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87557" w14:textId="26DFA52E" w:rsidR="009E50AF" w:rsidRPr="00E83D7E" w:rsidRDefault="009E50AF" w:rsidP="00E123D7">
      <w:pPr>
        <w:spacing w:before="120" w:after="120"/>
        <w:jc w:val="center"/>
        <w:rPr>
          <w:rFonts w:ascii="Myriad Pro" w:hAnsi="Myriad Pro"/>
          <w:b/>
          <w:color w:val="000000" w:themeColor="text1"/>
          <w:sz w:val="20"/>
          <w:szCs w:val="20"/>
          <w:lang w:val="en-GB"/>
        </w:rPr>
      </w:pPr>
      <w:bookmarkStart w:id="0" w:name="_Hlk59098037"/>
      <w:bookmarkEnd w:id="0"/>
    </w:p>
    <w:p w14:paraId="6CD0A4E8" w14:textId="738CDE46" w:rsidR="009E50AF" w:rsidRPr="00E83D7E" w:rsidRDefault="009E50AF" w:rsidP="00E123D7">
      <w:pPr>
        <w:spacing w:before="120" w:after="120"/>
        <w:jc w:val="center"/>
        <w:rPr>
          <w:rFonts w:ascii="Myriad Pro" w:hAnsi="Myriad Pro"/>
          <w:b/>
          <w:color w:val="000000" w:themeColor="text1"/>
          <w:sz w:val="20"/>
          <w:szCs w:val="20"/>
          <w:lang w:val="en-GB"/>
        </w:rPr>
      </w:pPr>
    </w:p>
    <w:p w14:paraId="7E3827F9" w14:textId="4DF07E47" w:rsidR="009E50AF" w:rsidRPr="00E83D7E" w:rsidRDefault="009E50AF" w:rsidP="00E123D7">
      <w:pPr>
        <w:spacing w:before="120" w:after="120"/>
        <w:jc w:val="center"/>
        <w:rPr>
          <w:rFonts w:ascii="Myriad Pro" w:hAnsi="Myriad Pro"/>
          <w:b/>
          <w:color w:val="000000" w:themeColor="text1"/>
          <w:sz w:val="20"/>
          <w:szCs w:val="20"/>
          <w:lang w:val="en-GB"/>
        </w:rPr>
      </w:pPr>
    </w:p>
    <w:p w14:paraId="1E2937CC" w14:textId="55C97CD1" w:rsidR="009E50AF" w:rsidRPr="00E83D7E" w:rsidRDefault="009E50AF" w:rsidP="00E123D7">
      <w:pPr>
        <w:spacing w:before="120" w:after="120"/>
        <w:jc w:val="center"/>
        <w:rPr>
          <w:rFonts w:ascii="Myriad Pro" w:hAnsi="Myriad Pro"/>
          <w:b/>
          <w:color w:val="000000" w:themeColor="text1"/>
          <w:sz w:val="20"/>
          <w:szCs w:val="20"/>
          <w:lang w:val="en-GB"/>
        </w:rPr>
      </w:pPr>
    </w:p>
    <w:p w14:paraId="2DC647E0" w14:textId="533E5D0B" w:rsidR="009E50AF" w:rsidRPr="00E83D7E" w:rsidRDefault="009E50AF" w:rsidP="00E123D7">
      <w:pPr>
        <w:spacing w:before="120" w:after="120"/>
        <w:jc w:val="center"/>
        <w:rPr>
          <w:rFonts w:ascii="Myriad Pro" w:hAnsi="Myriad Pro"/>
          <w:b/>
          <w:color w:val="000000" w:themeColor="text1"/>
          <w:sz w:val="20"/>
          <w:szCs w:val="20"/>
          <w:lang w:val="en-GB"/>
        </w:rPr>
      </w:pPr>
    </w:p>
    <w:p w14:paraId="1A844098" w14:textId="563C831D" w:rsidR="009E50AF" w:rsidRPr="00E83D7E" w:rsidRDefault="009E50AF" w:rsidP="00E123D7">
      <w:pPr>
        <w:spacing w:before="120" w:after="120"/>
        <w:jc w:val="center"/>
        <w:rPr>
          <w:rFonts w:ascii="Myriad Pro" w:hAnsi="Myriad Pro"/>
          <w:b/>
          <w:color w:val="000000" w:themeColor="text1"/>
          <w:sz w:val="20"/>
          <w:szCs w:val="20"/>
          <w:lang w:val="en-GB"/>
        </w:rPr>
      </w:pPr>
    </w:p>
    <w:p w14:paraId="2B87C156" w14:textId="34A0EDFD" w:rsidR="009E50AF" w:rsidRPr="00E83D7E" w:rsidRDefault="009E50AF" w:rsidP="00E123D7">
      <w:pPr>
        <w:spacing w:before="120" w:after="120"/>
        <w:jc w:val="center"/>
        <w:rPr>
          <w:rFonts w:ascii="Myriad Pro" w:hAnsi="Myriad Pro"/>
          <w:b/>
          <w:color w:val="000000" w:themeColor="text1"/>
          <w:sz w:val="20"/>
          <w:szCs w:val="20"/>
          <w:lang w:val="en-GB"/>
        </w:rPr>
      </w:pPr>
    </w:p>
    <w:p w14:paraId="51B710D2" w14:textId="59F68DAB" w:rsidR="006C7738" w:rsidRPr="00E83D7E" w:rsidRDefault="006C7738" w:rsidP="00E123D7">
      <w:pPr>
        <w:spacing w:before="120" w:after="120"/>
        <w:jc w:val="center"/>
        <w:rPr>
          <w:rFonts w:ascii="Myriad Pro" w:hAnsi="Myriad Pro"/>
          <w:b/>
          <w:color w:val="000000" w:themeColor="text1"/>
          <w:sz w:val="20"/>
          <w:szCs w:val="20"/>
          <w:lang w:val="en-GB"/>
        </w:rPr>
      </w:pPr>
      <w:bookmarkStart w:id="1" w:name="_Hlk69367287"/>
      <w:r w:rsidRPr="00E83D7E">
        <w:rPr>
          <w:rFonts w:ascii="Myriad Pro" w:hAnsi="Myriad Pro"/>
          <w:b/>
          <w:color w:val="000000" w:themeColor="text1"/>
          <w:sz w:val="20"/>
          <w:szCs w:val="20"/>
          <w:lang w:val="en-GB"/>
        </w:rPr>
        <w:t>AGREEMENT</w:t>
      </w:r>
      <w:r w:rsidR="006635F4" w:rsidRPr="00E83D7E">
        <w:rPr>
          <w:rFonts w:ascii="Myriad Pro" w:hAnsi="Myriad Pro"/>
          <w:b/>
          <w:color w:val="000000" w:themeColor="text1"/>
          <w:sz w:val="20"/>
          <w:szCs w:val="20"/>
          <w:lang w:val="en-GB"/>
        </w:rPr>
        <w:t xml:space="preserve"> FOR</w:t>
      </w:r>
      <w:r w:rsidR="004E3BBC" w:rsidRPr="00E83D7E">
        <w:rPr>
          <w:rFonts w:ascii="Myriad Pro" w:hAnsi="Myriad Pro"/>
          <w:b/>
          <w:color w:val="000000" w:themeColor="text1"/>
          <w:sz w:val="20"/>
          <w:szCs w:val="20"/>
          <w:lang w:val="en-GB"/>
        </w:rPr>
        <w:t xml:space="preserve"> ARCHEOLOGICAL</w:t>
      </w:r>
      <w:r w:rsidR="000436EB" w:rsidRPr="00E83D7E">
        <w:rPr>
          <w:rFonts w:ascii="Myriad Pro" w:hAnsi="Myriad Pro"/>
          <w:b/>
          <w:color w:val="000000" w:themeColor="text1"/>
          <w:sz w:val="20"/>
          <w:szCs w:val="20"/>
          <w:lang w:val="en-GB"/>
        </w:rPr>
        <w:t xml:space="preserve"> SURVEY IN THE PROTECTION ZONE OF DAUGMALE HILLFORT</w:t>
      </w:r>
      <w:bookmarkEnd w:id="1"/>
    </w:p>
    <w:p w14:paraId="144326DC" w14:textId="5DB69558" w:rsidR="006C7738" w:rsidRPr="00E83D7E" w:rsidRDefault="006C7738" w:rsidP="00E123D7">
      <w:pPr>
        <w:spacing w:before="120" w:after="120"/>
        <w:jc w:val="center"/>
        <w:rPr>
          <w:rFonts w:ascii="Myriad Pro" w:hAnsi="Myriad Pro"/>
          <w:b/>
          <w:color w:val="000000" w:themeColor="text1"/>
          <w:sz w:val="20"/>
          <w:szCs w:val="20"/>
          <w:lang w:val="en-GB"/>
        </w:rPr>
      </w:pPr>
    </w:p>
    <w:p w14:paraId="05C36212" w14:textId="77777777" w:rsidR="009E50AF" w:rsidRPr="00E83D7E" w:rsidRDefault="009E50AF" w:rsidP="00E123D7">
      <w:pPr>
        <w:spacing w:before="120" w:after="120"/>
        <w:jc w:val="center"/>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t>between</w:t>
      </w:r>
    </w:p>
    <w:p w14:paraId="3395F141" w14:textId="77777777" w:rsidR="009E50AF" w:rsidRPr="00E83D7E" w:rsidRDefault="009E50AF" w:rsidP="00E123D7">
      <w:pPr>
        <w:spacing w:before="120" w:after="120"/>
        <w:jc w:val="center"/>
        <w:rPr>
          <w:rFonts w:ascii="Myriad Pro" w:hAnsi="Myriad Pro"/>
          <w:b/>
          <w:color w:val="000000" w:themeColor="text1"/>
          <w:sz w:val="20"/>
          <w:szCs w:val="20"/>
          <w:lang w:val="en-GB"/>
        </w:rPr>
      </w:pPr>
    </w:p>
    <w:p w14:paraId="38385DFE" w14:textId="3B9350DC" w:rsidR="00C15BAA" w:rsidRPr="00E83D7E" w:rsidRDefault="00333E16" w:rsidP="00E123D7">
      <w:pPr>
        <w:spacing w:before="120" w:after="120"/>
        <w:jc w:val="center"/>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t>RB Rail AS</w:t>
      </w:r>
      <w:r w:rsidR="00C15BAA" w:rsidRPr="00E83D7E">
        <w:rPr>
          <w:rFonts w:ascii="Myriad Pro" w:hAnsi="Myriad Pro"/>
          <w:b/>
          <w:color w:val="000000" w:themeColor="text1"/>
          <w:sz w:val="20"/>
          <w:szCs w:val="20"/>
          <w:lang w:val="en-GB"/>
        </w:rPr>
        <w:t>,</w:t>
      </w:r>
    </w:p>
    <w:p w14:paraId="1D91E91B" w14:textId="5FEDEDA9" w:rsidR="00C15BAA" w:rsidRPr="00E83D7E" w:rsidRDefault="00C15BAA" w:rsidP="00E123D7">
      <w:pPr>
        <w:spacing w:before="120" w:after="120"/>
        <w:jc w:val="center"/>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t>Ministry of Transport of the Republic of Latvia</w:t>
      </w:r>
    </w:p>
    <w:p w14:paraId="22069063" w14:textId="77777777" w:rsidR="00E02F1C" w:rsidRPr="00E83D7E" w:rsidRDefault="00E02F1C" w:rsidP="00E123D7">
      <w:pPr>
        <w:spacing w:before="120" w:after="120"/>
        <w:jc w:val="center"/>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t>and</w:t>
      </w:r>
    </w:p>
    <w:p w14:paraId="695BE307" w14:textId="56B6EE7A" w:rsidR="00D71AC7" w:rsidRPr="00E83D7E" w:rsidRDefault="00294DBB" w:rsidP="00E123D7">
      <w:pPr>
        <w:spacing w:before="120" w:after="120"/>
        <w:jc w:val="center"/>
        <w:rPr>
          <w:rFonts w:ascii="Myriad Pro" w:eastAsia="Myriad Pro,Times New Roman,Cali" w:hAnsi="Myriad Pro" w:cs="Myriad Pro,Times New Roman,Cali"/>
          <w:b/>
          <w:color w:val="000000" w:themeColor="text1"/>
          <w:sz w:val="20"/>
          <w:szCs w:val="20"/>
          <w:shd w:val="clear" w:color="auto" w:fill="FBE4D5" w:themeFill="accent2" w:themeFillTint="33"/>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p w14:paraId="71A5899C" w14:textId="77777777" w:rsidR="00D71AC7" w:rsidRPr="00E83D7E" w:rsidRDefault="00D71AC7" w:rsidP="00E123D7">
      <w:pPr>
        <w:spacing w:before="120" w:after="120"/>
        <w:jc w:val="center"/>
        <w:rPr>
          <w:rFonts w:ascii="Myriad Pro" w:hAnsi="Myriad Pro"/>
          <w:b/>
          <w:color w:val="000000" w:themeColor="text1"/>
          <w:sz w:val="20"/>
          <w:szCs w:val="20"/>
          <w:lang w:val="en-GB"/>
        </w:rPr>
      </w:pPr>
    </w:p>
    <w:tbl>
      <w:tblPr>
        <w:tblW w:w="4823" w:type="pct"/>
        <w:tblCellMar>
          <w:left w:w="10" w:type="dxa"/>
          <w:right w:w="10" w:type="dxa"/>
        </w:tblCellMar>
        <w:tblLook w:val="04A0" w:firstRow="1" w:lastRow="0" w:firstColumn="1" w:lastColumn="0" w:noHBand="0" w:noVBand="1"/>
      </w:tblPr>
      <w:tblGrid>
        <w:gridCol w:w="4926"/>
        <w:gridCol w:w="3780"/>
      </w:tblGrid>
      <w:tr w:rsidR="007F0BA0" w:rsidRPr="00E83D7E" w14:paraId="58326426" w14:textId="77777777" w:rsidTr="00AA1554">
        <w:trPr>
          <w:trHeight w:val="480"/>
        </w:trPr>
        <w:tc>
          <w:tcPr>
            <w:tcW w:w="4926" w:type="dxa"/>
            <w:shd w:val="clear" w:color="auto" w:fill="auto"/>
            <w:tcMar>
              <w:top w:w="0" w:type="dxa"/>
              <w:left w:w="108" w:type="dxa"/>
              <w:bottom w:w="0" w:type="dxa"/>
              <w:right w:w="108" w:type="dxa"/>
            </w:tcMar>
          </w:tcPr>
          <w:p w14:paraId="7123000E" w14:textId="4605A920" w:rsidR="00C00BF4" w:rsidRPr="00E83D7E" w:rsidRDefault="00744A5A" w:rsidP="00AA1554">
            <w:pPr>
              <w:tabs>
                <w:tab w:val="left" w:pos="195"/>
                <w:tab w:val="center" w:pos="3433"/>
              </w:tabs>
              <w:spacing w:before="120" w:after="120"/>
              <w:jc w:val="center"/>
              <w:rPr>
                <w:rFonts w:ascii="Myriad Pro" w:eastAsia="Myriad Pro" w:hAnsi="Myriad Pro" w:cs="Myriad Pro"/>
                <w:color w:val="000000" w:themeColor="text1"/>
                <w:sz w:val="20"/>
                <w:szCs w:val="20"/>
                <w:lang w:val="en-GB"/>
              </w:rPr>
            </w:pPr>
            <w:r w:rsidRPr="00E83D7E">
              <w:rPr>
                <w:rFonts w:ascii="Myriad Pro" w:eastAsia="Myriad Pro" w:hAnsi="Myriad Pro" w:cs="Myriad Pro"/>
                <w:color w:val="000000" w:themeColor="text1"/>
                <w:sz w:val="20"/>
                <w:szCs w:val="20"/>
                <w:lang w:val="en-GB"/>
              </w:rPr>
              <w:t>Agreement</w:t>
            </w:r>
            <w:r w:rsidR="00C00BF4" w:rsidRPr="00E83D7E">
              <w:rPr>
                <w:rFonts w:ascii="Myriad Pro" w:eastAsia="Myriad Pro" w:hAnsi="Myriad Pro" w:cs="Myriad Pro"/>
                <w:color w:val="000000" w:themeColor="text1"/>
                <w:sz w:val="20"/>
                <w:szCs w:val="20"/>
                <w:lang w:val="en-GB"/>
              </w:rPr>
              <w:t xml:space="preserve"> registration number</w:t>
            </w:r>
          </w:p>
        </w:tc>
        <w:tc>
          <w:tcPr>
            <w:tcW w:w="3780" w:type="dxa"/>
            <w:shd w:val="clear" w:color="auto" w:fill="auto"/>
            <w:tcMar>
              <w:top w:w="0" w:type="dxa"/>
              <w:left w:w="108" w:type="dxa"/>
              <w:bottom w:w="0" w:type="dxa"/>
              <w:right w:w="108" w:type="dxa"/>
            </w:tcMar>
          </w:tcPr>
          <w:p w14:paraId="66C61577" w14:textId="2FBDDE74" w:rsidR="00C00BF4" w:rsidRPr="00E83D7E" w:rsidRDefault="00294DBB" w:rsidP="00AA1554">
            <w:pPr>
              <w:spacing w:before="120" w:after="120"/>
              <w:jc w:val="center"/>
              <w:rPr>
                <w:rFonts w:ascii="Myriad Pro" w:hAnsi="Myriad Pro"/>
                <w:b/>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7F0BA0" w:rsidRPr="00E83D7E" w14:paraId="74DEA365" w14:textId="77777777" w:rsidTr="00AA1554">
        <w:tc>
          <w:tcPr>
            <w:tcW w:w="4926" w:type="dxa"/>
            <w:shd w:val="clear" w:color="auto" w:fill="auto"/>
            <w:tcMar>
              <w:top w:w="0" w:type="dxa"/>
              <w:left w:w="108" w:type="dxa"/>
              <w:bottom w:w="0" w:type="dxa"/>
              <w:right w:w="108" w:type="dxa"/>
            </w:tcMar>
          </w:tcPr>
          <w:p w14:paraId="0B40624A" w14:textId="77777777" w:rsidR="00A27468" w:rsidRPr="00E83D7E" w:rsidRDefault="00A27468" w:rsidP="00E123D7">
            <w:pPr>
              <w:spacing w:before="120" w:after="120"/>
              <w:jc w:val="center"/>
              <w:rPr>
                <w:rFonts w:ascii="Myriad Pro" w:hAnsi="Myriad Pro"/>
                <w:color w:val="000000" w:themeColor="text1"/>
                <w:sz w:val="20"/>
                <w:szCs w:val="20"/>
                <w:lang w:val="en-GB"/>
              </w:rPr>
            </w:pPr>
            <w:r w:rsidRPr="00E83D7E">
              <w:rPr>
                <w:rFonts w:ascii="Myriad Pro" w:eastAsia="Myriad Pro" w:hAnsi="Myriad Pro" w:cs="Myriad Pro"/>
                <w:color w:val="000000" w:themeColor="text1"/>
                <w:sz w:val="20"/>
                <w:szCs w:val="20"/>
                <w:lang w:val="en-GB"/>
              </w:rPr>
              <w:t>Procurement procedure identification No</w:t>
            </w:r>
          </w:p>
        </w:tc>
        <w:tc>
          <w:tcPr>
            <w:tcW w:w="3780" w:type="dxa"/>
            <w:shd w:val="clear" w:color="auto" w:fill="auto"/>
            <w:tcMar>
              <w:top w:w="0" w:type="dxa"/>
              <w:left w:w="108" w:type="dxa"/>
              <w:bottom w:w="0" w:type="dxa"/>
              <w:right w:w="108" w:type="dxa"/>
            </w:tcMar>
          </w:tcPr>
          <w:p w14:paraId="40075898" w14:textId="2D68A0F2" w:rsidR="00A27468" w:rsidRPr="00E83D7E" w:rsidRDefault="00775E28" w:rsidP="00E123D7">
            <w:pPr>
              <w:spacing w:before="120" w:after="120"/>
              <w:jc w:val="center"/>
              <w:rPr>
                <w:rFonts w:ascii="Myriad Pro" w:hAnsi="Myriad Pro"/>
                <w:color w:val="000000" w:themeColor="text1"/>
                <w:sz w:val="20"/>
                <w:szCs w:val="20"/>
                <w:lang w:val="en-GB"/>
              </w:rPr>
            </w:pPr>
            <w:r w:rsidRPr="00E83D7E">
              <w:rPr>
                <w:rFonts w:ascii="Myriad Pro" w:hAnsi="Myriad Pro"/>
                <w:b/>
                <w:color w:val="000000" w:themeColor="text1"/>
                <w:sz w:val="20"/>
                <w:szCs w:val="20"/>
                <w:lang w:val="en-GB"/>
              </w:rPr>
              <w:t>RBR 2023/4</w:t>
            </w:r>
          </w:p>
        </w:tc>
      </w:tr>
    </w:tbl>
    <w:p w14:paraId="29D33394" w14:textId="0DFCE705" w:rsidR="005A1CDF" w:rsidRPr="00E83D7E" w:rsidRDefault="005A1CDF" w:rsidP="00E123D7">
      <w:pPr>
        <w:spacing w:before="120" w:after="120"/>
        <w:jc w:val="center"/>
        <w:rPr>
          <w:rFonts w:ascii="Myriad Pro" w:hAnsi="Myriad Pro"/>
          <w:b/>
          <w:color w:val="000000" w:themeColor="text1"/>
          <w:sz w:val="20"/>
          <w:szCs w:val="20"/>
          <w:lang w:val="en-GB"/>
        </w:rPr>
      </w:pPr>
    </w:p>
    <w:p w14:paraId="06F1A295" w14:textId="7EF6DD8E" w:rsidR="00FD7FB1" w:rsidRPr="00E83D7E" w:rsidRDefault="00FD7FB1" w:rsidP="00E123D7">
      <w:pPr>
        <w:spacing w:before="120" w:after="120"/>
        <w:jc w:val="center"/>
        <w:rPr>
          <w:rFonts w:ascii="Myriad Pro" w:hAnsi="Myriad Pro"/>
          <w:b/>
          <w:color w:val="000000" w:themeColor="text1"/>
          <w:sz w:val="20"/>
          <w:szCs w:val="20"/>
          <w:lang w:val="en-GB"/>
        </w:rPr>
      </w:pPr>
    </w:p>
    <w:p w14:paraId="63CBF2D9" w14:textId="77777777" w:rsidR="000974B9" w:rsidRPr="00E83D7E" w:rsidRDefault="000974B9" w:rsidP="00E123D7">
      <w:pPr>
        <w:spacing w:before="120" w:after="120"/>
        <w:jc w:val="center"/>
        <w:rPr>
          <w:rFonts w:ascii="Myriad Pro" w:hAnsi="Myriad Pro"/>
          <w:color w:val="000000" w:themeColor="text1"/>
          <w:sz w:val="20"/>
          <w:szCs w:val="20"/>
          <w:lang w:val="en-GB"/>
        </w:rPr>
      </w:pPr>
    </w:p>
    <w:p w14:paraId="31FED90B" w14:textId="77777777" w:rsidR="000974B9" w:rsidRPr="00E83D7E" w:rsidRDefault="000974B9" w:rsidP="00E123D7">
      <w:pPr>
        <w:spacing w:before="120" w:after="120"/>
        <w:jc w:val="center"/>
        <w:rPr>
          <w:rFonts w:ascii="Myriad Pro" w:hAnsi="Myriad Pro"/>
          <w:color w:val="000000" w:themeColor="text1"/>
          <w:sz w:val="20"/>
          <w:szCs w:val="20"/>
          <w:lang w:val="en-GB"/>
        </w:rPr>
      </w:pPr>
    </w:p>
    <w:p w14:paraId="650E421C" w14:textId="77777777" w:rsidR="000974B9" w:rsidRPr="00E83D7E" w:rsidRDefault="000974B9" w:rsidP="00E123D7">
      <w:pPr>
        <w:spacing w:before="120" w:after="120"/>
        <w:jc w:val="center"/>
        <w:rPr>
          <w:rFonts w:ascii="Myriad Pro" w:hAnsi="Myriad Pro"/>
          <w:color w:val="000000" w:themeColor="text1"/>
          <w:sz w:val="20"/>
          <w:szCs w:val="20"/>
          <w:lang w:val="en-GB"/>
        </w:rPr>
      </w:pPr>
    </w:p>
    <w:p w14:paraId="184DEC19" w14:textId="77777777" w:rsidR="000974B9" w:rsidRPr="00E83D7E" w:rsidRDefault="000974B9" w:rsidP="00E123D7">
      <w:pPr>
        <w:spacing w:before="120" w:after="120"/>
        <w:jc w:val="center"/>
        <w:rPr>
          <w:rFonts w:ascii="Myriad Pro" w:hAnsi="Myriad Pro"/>
          <w:color w:val="000000" w:themeColor="text1"/>
          <w:sz w:val="20"/>
          <w:szCs w:val="20"/>
          <w:lang w:val="en-GB"/>
        </w:rPr>
      </w:pPr>
    </w:p>
    <w:p w14:paraId="10B43E29" w14:textId="77777777" w:rsidR="000974B9" w:rsidRPr="00E83D7E" w:rsidRDefault="000974B9" w:rsidP="00E123D7">
      <w:pPr>
        <w:spacing w:before="120" w:after="120"/>
        <w:jc w:val="center"/>
        <w:rPr>
          <w:rFonts w:ascii="Myriad Pro" w:hAnsi="Myriad Pro"/>
          <w:color w:val="000000" w:themeColor="text1"/>
          <w:sz w:val="20"/>
          <w:szCs w:val="20"/>
          <w:lang w:val="en-GB"/>
        </w:rPr>
      </w:pPr>
    </w:p>
    <w:p w14:paraId="2EC13D61" w14:textId="77777777" w:rsidR="000974B9" w:rsidRPr="00E83D7E" w:rsidRDefault="000974B9" w:rsidP="00E123D7">
      <w:pPr>
        <w:spacing w:before="120" w:after="120"/>
        <w:jc w:val="center"/>
        <w:rPr>
          <w:rFonts w:ascii="Myriad Pro" w:hAnsi="Myriad Pro"/>
          <w:color w:val="000000" w:themeColor="text1"/>
          <w:sz w:val="20"/>
          <w:szCs w:val="20"/>
          <w:lang w:val="en-GB"/>
        </w:rPr>
      </w:pPr>
    </w:p>
    <w:p w14:paraId="66293BF0" w14:textId="77777777" w:rsidR="000974B9" w:rsidRPr="00E83D7E" w:rsidRDefault="000974B9" w:rsidP="00E123D7">
      <w:pPr>
        <w:spacing w:before="120" w:after="120"/>
        <w:jc w:val="center"/>
        <w:rPr>
          <w:rFonts w:ascii="Myriad Pro" w:hAnsi="Myriad Pro"/>
          <w:color w:val="000000" w:themeColor="text1"/>
          <w:sz w:val="20"/>
          <w:szCs w:val="20"/>
          <w:lang w:val="en-GB"/>
        </w:rPr>
      </w:pPr>
    </w:p>
    <w:p w14:paraId="53B86225" w14:textId="2BBBFE94" w:rsidR="009E50AF" w:rsidRPr="00E83D7E" w:rsidRDefault="005A1CDF" w:rsidP="00E123D7">
      <w:pPr>
        <w:spacing w:before="120" w:after="120"/>
        <w:jc w:val="center"/>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Riga</w:t>
      </w:r>
      <w:r w:rsidR="000974B9" w:rsidRPr="00E83D7E">
        <w:rPr>
          <w:rFonts w:ascii="Myriad Pro" w:hAnsi="Myriad Pro"/>
          <w:color w:val="000000" w:themeColor="text1"/>
          <w:sz w:val="20"/>
          <w:szCs w:val="20"/>
          <w:lang w:val="en-GB"/>
        </w:rPr>
        <w:t xml:space="preserve"> </w:t>
      </w:r>
      <w:r w:rsidR="00643B82" w:rsidRPr="00E83D7E">
        <w:rPr>
          <w:rFonts w:ascii="Myriad Pro" w:hAnsi="Myriad Pro"/>
          <w:color w:val="000000" w:themeColor="text1"/>
          <w:sz w:val="20"/>
          <w:szCs w:val="20"/>
          <w:lang w:val="en-GB"/>
        </w:rPr>
        <w:t>20</w:t>
      </w:r>
      <w:r w:rsidR="00C00BF4" w:rsidRPr="00E83D7E">
        <w:rPr>
          <w:rFonts w:ascii="Myriad Pro" w:hAnsi="Myriad Pro"/>
          <w:color w:val="000000" w:themeColor="text1"/>
          <w:sz w:val="20"/>
          <w:szCs w:val="20"/>
          <w:lang w:val="en-GB"/>
        </w:rPr>
        <w:t>2</w:t>
      </w:r>
      <w:r w:rsidR="00B113BA" w:rsidRPr="00E83D7E">
        <w:rPr>
          <w:rFonts w:ascii="Myriad Pro" w:hAnsi="Myriad Pro"/>
          <w:color w:val="000000" w:themeColor="text1"/>
          <w:sz w:val="20"/>
          <w:szCs w:val="20"/>
          <w:lang w:val="en-GB"/>
        </w:rPr>
        <w:t>3</w:t>
      </w:r>
    </w:p>
    <w:p w14:paraId="601BB906" w14:textId="1352FB58" w:rsidR="004700DF" w:rsidRPr="00E83D7E" w:rsidRDefault="004700DF" w:rsidP="00E123D7">
      <w:pPr>
        <w:suppressAutoHyphens w:val="0"/>
        <w:spacing w:before="120" w:after="120"/>
        <w:jc w:val="center"/>
        <w:rPr>
          <w:rFonts w:ascii="Myriad Pro" w:hAnsi="Myriad Pro"/>
          <w:b/>
          <w:bCs/>
          <w:color w:val="000000" w:themeColor="text1"/>
          <w:sz w:val="20"/>
          <w:szCs w:val="20"/>
          <w:lang w:val="en-GB"/>
        </w:rPr>
      </w:pPr>
      <w:r w:rsidRPr="00E83D7E">
        <w:rPr>
          <w:rFonts w:ascii="Myriad Pro" w:hAnsi="Myriad Pro"/>
          <w:b/>
          <w:color w:val="000000" w:themeColor="text1"/>
          <w:sz w:val="20"/>
          <w:szCs w:val="20"/>
          <w:lang w:val="en-GB"/>
        </w:rPr>
        <w:br w:type="page"/>
      </w:r>
    </w:p>
    <w:p w14:paraId="2689FC3D" w14:textId="58FC329E" w:rsidR="004700DF" w:rsidRPr="00E83D7E" w:rsidRDefault="4AB0FA29" w:rsidP="00E123D7">
      <w:pPr>
        <w:suppressAutoHyphens w:val="0"/>
        <w:spacing w:before="120" w:after="120"/>
        <w:jc w:val="center"/>
        <w:rPr>
          <w:rFonts w:ascii="Myriad Pro" w:hAnsi="Myriad Pro"/>
          <w:b/>
          <w:color w:val="000000" w:themeColor="text1"/>
          <w:sz w:val="20"/>
          <w:szCs w:val="20"/>
          <w:lang w:val="en-GB"/>
        </w:rPr>
      </w:pPr>
      <w:r w:rsidRPr="00E83D7E">
        <w:rPr>
          <w:rFonts w:ascii="Myriad Pro" w:hAnsi="Myriad Pro"/>
          <w:b/>
          <w:bCs/>
          <w:color w:val="000000" w:themeColor="text1"/>
          <w:sz w:val="20"/>
          <w:szCs w:val="20"/>
          <w:lang w:val="en-GB"/>
        </w:rPr>
        <w:t>TABLE OF CONTENTS</w:t>
      </w:r>
    </w:p>
    <w:p w14:paraId="6190DE01" w14:textId="4CBB9F1D" w:rsidR="00C4666F" w:rsidRDefault="00E14CA8">
      <w:pPr>
        <w:pStyle w:val="TOC1"/>
        <w:rPr>
          <w:rFonts w:asciiTheme="minorHAnsi" w:eastAsiaTheme="minorEastAsia" w:hAnsiTheme="minorHAnsi" w:cstheme="minorBidi"/>
          <w:noProof/>
          <w:lang w:val="en-US"/>
        </w:rPr>
      </w:pPr>
      <w:r w:rsidRPr="00E83D7E">
        <w:rPr>
          <w:rFonts w:ascii="Myriad Pro" w:hAnsi="Myriad Pro"/>
          <w:b/>
          <w:i/>
          <w:color w:val="000000" w:themeColor="text1"/>
          <w:sz w:val="20"/>
          <w:szCs w:val="20"/>
          <w:lang w:val="en-GB"/>
        </w:rPr>
        <w:fldChar w:fldCharType="begin"/>
      </w:r>
      <w:r w:rsidRPr="00E83D7E">
        <w:rPr>
          <w:rFonts w:ascii="Myriad Pro" w:hAnsi="Myriad Pro"/>
          <w:b/>
          <w:i/>
          <w:color w:val="000000" w:themeColor="text1"/>
          <w:sz w:val="20"/>
          <w:szCs w:val="20"/>
          <w:lang w:val="en-GB"/>
        </w:rPr>
        <w:instrText xml:space="preserve"> TOC \o "1-1" \h \z \u </w:instrText>
      </w:r>
      <w:r w:rsidRPr="00E83D7E">
        <w:rPr>
          <w:rFonts w:ascii="Myriad Pro" w:hAnsi="Myriad Pro"/>
          <w:b/>
          <w:i/>
          <w:color w:val="000000" w:themeColor="text1"/>
          <w:sz w:val="20"/>
          <w:szCs w:val="20"/>
          <w:lang w:val="en-GB"/>
        </w:rPr>
        <w:fldChar w:fldCharType="separate"/>
      </w:r>
      <w:hyperlink w:anchor="_Toc132361802" w:history="1">
        <w:r w:rsidR="00C4666F" w:rsidRPr="00B51587">
          <w:rPr>
            <w:rStyle w:val="Hyperlink"/>
            <w:rFonts w:ascii="Myriad Pro" w:hAnsi="Myriad Pro"/>
            <w:b/>
            <w:bCs/>
            <w:iCs/>
            <w:noProof/>
            <w:lang w:val="en-GB"/>
          </w:rPr>
          <w:t>1.</w:t>
        </w:r>
        <w:r w:rsidR="00C4666F">
          <w:rPr>
            <w:rFonts w:asciiTheme="minorHAnsi" w:eastAsiaTheme="minorEastAsia" w:hAnsiTheme="minorHAnsi" w:cstheme="minorBidi"/>
            <w:noProof/>
            <w:lang w:val="en-US"/>
          </w:rPr>
          <w:tab/>
        </w:r>
        <w:r w:rsidR="00C4666F" w:rsidRPr="00B51587">
          <w:rPr>
            <w:rStyle w:val="Hyperlink"/>
            <w:rFonts w:ascii="Myriad Pro" w:hAnsi="Myriad Pro"/>
            <w:b/>
            <w:bCs/>
            <w:noProof/>
            <w:lang w:val="en-GB"/>
          </w:rPr>
          <w:t>Definitions and Interpretation</w:t>
        </w:r>
        <w:r w:rsidR="00C4666F">
          <w:rPr>
            <w:noProof/>
            <w:webHidden/>
          </w:rPr>
          <w:tab/>
        </w:r>
        <w:r w:rsidR="00C4666F">
          <w:rPr>
            <w:noProof/>
            <w:webHidden/>
          </w:rPr>
          <w:fldChar w:fldCharType="begin"/>
        </w:r>
        <w:r w:rsidR="00C4666F">
          <w:rPr>
            <w:noProof/>
            <w:webHidden/>
          </w:rPr>
          <w:instrText xml:space="preserve"> PAGEREF _Toc132361802 \h </w:instrText>
        </w:r>
        <w:r w:rsidR="00C4666F">
          <w:rPr>
            <w:noProof/>
            <w:webHidden/>
          </w:rPr>
        </w:r>
        <w:r w:rsidR="00C4666F">
          <w:rPr>
            <w:noProof/>
            <w:webHidden/>
          </w:rPr>
          <w:fldChar w:fldCharType="separate"/>
        </w:r>
        <w:r w:rsidR="00C4666F">
          <w:rPr>
            <w:noProof/>
            <w:webHidden/>
          </w:rPr>
          <w:t>3</w:t>
        </w:r>
        <w:r w:rsidR="00C4666F">
          <w:rPr>
            <w:noProof/>
            <w:webHidden/>
          </w:rPr>
          <w:fldChar w:fldCharType="end"/>
        </w:r>
      </w:hyperlink>
    </w:p>
    <w:p w14:paraId="0DA1B797" w14:textId="1C2DBF28" w:rsidR="00C4666F" w:rsidRDefault="00330CD4">
      <w:pPr>
        <w:pStyle w:val="TOC1"/>
        <w:rPr>
          <w:rFonts w:asciiTheme="minorHAnsi" w:eastAsiaTheme="minorEastAsia" w:hAnsiTheme="minorHAnsi" w:cstheme="minorBidi"/>
          <w:noProof/>
          <w:lang w:val="en-US"/>
        </w:rPr>
      </w:pPr>
      <w:hyperlink w:anchor="_Toc132361803" w:history="1">
        <w:r w:rsidR="00C4666F" w:rsidRPr="00B51587">
          <w:rPr>
            <w:rStyle w:val="Hyperlink"/>
            <w:rFonts w:ascii="Myriad Pro" w:hAnsi="Myriad Pro"/>
            <w:b/>
            <w:iCs/>
            <w:noProof/>
            <w:lang w:val="en-GB"/>
          </w:rPr>
          <w:t>2.</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Services</w:t>
        </w:r>
        <w:r w:rsidR="00C4666F">
          <w:rPr>
            <w:noProof/>
            <w:webHidden/>
          </w:rPr>
          <w:tab/>
        </w:r>
        <w:r w:rsidR="00C4666F">
          <w:rPr>
            <w:noProof/>
            <w:webHidden/>
          </w:rPr>
          <w:fldChar w:fldCharType="begin"/>
        </w:r>
        <w:r w:rsidR="00C4666F">
          <w:rPr>
            <w:noProof/>
            <w:webHidden/>
          </w:rPr>
          <w:instrText xml:space="preserve"> PAGEREF _Toc132361803 \h </w:instrText>
        </w:r>
        <w:r w:rsidR="00C4666F">
          <w:rPr>
            <w:noProof/>
            <w:webHidden/>
          </w:rPr>
        </w:r>
        <w:r w:rsidR="00C4666F">
          <w:rPr>
            <w:noProof/>
            <w:webHidden/>
          </w:rPr>
          <w:fldChar w:fldCharType="separate"/>
        </w:r>
        <w:r w:rsidR="00C4666F">
          <w:rPr>
            <w:noProof/>
            <w:webHidden/>
          </w:rPr>
          <w:t>4</w:t>
        </w:r>
        <w:r w:rsidR="00C4666F">
          <w:rPr>
            <w:noProof/>
            <w:webHidden/>
          </w:rPr>
          <w:fldChar w:fldCharType="end"/>
        </w:r>
      </w:hyperlink>
    </w:p>
    <w:p w14:paraId="100CCC90" w14:textId="6F7681EE" w:rsidR="00C4666F" w:rsidRDefault="00330CD4">
      <w:pPr>
        <w:pStyle w:val="TOC1"/>
        <w:rPr>
          <w:rFonts w:asciiTheme="minorHAnsi" w:eastAsiaTheme="minorEastAsia" w:hAnsiTheme="minorHAnsi" w:cstheme="minorBidi"/>
          <w:noProof/>
          <w:lang w:val="en-US"/>
        </w:rPr>
      </w:pPr>
      <w:hyperlink w:anchor="_Toc132361804" w:history="1">
        <w:r w:rsidR="00C4666F" w:rsidRPr="00B51587">
          <w:rPr>
            <w:rStyle w:val="Hyperlink"/>
            <w:rFonts w:ascii="Myriad Pro" w:hAnsi="Myriad Pro"/>
            <w:b/>
            <w:iCs/>
            <w:noProof/>
            <w:lang w:val="en-GB"/>
          </w:rPr>
          <w:t>3.</w:t>
        </w:r>
        <w:r w:rsidR="00C4666F">
          <w:rPr>
            <w:rFonts w:asciiTheme="minorHAnsi" w:eastAsiaTheme="minorEastAsia" w:hAnsiTheme="minorHAnsi" w:cstheme="minorBidi"/>
            <w:noProof/>
            <w:lang w:val="en-US"/>
          </w:rPr>
          <w:tab/>
        </w:r>
        <w:r w:rsidR="00C4666F" w:rsidRPr="00B51587">
          <w:rPr>
            <w:rStyle w:val="Hyperlink"/>
            <w:rFonts w:ascii="Myriad Pro" w:hAnsi="Myriad Pro"/>
            <w:b/>
            <w:iCs/>
            <w:noProof/>
            <w:lang w:val="en-GB"/>
          </w:rPr>
          <w:t>Total Value, Term and Milestones</w:t>
        </w:r>
        <w:r w:rsidR="00C4666F">
          <w:rPr>
            <w:noProof/>
            <w:webHidden/>
          </w:rPr>
          <w:tab/>
        </w:r>
        <w:r w:rsidR="00C4666F">
          <w:rPr>
            <w:noProof/>
            <w:webHidden/>
          </w:rPr>
          <w:fldChar w:fldCharType="begin"/>
        </w:r>
        <w:r w:rsidR="00C4666F">
          <w:rPr>
            <w:noProof/>
            <w:webHidden/>
          </w:rPr>
          <w:instrText xml:space="preserve"> PAGEREF _Toc132361804 \h </w:instrText>
        </w:r>
        <w:r w:rsidR="00C4666F">
          <w:rPr>
            <w:noProof/>
            <w:webHidden/>
          </w:rPr>
        </w:r>
        <w:r w:rsidR="00C4666F">
          <w:rPr>
            <w:noProof/>
            <w:webHidden/>
          </w:rPr>
          <w:fldChar w:fldCharType="separate"/>
        </w:r>
        <w:r w:rsidR="00C4666F">
          <w:rPr>
            <w:noProof/>
            <w:webHidden/>
          </w:rPr>
          <w:t>5</w:t>
        </w:r>
        <w:r w:rsidR="00C4666F">
          <w:rPr>
            <w:noProof/>
            <w:webHidden/>
          </w:rPr>
          <w:fldChar w:fldCharType="end"/>
        </w:r>
      </w:hyperlink>
    </w:p>
    <w:p w14:paraId="56106656" w14:textId="692B7C96" w:rsidR="00C4666F" w:rsidRDefault="00330CD4">
      <w:pPr>
        <w:pStyle w:val="TOC1"/>
        <w:rPr>
          <w:rFonts w:asciiTheme="minorHAnsi" w:eastAsiaTheme="minorEastAsia" w:hAnsiTheme="minorHAnsi" w:cstheme="minorBidi"/>
          <w:noProof/>
          <w:lang w:val="en-US"/>
        </w:rPr>
      </w:pPr>
      <w:hyperlink w:anchor="_Toc132361805" w:history="1">
        <w:r w:rsidR="00C4666F" w:rsidRPr="00B51587">
          <w:rPr>
            <w:rStyle w:val="Hyperlink"/>
            <w:rFonts w:ascii="Myriad Pro" w:hAnsi="Myriad Pro"/>
            <w:b/>
            <w:iCs/>
            <w:noProof/>
            <w:lang w:val="en-GB"/>
          </w:rPr>
          <w:t>4.</w:t>
        </w:r>
        <w:r w:rsidR="00C4666F">
          <w:rPr>
            <w:rFonts w:asciiTheme="minorHAnsi" w:eastAsiaTheme="minorEastAsia" w:hAnsiTheme="minorHAnsi" w:cstheme="minorBidi"/>
            <w:noProof/>
            <w:lang w:val="en-US"/>
          </w:rPr>
          <w:tab/>
        </w:r>
        <w:r w:rsidR="00C4666F" w:rsidRPr="00B51587">
          <w:rPr>
            <w:rStyle w:val="Hyperlink"/>
            <w:rFonts w:ascii="Myriad Pro" w:eastAsia="Myriad Pro,Times New Roman,Cali" w:hAnsi="Myriad Pro" w:cs="Myriad Pro,Times New Roman,Cali"/>
            <w:b/>
            <w:noProof/>
            <w:lang w:val="en-GB"/>
          </w:rPr>
          <w:t>Variations</w:t>
        </w:r>
        <w:r w:rsidR="00C4666F">
          <w:rPr>
            <w:noProof/>
            <w:webHidden/>
          </w:rPr>
          <w:tab/>
        </w:r>
        <w:r w:rsidR="00C4666F">
          <w:rPr>
            <w:noProof/>
            <w:webHidden/>
          </w:rPr>
          <w:fldChar w:fldCharType="begin"/>
        </w:r>
        <w:r w:rsidR="00C4666F">
          <w:rPr>
            <w:noProof/>
            <w:webHidden/>
          </w:rPr>
          <w:instrText xml:space="preserve"> PAGEREF _Toc132361805 \h </w:instrText>
        </w:r>
        <w:r w:rsidR="00C4666F">
          <w:rPr>
            <w:noProof/>
            <w:webHidden/>
          </w:rPr>
        </w:r>
        <w:r w:rsidR="00C4666F">
          <w:rPr>
            <w:noProof/>
            <w:webHidden/>
          </w:rPr>
          <w:fldChar w:fldCharType="separate"/>
        </w:r>
        <w:r w:rsidR="00C4666F">
          <w:rPr>
            <w:noProof/>
            <w:webHidden/>
          </w:rPr>
          <w:t>6</w:t>
        </w:r>
        <w:r w:rsidR="00C4666F">
          <w:rPr>
            <w:noProof/>
            <w:webHidden/>
          </w:rPr>
          <w:fldChar w:fldCharType="end"/>
        </w:r>
      </w:hyperlink>
    </w:p>
    <w:p w14:paraId="4E32C9A8" w14:textId="672E6E3E" w:rsidR="00C4666F" w:rsidRDefault="00330CD4">
      <w:pPr>
        <w:pStyle w:val="TOC1"/>
        <w:rPr>
          <w:rFonts w:asciiTheme="minorHAnsi" w:eastAsiaTheme="minorEastAsia" w:hAnsiTheme="minorHAnsi" w:cstheme="minorBidi"/>
          <w:noProof/>
          <w:lang w:val="en-US"/>
        </w:rPr>
      </w:pPr>
      <w:hyperlink w:anchor="_Toc132361806" w:history="1">
        <w:r w:rsidR="00C4666F" w:rsidRPr="00B51587">
          <w:rPr>
            <w:rStyle w:val="Hyperlink"/>
            <w:rFonts w:ascii="Myriad Pro" w:hAnsi="Myriad Pro"/>
            <w:b/>
            <w:iCs/>
            <w:noProof/>
            <w:lang w:val="en-GB"/>
          </w:rPr>
          <w:t>5.</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Responsibilities of Principal</w:t>
        </w:r>
        <w:r w:rsidR="00C4666F">
          <w:rPr>
            <w:noProof/>
            <w:webHidden/>
          </w:rPr>
          <w:tab/>
        </w:r>
        <w:r w:rsidR="00C4666F">
          <w:rPr>
            <w:noProof/>
            <w:webHidden/>
          </w:rPr>
          <w:fldChar w:fldCharType="begin"/>
        </w:r>
        <w:r w:rsidR="00C4666F">
          <w:rPr>
            <w:noProof/>
            <w:webHidden/>
          </w:rPr>
          <w:instrText xml:space="preserve"> PAGEREF _Toc132361806 \h </w:instrText>
        </w:r>
        <w:r w:rsidR="00C4666F">
          <w:rPr>
            <w:noProof/>
            <w:webHidden/>
          </w:rPr>
        </w:r>
        <w:r w:rsidR="00C4666F">
          <w:rPr>
            <w:noProof/>
            <w:webHidden/>
          </w:rPr>
          <w:fldChar w:fldCharType="separate"/>
        </w:r>
        <w:r w:rsidR="00C4666F">
          <w:rPr>
            <w:noProof/>
            <w:webHidden/>
          </w:rPr>
          <w:t>7</w:t>
        </w:r>
        <w:r w:rsidR="00C4666F">
          <w:rPr>
            <w:noProof/>
            <w:webHidden/>
          </w:rPr>
          <w:fldChar w:fldCharType="end"/>
        </w:r>
      </w:hyperlink>
    </w:p>
    <w:p w14:paraId="0D6F18C3" w14:textId="5EE0780D" w:rsidR="00C4666F" w:rsidRDefault="00330CD4">
      <w:pPr>
        <w:pStyle w:val="TOC1"/>
        <w:rPr>
          <w:rFonts w:asciiTheme="minorHAnsi" w:eastAsiaTheme="minorEastAsia" w:hAnsiTheme="minorHAnsi" w:cstheme="minorBidi"/>
          <w:noProof/>
          <w:lang w:val="en-US"/>
        </w:rPr>
      </w:pPr>
      <w:hyperlink w:anchor="_Toc132361807" w:history="1">
        <w:r w:rsidR="00C4666F" w:rsidRPr="00B51587">
          <w:rPr>
            <w:rStyle w:val="Hyperlink"/>
            <w:rFonts w:ascii="Myriad Pro" w:hAnsi="Myriad Pro"/>
            <w:b/>
            <w:iCs/>
            <w:noProof/>
            <w:lang w:val="en-GB"/>
          </w:rPr>
          <w:t>6.</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Responsibilities of Contractor</w:t>
        </w:r>
        <w:r w:rsidR="00C4666F">
          <w:rPr>
            <w:noProof/>
            <w:webHidden/>
          </w:rPr>
          <w:tab/>
        </w:r>
        <w:r w:rsidR="00C4666F">
          <w:rPr>
            <w:noProof/>
            <w:webHidden/>
          </w:rPr>
          <w:fldChar w:fldCharType="begin"/>
        </w:r>
        <w:r w:rsidR="00C4666F">
          <w:rPr>
            <w:noProof/>
            <w:webHidden/>
          </w:rPr>
          <w:instrText xml:space="preserve"> PAGEREF _Toc132361807 \h </w:instrText>
        </w:r>
        <w:r w:rsidR="00C4666F">
          <w:rPr>
            <w:noProof/>
            <w:webHidden/>
          </w:rPr>
        </w:r>
        <w:r w:rsidR="00C4666F">
          <w:rPr>
            <w:noProof/>
            <w:webHidden/>
          </w:rPr>
          <w:fldChar w:fldCharType="separate"/>
        </w:r>
        <w:r w:rsidR="00C4666F">
          <w:rPr>
            <w:noProof/>
            <w:webHidden/>
          </w:rPr>
          <w:t>7</w:t>
        </w:r>
        <w:r w:rsidR="00C4666F">
          <w:rPr>
            <w:noProof/>
            <w:webHidden/>
          </w:rPr>
          <w:fldChar w:fldCharType="end"/>
        </w:r>
      </w:hyperlink>
    </w:p>
    <w:p w14:paraId="7A15A570" w14:textId="6B16301E" w:rsidR="00C4666F" w:rsidRDefault="00330CD4">
      <w:pPr>
        <w:pStyle w:val="TOC1"/>
        <w:rPr>
          <w:rFonts w:asciiTheme="minorHAnsi" w:eastAsiaTheme="minorEastAsia" w:hAnsiTheme="minorHAnsi" w:cstheme="minorBidi"/>
          <w:noProof/>
          <w:lang w:val="en-US"/>
        </w:rPr>
      </w:pPr>
      <w:hyperlink w:anchor="_Toc132361808" w:history="1">
        <w:r w:rsidR="00C4666F" w:rsidRPr="00B51587">
          <w:rPr>
            <w:rStyle w:val="Hyperlink"/>
            <w:rFonts w:ascii="Myriad Pro" w:hAnsi="Myriad Pro"/>
            <w:b/>
            <w:iCs/>
            <w:noProof/>
            <w:lang w:val="en-GB"/>
          </w:rPr>
          <w:t>7.</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Representations and Warranties</w:t>
        </w:r>
        <w:r w:rsidR="00C4666F">
          <w:rPr>
            <w:noProof/>
            <w:webHidden/>
          </w:rPr>
          <w:tab/>
        </w:r>
        <w:r w:rsidR="00C4666F">
          <w:rPr>
            <w:noProof/>
            <w:webHidden/>
          </w:rPr>
          <w:fldChar w:fldCharType="begin"/>
        </w:r>
        <w:r w:rsidR="00C4666F">
          <w:rPr>
            <w:noProof/>
            <w:webHidden/>
          </w:rPr>
          <w:instrText xml:space="preserve"> PAGEREF _Toc132361808 \h </w:instrText>
        </w:r>
        <w:r w:rsidR="00C4666F">
          <w:rPr>
            <w:noProof/>
            <w:webHidden/>
          </w:rPr>
        </w:r>
        <w:r w:rsidR="00C4666F">
          <w:rPr>
            <w:noProof/>
            <w:webHidden/>
          </w:rPr>
          <w:fldChar w:fldCharType="separate"/>
        </w:r>
        <w:r w:rsidR="00C4666F">
          <w:rPr>
            <w:noProof/>
            <w:webHidden/>
          </w:rPr>
          <w:t>10</w:t>
        </w:r>
        <w:r w:rsidR="00C4666F">
          <w:rPr>
            <w:noProof/>
            <w:webHidden/>
          </w:rPr>
          <w:fldChar w:fldCharType="end"/>
        </w:r>
      </w:hyperlink>
    </w:p>
    <w:p w14:paraId="2B78A729" w14:textId="2BD5BBF7" w:rsidR="00C4666F" w:rsidRDefault="00330CD4">
      <w:pPr>
        <w:pStyle w:val="TOC1"/>
        <w:rPr>
          <w:rFonts w:asciiTheme="minorHAnsi" w:eastAsiaTheme="minorEastAsia" w:hAnsiTheme="minorHAnsi" w:cstheme="minorBidi"/>
          <w:noProof/>
          <w:lang w:val="en-US"/>
        </w:rPr>
      </w:pPr>
      <w:hyperlink w:anchor="_Toc132361809" w:history="1">
        <w:r w:rsidR="00C4666F" w:rsidRPr="00B51587">
          <w:rPr>
            <w:rStyle w:val="Hyperlink"/>
            <w:rFonts w:ascii="Myriad Pro" w:hAnsi="Myriad Pro"/>
            <w:b/>
            <w:iCs/>
            <w:noProof/>
            <w:lang w:val="en-GB"/>
          </w:rPr>
          <w:t>8.</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Fee and Payment</w:t>
        </w:r>
        <w:r w:rsidR="00C4666F">
          <w:rPr>
            <w:noProof/>
            <w:webHidden/>
          </w:rPr>
          <w:tab/>
        </w:r>
        <w:r w:rsidR="00C4666F">
          <w:rPr>
            <w:noProof/>
            <w:webHidden/>
          </w:rPr>
          <w:fldChar w:fldCharType="begin"/>
        </w:r>
        <w:r w:rsidR="00C4666F">
          <w:rPr>
            <w:noProof/>
            <w:webHidden/>
          </w:rPr>
          <w:instrText xml:space="preserve"> PAGEREF _Toc132361809 \h </w:instrText>
        </w:r>
        <w:r w:rsidR="00C4666F">
          <w:rPr>
            <w:noProof/>
            <w:webHidden/>
          </w:rPr>
        </w:r>
        <w:r w:rsidR="00C4666F">
          <w:rPr>
            <w:noProof/>
            <w:webHidden/>
          </w:rPr>
          <w:fldChar w:fldCharType="separate"/>
        </w:r>
        <w:r w:rsidR="00C4666F">
          <w:rPr>
            <w:noProof/>
            <w:webHidden/>
          </w:rPr>
          <w:t>10</w:t>
        </w:r>
        <w:r w:rsidR="00C4666F">
          <w:rPr>
            <w:noProof/>
            <w:webHidden/>
          </w:rPr>
          <w:fldChar w:fldCharType="end"/>
        </w:r>
      </w:hyperlink>
    </w:p>
    <w:p w14:paraId="4EB191E8" w14:textId="78179185" w:rsidR="00C4666F" w:rsidRDefault="00330CD4">
      <w:pPr>
        <w:pStyle w:val="TOC1"/>
        <w:rPr>
          <w:rFonts w:asciiTheme="minorHAnsi" w:eastAsiaTheme="minorEastAsia" w:hAnsiTheme="minorHAnsi" w:cstheme="minorBidi"/>
          <w:noProof/>
          <w:lang w:val="en-US"/>
        </w:rPr>
      </w:pPr>
      <w:hyperlink w:anchor="_Toc132361810" w:history="1">
        <w:r w:rsidR="00C4666F" w:rsidRPr="00B51587">
          <w:rPr>
            <w:rStyle w:val="Hyperlink"/>
            <w:rFonts w:ascii="Myriad Pro" w:hAnsi="Myriad Pro"/>
            <w:b/>
            <w:iCs/>
            <w:noProof/>
            <w:lang w:val="en-GB"/>
          </w:rPr>
          <w:t>9.</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Remedying of Defects and Acceptance</w:t>
        </w:r>
        <w:r w:rsidR="00C4666F">
          <w:rPr>
            <w:noProof/>
            <w:webHidden/>
          </w:rPr>
          <w:tab/>
        </w:r>
        <w:r w:rsidR="00C4666F">
          <w:rPr>
            <w:noProof/>
            <w:webHidden/>
          </w:rPr>
          <w:fldChar w:fldCharType="begin"/>
        </w:r>
        <w:r w:rsidR="00C4666F">
          <w:rPr>
            <w:noProof/>
            <w:webHidden/>
          </w:rPr>
          <w:instrText xml:space="preserve"> PAGEREF _Toc132361810 \h </w:instrText>
        </w:r>
        <w:r w:rsidR="00C4666F">
          <w:rPr>
            <w:noProof/>
            <w:webHidden/>
          </w:rPr>
        </w:r>
        <w:r w:rsidR="00C4666F">
          <w:rPr>
            <w:noProof/>
            <w:webHidden/>
          </w:rPr>
          <w:fldChar w:fldCharType="separate"/>
        </w:r>
        <w:r w:rsidR="00C4666F">
          <w:rPr>
            <w:noProof/>
            <w:webHidden/>
          </w:rPr>
          <w:t>12</w:t>
        </w:r>
        <w:r w:rsidR="00C4666F">
          <w:rPr>
            <w:noProof/>
            <w:webHidden/>
          </w:rPr>
          <w:fldChar w:fldCharType="end"/>
        </w:r>
      </w:hyperlink>
    </w:p>
    <w:p w14:paraId="0D374C19" w14:textId="691AA827" w:rsidR="00C4666F" w:rsidRDefault="00330CD4">
      <w:pPr>
        <w:pStyle w:val="TOC1"/>
        <w:rPr>
          <w:rFonts w:asciiTheme="minorHAnsi" w:eastAsiaTheme="minorEastAsia" w:hAnsiTheme="minorHAnsi" w:cstheme="minorBidi"/>
          <w:noProof/>
          <w:lang w:val="en-US"/>
        </w:rPr>
      </w:pPr>
      <w:hyperlink w:anchor="_Toc132361811" w:history="1">
        <w:r w:rsidR="00C4666F" w:rsidRPr="00B51587">
          <w:rPr>
            <w:rStyle w:val="Hyperlink"/>
            <w:rFonts w:ascii="Myriad Pro" w:hAnsi="Myriad Pro"/>
            <w:b/>
            <w:iCs/>
            <w:noProof/>
            <w:lang w:val="en-GB"/>
          </w:rPr>
          <w:t>10.</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Intellectual Property Rights</w:t>
        </w:r>
        <w:r w:rsidR="00C4666F">
          <w:rPr>
            <w:noProof/>
            <w:webHidden/>
          </w:rPr>
          <w:tab/>
        </w:r>
        <w:r w:rsidR="00C4666F">
          <w:rPr>
            <w:noProof/>
            <w:webHidden/>
          </w:rPr>
          <w:fldChar w:fldCharType="begin"/>
        </w:r>
        <w:r w:rsidR="00C4666F">
          <w:rPr>
            <w:noProof/>
            <w:webHidden/>
          </w:rPr>
          <w:instrText xml:space="preserve"> PAGEREF _Toc132361811 \h </w:instrText>
        </w:r>
        <w:r w:rsidR="00C4666F">
          <w:rPr>
            <w:noProof/>
            <w:webHidden/>
          </w:rPr>
        </w:r>
        <w:r w:rsidR="00C4666F">
          <w:rPr>
            <w:noProof/>
            <w:webHidden/>
          </w:rPr>
          <w:fldChar w:fldCharType="separate"/>
        </w:r>
        <w:r w:rsidR="00C4666F">
          <w:rPr>
            <w:noProof/>
            <w:webHidden/>
          </w:rPr>
          <w:t>13</w:t>
        </w:r>
        <w:r w:rsidR="00C4666F">
          <w:rPr>
            <w:noProof/>
            <w:webHidden/>
          </w:rPr>
          <w:fldChar w:fldCharType="end"/>
        </w:r>
      </w:hyperlink>
    </w:p>
    <w:p w14:paraId="1D6F1441" w14:textId="20F1C0FB" w:rsidR="00C4666F" w:rsidRDefault="00330CD4">
      <w:pPr>
        <w:pStyle w:val="TOC1"/>
        <w:rPr>
          <w:rFonts w:asciiTheme="minorHAnsi" w:eastAsiaTheme="minorEastAsia" w:hAnsiTheme="minorHAnsi" w:cstheme="minorBidi"/>
          <w:noProof/>
          <w:lang w:val="en-US"/>
        </w:rPr>
      </w:pPr>
      <w:hyperlink w:anchor="_Toc132361812" w:history="1">
        <w:r w:rsidR="00C4666F" w:rsidRPr="00B51587">
          <w:rPr>
            <w:rStyle w:val="Hyperlink"/>
            <w:rFonts w:ascii="Myriad Pro" w:hAnsi="Myriad Pro"/>
            <w:b/>
            <w:iCs/>
            <w:noProof/>
            <w:lang w:val="en-GB"/>
          </w:rPr>
          <w:t>11.</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Termination and Suspension</w:t>
        </w:r>
        <w:r w:rsidR="00C4666F">
          <w:rPr>
            <w:noProof/>
            <w:webHidden/>
          </w:rPr>
          <w:tab/>
        </w:r>
        <w:r w:rsidR="00C4666F">
          <w:rPr>
            <w:noProof/>
            <w:webHidden/>
          </w:rPr>
          <w:fldChar w:fldCharType="begin"/>
        </w:r>
        <w:r w:rsidR="00C4666F">
          <w:rPr>
            <w:noProof/>
            <w:webHidden/>
          </w:rPr>
          <w:instrText xml:space="preserve"> PAGEREF _Toc132361812 \h </w:instrText>
        </w:r>
        <w:r w:rsidR="00C4666F">
          <w:rPr>
            <w:noProof/>
            <w:webHidden/>
          </w:rPr>
        </w:r>
        <w:r w:rsidR="00C4666F">
          <w:rPr>
            <w:noProof/>
            <w:webHidden/>
          </w:rPr>
          <w:fldChar w:fldCharType="separate"/>
        </w:r>
        <w:r w:rsidR="00C4666F">
          <w:rPr>
            <w:noProof/>
            <w:webHidden/>
          </w:rPr>
          <w:t>14</w:t>
        </w:r>
        <w:r w:rsidR="00C4666F">
          <w:rPr>
            <w:noProof/>
            <w:webHidden/>
          </w:rPr>
          <w:fldChar w:fldCharType="end"/>
        </w:r>
      </w:hyperlink>
    </w:p>
    <w:p w14:paraId="4968CBCB" w14:textId="7FD3B240" w:rsidR="00C4666F" w:rsidRDefault="00330CD4">
      <w:pPr>
        <w:pStyle w:val="TOC1"/>
        <w:rPr>
          <w:rFonts w:asciiTheme="minorHAnsi" w:eastAsiaTheme="minorEastAsia" w:hAnsiTheme="minorHAnsi" w:cstheme="minorBidi"/>
          <w:noProof/>
          <w:lang w:val="en-US"/>
        </w:rPr>
      </w:pPr>
      <w:hyperlink w:anchor="_Toc132361813" w:history="1">
        <w:r w:rsidR="00C4666F" w:rsidRPr="00B51587">
          <w:rPr>
            <w:rStyle w:val="Hyperlink"/>
            <w:rFonts w:ascii="Myriad Pro" w:hAnsi="Myriad Pro"/>
            <w:b/>
            <w:iCs/>
            <w:noProof/>
            <w:lang w:val="en-GB"/>
          </w:rPr>
          <w:t>12.</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Liability</w:t>
        </w:r>
        <w:r w:rsidR="00C4666F">
          <w:rPr>
            <w:noProof/>
            <w:webHidden/>
          </w:rPr>
          <w:tab/>
        </w:r>
        <w:r w:rsidR="00C4666F">
          <w:rPr>
            <w:noProof/>
            <w:webHidden/>
          </w:rPr>
          <w:fldChar w:fldCharType="begin"/>
        </w:r>
        <w:r w:rsidR="00C4666F">
          <w:rPr>
            <w:noProof/>
            <w:webHidden/>
          </w:rPr>
          <w:instrText xml:space="preserve"> PAGEREF _Toc132361813 \h </w:instrText>
        </w:r>
        <w:r w:rsidR="00C4666F">
          <w:rPr>
            <w:noProof/>
            <w:webHidden/>
          </w:rPr>
        </w:r>
        <w:r w:rsidR="00C4666F">
          <w:rPr>
            <w:noProof/>
            <w:webHidden/>
          </w:rPr>
          <w:fldChar w:fldCharType="separate"/>
        </w:r>
        <w:r w:rsidR="00C4666F">
          <w:rPr>
            <w:noProof/>
            <w:webHidden/>
          </w:rPr>
          <w:t>16</w:t>
        </w:r>
        <w:r w:rsidR="00C4666F">
          <w:rPr>
            <w:noProof/>
            <w:webHidden/>
          </w:rPr>
          <w:fldChar w:fldCharType="end"/>
        </w:r>
      </w:hyperlink>
    </w:p>
    <w:p w14:paraId="545EFDD7" w14:textId="7EE5A1D9" w:rsidR="00C4666F" w:rsidRDefault="00330CD4">
      <w:pPr>
        <w:pStyle w:val="TOC1"/>
        <w:rPr>
          <w:rFonts w:asciiTheme="minorHAnsi" w:eastAsiaTheme="minorEastAsia" w:hAnsiTheme="minorHAnsi" w:cstheme="minorBidi"/>
          <w:noProof/>
          <w:lang w:val="en-US"/>
        </w:rPr>
      </w:pPr>
      <w:hyperlink w:anchor="_Toc132361814" w:history="1">
        <w:r w:rsidR="00C4666F" w:rsidRPr="00B51587">
          <w:rPr>
            <w:rStyle w:val="Hyperlink"/>
            <w:rFonts w:ascii="Myriad Pro" w:hAnsi="Myriad Pro"/>
            <w:b/>
            <w:bCs/>
            <w:iCs/>
            <w:noProof/>
            <w:lang w:val="en-GB"/>
          </w:rPr>
          <w:t>13.</w:t>
        </w:r>
        <w:r w:rsidR="00C4666F">
          <w:rPr>
            <w:rFonts w:asciiTheme="minorHAnsi" w:eastAsiaTheme="minorEastAsia" w:hAnsiTheme="minorHAnsi" w:cstheme="minorBidi"/>
            <w:noProof/>
            <w:lang w:val="en-US"/>
          </w:rPr>
          <w:tab/>
        </w:r>
        <w:r w:rsidR="00C4666F" w:rsidRPr="00B51587">
          <w:rPr>
            <w:rStyle w:val="Hyperlink"/>
            <w:rFonts w:ascii="Myriad Pro" w:hAnsi="Myriad Pro"/>
            <w:b/>
            <w:bCs/>
            <w:noProof/>
            <w:lang w:val="en-GB"/>
          </w:rPr>
          <w:t>Insurance</w:t>
        </w:r>
        <w:r w:rsidR="00C4666F">
          <w:rPr>
            <w:noProof/>
            <w:webHidden/>
          </w:rPr>
          <w:tab/>
        </w:r>
        <w:r w:rsidR="00C4666F">
          <w:rPr>
            <w:noProof/>
            <w:webHidden/>
          </w:rPr>
          <w:fldChar w:fldCharType="begin"/>
        </w:r>
        <w:r w:rsidR="00C4666F">
          <w:rPr>
            <w:noProof/>
            <w:webHidden/>
          </w:rPr>
          <w:instrText xml:space="preserve"> PAGEREF _Toc132361814 \h </w:instrText>
        </w:r>
        <w:r w:rsidR="00C4666F">
          <w:rPr>
            <w:noProof/>
            <w:webHidden/>
          </w:rPr>
        </w:r>
        <w:r w:rsidR="00C4666F">
          <w:rPr>
            <w:noProof/>
            <w:webHidden/>
          </w:rPr>
          <w:fldChar w:fldCharType="separate"/>
        </w:r>
        <w:r w:rsidR="00C4666F">
          <w:rPr>
            <w:noProof/>
            <w:webHidden/>
          </w:rPr>
          <w:t>17</w:t>
        </w:r>
        <w:r w:rsidR="00C4666F">
          <w:rPr>
            <w:noProof/>
            <w:webHidden/>
          </w:rPr>
          <w:fldChar w:fldCharType="end"/>
        </w:r>
      </w:hyperlink>
    </w:p>
    <w:p w14:paraId="5B3D0BCD" w14:textId="6769ED9A" w:rsidR="00C4666F" w:rsidRDefault="00330CD4">
      <w:pPr>
        <w:pStyle w:val="TOC1"/>
        <w:rPr>
          <w:rFonts w:asciiTheme="minorHAnsi" w:eastAsiaTheme="minorEastAsia" w:hAnsiTheme="minorHAnsi" w:cstheme="minorBidi"/>
          <w:noProof/>
          <w:lang w:val="en-US"/>
        </w:rPr>
      </w:pPr>
      <w:hyperlink w:anchor="_Toc132361815" w:history="1">
        <w:r w:rsidR="00C4666F" w:rsidRPr="00B51587">
          <w:rPr>
            <w:rStyle w:val="Hyperlink"/>
            <w:rFonts w:ascii="Myriad Pro" w:hAnsi="Myriad Pro"/>
            <w:b/>
            <w:iCs/>
            <w:noProof/>
            <w:lang w:val="en-GB"/>
          </w:rPr>
          <w:t>14.</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Force Majeure</w:t>
        </w:r>
        <w:r w:rsidR="00C4666F">
          <w:rPr>
            <w:noProof/>
            <w:webHidden/>
          </w:rPr>
          <w:tab/>
        </w:r>
        <w:r w:rsidR="00C4666F">
          <w:rPr>
            <w:noProof/>
            <w:webHidden/>
          </w:rPr>
          <w:fldChar w:fldCharType="begin"/>
        </w:r>
        <w:r w:rsidR="00C4666F">
          <w:rPr>
            <w:noProof/>
            <w:webHidden/>
          </w:rPr>
          <w:instrText xml:space="preserve"> PAGEREF _Toc132361815 \h </w:instrText>
        </w:r>
        <w:r w:rsidR="00C4666F">
          <w:rPr>
            <w:noProof/>
            <w:webHidden/>
          </w:rPr>
        </w:r>
        <w:r w:rsidR="00C4666F">
          <w:rPr>
            <w:noProof/>
            <w:webHidden/>
          </w:rPr>
          <w:fldChar w:fldCharType="separate"/>
        </w:r>
        <w:r w:rsidR="00C4666F">
          <w:rPr>
            <w:noProof/>
            <w:webHidden/>
          </w:rPr>
          <w:t>17</w:t>
        </w:r>
        <w:r w:rsidR="00C4666F">
          <w:rPr>
            <w:noProof/>
            <w:webHidden/>
          </w:rPr>
          <w:fldChar w:fldCharType="end"/>
        </w:r>
      </w:hyperlink>
    </w:p>
    <w:p w14:paraId="4FFAAA7D" w14:textId="18D55F4A" w:rsidR="00C4666F" w:rsidRDefault="00330CD4">
      <w:pPr>
        <w:pStyle w:val="TOC1"/>
        <w:rPr>
          <w:rFonts w:asciiTheme="minorHAnsi" w:eastAsiaTheme="minorEastAsia" w:hAnsiTheme="minorHAnsi" w:cstheme="minorBidi"/>
          <w:noProof/>
          <w:lang w:val="en-US"/>
        </w:rPr>
      </w:pPr>
      <w:hyperlink w:anchor="_Toc132361816" w:history="1">
        <w:r w:rsidR="00C4666F" w:rsidRPr="00B51587">
          <w:rPr>
            <w:rStyle w:val="Hyperlink"/>
            <w:rFonts w:ascii="Myriad Pro" w:hAnsi="Myriad Pro"/>
            <w:b/>
            <w:iCs/>
            <w:noProof/>
            <w:lang w:val="en-GB"/>
          </w:rPr>
          <w:t>15.</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Confidentiality</w:t>
        </w:r>
        <w:r w:rsidR="00C4666F">
          <w:rPr>
            <w:noProof/>
            <w:webHidden/>
          </w:rPr>
          <w:tab/>
        </w:r>
        <w:r w:rsidR="00C4666F">
          <w:rPr>
            <w:noProof/>
            <w:webHidden/>
          </w:rPr>
          <w:fldChar w:fldCharType="begin"/>
        </w:r>
        <w:r w:rsidR="00C4666F">
          <w:rPr>
            <w:noProof/>
            <w:webHidden/>
          </w:rPr>
          <w:instrText xml:space="preserve"> PAGEREF _Toc132361816 \h </w:instrText>
        </w:r>
        <w:r w:rsidR="00C4666F">
          <w:rPr>
            <w:noProof/>
            <w:webHidden/>
          </w:rPr>
        </w:r>
        <w:r w:rsidR="00C4666F">
          <w:rPr>
            <w:noProof/>
            <w:webHidden/>
          </w:rPr>
          <w:fldChar w:fldCharType="separate"/>
        </w:r>
        <w:r w:rsidR="00C4666F">
          <w:rPr>
            <w:noProof/>
            <w:webHidden/>
          </w:rPr>
          <w:t>17</w:t>
        </w:r>
        <w:r w:rsidR="00C4666F">
          <w:rPr>
            <w:noProof/>
            <w:webHidden/>
          </w:rPr>
          <w:fldChar w:fldCharType="end"/>
        </w:r>
      </w:hyperlink>
    </w:p>
    <w:p w14:paraId="5E6B5048" w14:textId="0B8E9908" w:rsidR="00C4666F" w:rsidRDefault="00330CD4">
      <w:pPr>
        <w:pStyle w:val="TOC1"/>
        <w:rPr>
          <w:rFonts w:asciiTheme="minorHAnsi" w:eastAsiaTheme="minorEastAsia" w:hAnsiTheme="minorHAnsi" w:cstheme="minorBidi"/>
          <w:noProof/>
          <w:lang w:val="en-US"/>
        </w:rPr>
      </w:pPr>
      <w:hyperlink w:anchor="_Toc132361817" w:history="1">
        <w:r w:rsidR="00C4666F" w:rsidRPr="00B51587">
          <w:rPr>
            <w:rStyle w:val="Hyperlink"/>
            <w:rFonts w:ascii="Myriad Pro" w:hAnsi="Myriad Pro"/>
            <w:b/>
            <w:iCs/>
            <w:noProof/>
            <w:lang w:val="en-GB"/>
          </w:rPr>
          <w:t>16.</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Right to Audit</w:t>
        </w:r>
        <w:r w:rsidR="00C4666F">
          <w:rPr>
            <w:noProof/>
            <w:webHidden/>
          </w:rPr>
          <w:tab/>
        </w:r>
        <w:r w:rsidR="00C4666F">
          <w:rPr>
            <w:noProof/>
            <w:webHidden/>
          </w:rPr>
          <w:fldChar w:fldCharType="begin"/>
        </w:r>
        <w:r w:rsidR="00C4666F">
          <w:rPr>
            <w:noProof/>
            <w:webHidden/>
          </w:rPr>
          <w:instrText xml:space="preserve"> PAGEREF _Toc132361817 \h </w:instrText>
        </w:r>
        <w:r w:rsidR="00C4666F">
          <w:rPr>
            <w:noProof/>
            <w:webHidden/>
          </w:rPr>
        </w:r>
        <w:r w:rsidR="00C4666F">
          <w:rPr>
            <w:noProof/>
            <w:webHidden/>
          </w:rPr>
          <w:fldChar w:fldCharType="separate"/>
        </w:r>
        <w:r w:rsidR="00C4666F">
          <w:rPr>
            <w:noProof/>
            <w:webHidden/>
          </w:rPr>
          <w:t>19</w:t>
        </w:r>
        <w:r w:rsidR="00C4666F">
          <w:rPr>
            <w:noProof/>
            <w:webHidden/>
          </w:rPr>
          <w:fldChar w:fldCharType="end"/>
        </w:r>
      </w:hyperlink>
    </w:p>
    <w:p w14:paraId="55F3AFF3" w14:textId="3C926089" w:rsidR="00C4666F" w:rsidRDefault="00330CD4">
      <w:pPr>
        <w:pStyle w:val="TOC1"/>
        <w:rPr>
          <w:rFonts w:asciiTheme="minorHAnsi" w:eastAsiaTheme="minorEastAsia" w:hAnsiTheme="minorHAnsi" w:cstheme="minorBidi"/>
          <w:noProof/>
          <w:lang w:val="en-US"/>
        </w:rPr>
      </w:pPr>
      <w:hyperlink w:anchor="_Toc132361818" w:history="1">
        <w:r w:rsidR="00C4666F" w:rsidRPr="00B51587">
          <w:rPr>
            <w:rStyle w:val="Hyperlink"/>
            <w:rFonts w:ascii="Myriad Pro" w:hAnsi="Myriad Pro"/>
            <w:b/>
            <w:iCs/>
            <w:noProof/>
            <w:lang w:val="en-GB"/>
          </w:rPr>
          <w:t>17.</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On-the-spot-visits</w:t>
        </w:r>
        <w:r w:rsidR="00C4666F">
          <w:rPr>
            <w:noProof/>
            <w:webHidden/>
          </w:rPr>
          <w:tab/>
        </w:r>
        <w:r w:rsidR="00C4666F">
          <w:rPr>
            <w:noProof/>
            <w:webHidden/>
          </w:rPr>
          <w:fldChar w:fldCharType="begin"/>
        </w:r>
        <w:r w:rsidR="00C4666F">
          <w:rPr>
            <w:noProof/>
            <w:webHidden/>
          </w:rPr>
          <w:instrText xml:space="preserve"> PAGEREF _Toc132361818 \h </w:instrText>
        </w:r>
        <w:r w:rsidR="00C4666F">
          <w:rPr>
            <w:noProof/>
            <w:webHidden/>
          </w:rPr>
        </w:r>
        <w:r w:rsidR="00C4666F">
          <w:rPr>
            <w:noProof/>
            <w:webHidden/>
          </w:rPr>
          <w:fldChar w:fldCharType="separate"/>
        </w:r>
        <w:r w:rsidR="00C4666F">
          <w:rPr>
            <w:noProof/>
            <w:webHidden/>
          </w:rPr>
          <w:t>19</w:t>
        </w:r>
        <w:r w:rsidR="00C4666F">
          <w:rPr>
            <w:noProof/>
            <w:webHidden/>
          </w:rPr>
          <w:fldChar w:fldCharType="end"/>
        </w:r>
      </w:hyperlink>
    </w:p>
    <w:p w14:paraId="00B1D64C" w14:textId="7008BF15" w:rsidR="00C4666F" w:rsidRDefault="00330CD4">
      <w:pPr>
        <w:pStyle w:val="TOC1"/>
        <w:rPr>
          <w:rFonts w:asciiTheme="minorHAnsi" w:eastAsiaTheme="minorEastAsia" w:hAnsiTheme="minorHAnsi" w:cstheme="minorBidi"/>
          <w:noProof/>
          <w:lang w:val="en-US"/>
        </w:rPr>
      </w:pPr>
      <w:hyperlink w:anchor="_Toc132361819" w:history="1">
        <w:r w:rsidR="00C4666F" w:rsidRPr="00B51587">
          <w:rPr>
            <w:rStyle w:val="Hyperlink"/>
            <w:rFonts w:ascii="Myriad Pro" w:hAnsi="Myriad Pro"/>
            <w:b/>
            <w:iCs/>
            <w:noProof/>
            <w:lang w:val="en-GB"/>
          </w:rPr>
          <w:t>18.</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Governing Law and Resolution of Disputes</w:t>
        </w:r>
        <w:r w:rsidR="00C4666F">
          <w:rPr>
            <w:noProof/>
            <w:webHidden/>
          </w:rPr>
          <w:tab/>
        </w:r>
        <w:r w:rsidR="00C4666F">
          <w:rPr>
            <w:noProof/>
            <w:webHidden/>
          </w:rPr>
          <w:fldChar w:fldCharType="begin"/>
        </w:r>
        <w:r w:rsidR="00C4666F">
          <w:rPr>
            <w:noProof/>
            <w:webHidden/>
          </w:rPr>
          <w:instrText xml:space="preserve"> PAGEREF _Toc132361819 \h </w:instrText>
        </w:r>
        <w:r w:rsidR="00C4666F">
          <w:rPr>
            <w:noProof/>
            <w:webHidden/>
          </w:rPr>
        </w:r>
        <w:r w:rsidR="00C4666F">
          <w:rPr>
            <w:noProof/>
            <w:webHidden/>
          </w:rPr>
          <w:fldChar w:fldCharType="separate"/>
        </w:r>
        <w:r w:rsidR="00C4666F">
          <w:rPr>
            <w:noProof/>
            <w:webHidden/>
          </w:rPr>
          <w:t>19</w:t>
        </w:r>
        <w:r w:rsidR="00C4666F">
          <w:rPr>
            <w:noProof/>
            <w:webHidden/>
          </w:rPr>
          <w:fldChar w:fldCharType="end"/>
        </w:r>
      </w:hyperlink>
    </w:p>
    <w:p w14:paraId="4176CCFE" w14:textId="3DAE10B4" w:rsidR="00C4666F" w:rsidRDefault="00330CD4">
      <w:pPr>
        <w:pStyle w:val="TOC1"/>
        <w:rPr>
          <w:rFonts w:asciiTheme="minorHAnsi" w:eastAsiaTheme="minorEastAsia" w:hAnsiTheme="minorHAnsi" w:cstheme="minorBidi"/>
          <w:noProof/>
          <w:lang w:val="en-US"/>
        </w:rPr>
      </w:pPr>
      <w:hyperlink w:anchor="_Toc132361820" w:history="1">
        <w:r w:rsidR="00C4666F" w:rsidRPr="00B51587">
          <w:rPr>
            <w:rStyle w:val="Hyperlink"/>
            <w:rFonts w:ascii="Myriad Pro" w:hAnsi="Myriad Pro"/>
            <w:b/>
            <w:iCs/>
            <w:noProof/>
            <w:lang w:val="en-GB"/>
          </w:rPr>
          <w:t>19.</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Responsibilities of the Beneficiary</w:t>
        </w:r>
        <w:r w:rsidR="00C4666F">
          <w:rPr>
            <w:noProof/>
            <w:webHidden/>
          </w:rPr>
          <w:tab/>
        </w:r>
        <w:r w:rsidR="00C4666F">
          <w:rPr>
            <w:noProof/>
            <w:webHidden/>
          </w:rPr>
          <w:fldChar w:fldCharType="begin"/>
        </w:r>
        <w:r w:rsidR="00C4666F">
          <w:rPr>
            <w:noProof/>
            <w:webHidden/>
          </w:rPr>
          <w:instrText xml:space="preserve"> PAGEREF _Toc132361820 \h </w:instrText>
        </w:r>
        <w:r w:rsidR="00C4666F">
          <w:rPr>
            <w:noProof/>
            <w:webHidden/>
          </w:rPr>
        </w:r>
        <w:r w:rsidR="00C4666F">
          <w:rPr>
            <w:noProof/>
            <w:webHidden/>
          </w:rPr>
          <w:fldChar w:fldCharType="separate"/>
        </w:r>
        <w:r w:rsidR="00C4666F">
          <w:rPr>
            <w:noProof/>
            <w:webHidden/>
          </w:rPr>
          <w:t>20</w:t>
        </w:r>
        <w:r w:rsidR="00C4666F">
          <w:rPr>
            <w:noProof/>
            <w:webHidden/>
          </w:rPr>
          <w:fldChar w:fldCharType="end"/>
        </w:r>
      </w:hyperlink>
    </w:p>
    <w:p w14:paraId="05A30CA3" w14:textId="321C637A" w:rsidR="00C4666F" w:rsidRDefault="00330CD4">
      <w:pPr>
        <w:pStyle w:val="TOC1"/>
        <w:rPr>
          <w:rFonts w:asciiTheme="minorHAnsi" w:eastAsiaTheme="minorEastAsia" w:hAnsiTheme="minorHAnsi" w:cstheme="minorBidi"/>
          <w:noProof/>
          <w:lang w:val="en-US"/>
        </w:rPr>
      </w:pPr>
      <w:hyperlink w:anchor="_Toc132361821" w:history="1">
        <w:r w:rsidR="00C4666F" w:rsidRPr="00B51587">
          <w:rPr>
            <w:rStyle w:val="Hyperlink"/>
            <w:rFonts w:ascii="Myriad Pro" w:hAnsi="Myriad Pro"/>
            <w:b/>
            <w:iCs/>
            <w:noProof/>
            <w:lang w:val="en-GB"/>
          </w:rPr>
          <w:t>20.</w:t>
        </w:r>
        <w:r w:rsidR="00C4666F">
          <w:rPr>
            <w:rFonts w:asciiTheme="minorHAnsi" w:eastAsiaTheme="minorEastAsia" w:hAnsiTheme="minorHAnsi" w:cstheme="minorBidi"/>
            <w:noProof/>
            <w:lang w:val="en-US"/>
          </w:rPr>
          <w:tab/>
        </w:r>
        <w:r w:rsidR="00C4666F" w:rsidRPr="00B51587">
          <w:rPr>
            <w:rStyle w:val="Hyperlink"/>
            <w:rFonts w:ascii="Myriad Pro" w:hAnsi="Myriad Pro"/>
            <w:b/>
            <w:noProof/>
            <w:lang w:val="en-GB"/>
          </w:rPr>
          <w:t>Miscellaneous Provisions</w:t>
        </w:r>
        <w:r w:rsidR="00C4666F">
          <w:rPr>
            <w:noProof/>
            <w:webHidden/>
          </w:rPr>
          <w:tab/>
        </w:r>
        <w:r w:rsidR="00C4666F">
          <w:rPr>
            <w:noProof/>
            <w:webHidden/>
          </w:rPr>
          <w:fldChar w:fldCharType="begin"/>
        </w:r>
        <w:r w:rsidR="00C4666F">
          <w:rPr>
            <w:noProof/>
            <w:webHidden/>
          </w:rPr>
          <w:instrText xml:space="preserve"> PAGEREF _Toc132361821 \h </w:instrText>
        </w:r>
        <w:r w:rsidR="00C4666F">
          <w:rPr>
            <w:noProof/>
            <w:webHidden/>
          </w:rPr>
        </w:r>
        <w:r w:rsidR="00C4666F">
          <w:rPr>
            <w:noProof/>
            <w:webHidden/>
          </w:rPr>
          <w:fldChar w:fldCharType="separate"/>
        </w:r>
        <w:r w:rsidR="00C4666F">
          <w:rPr>
            <w:noProof/>
            <w:webHidden/>
          </w:rPr>
          <w:t>20</w:t>
        </w:r>
        <w:r w:rsidR="00C4666F">
          <w:rPr>
            <w:noProof/>
            <w:webHidden/>
          </w:rPr>
          <w:fldChar w:fldCharType="end"/>
        </w:r>
      </w:hyperlink>
    </w:p>
    <w:p w14:paraId="5B28786B" w14:textId="7AE6D56B" w:rsidR="00C4666F" w:rsidRDefault="00330CD4">
      <w:pPr>
        <w:pStyle w:val="TOC1"/>
        <w:rPr>
          <w:rFonts w:asciiTheme="minorHAnsi" w:eastAsiaTheme="minorEastAsia" w:hAnsiTheme="minorHAnsi" w:cstheme="minorBidi"/>
          <w:noProof/>
          <w:lang w:val="en-US"/>
        </w:rPr>
      </w:pPr>
      <w:hyperlink w:anchor="_Toc132361822" w:history="1">
        <w:r w:rsidR="00C4666F" w:rsidRPr="00B51587">
          <w:rPr>
            <w:rStyle w:val="Hyperlink"/>
            <w:rFonts w:ascii="Myriad Pro" w:hAnsi="Myriad Pro"/>
            <w:b/>
            <w:bCs/>
            <w:noProof/>
            <w:lang w:val="en-GB"/>
          </w:rPr>
          <w:t>Annex A: Definitions and common terms</w:t>
        </w:r>
        <w:r w:rsidR="00C4666F">
          <w:rPr>
            <w:noProof/>
            <w:webHidden/>
          </w:rPr>
          <w:tab/>
        </w:r>
        <w:r w:rsidR="00C4666F">
          <w:rPr>
            <w:noProof/>
            <w:webHidden/>
          </w:rPr>
          <w:fldChar w:fldCharType="begin"/>
        </w:r>
        <w:r w:rsidR="00C4666F">
          <w:rPr>
            <w:noProof/>
            <w:webHidden/>
          </w:rPr>
          <w:instrText xml:space="preserve"> PAGEREF _Toc132361822 \h </w:instrText>
        </w:r>
        <w:r w:rsidR="00C4666F">
          <w:rPr>
            <w:noProof/>
            <w:webHidden/>
          </w:rPr>
        </w:r>
        <w:r w:rsidR="00C4666F">
          <w:rPr>
            <w:noProof/>
            <w:webHidden/>
          </w:rPr>
          <w:fldChar w:fldCharType="separate"/>
        </w:r>
        <w:r w:rsidR="00C4666F">
          <w:rPr>
            <w:noProof/>
            <w:webHidden/>
          </w:rPr>
          <w:t>22</w:t>
        </w:r>
        <w:r w:rsidR="00C4666F">
          <w:rPr>
            <w:noProof/>
            <w:webHidden/>
          </w:rPr>
          <w:fldChar w:fldCharType="end"/>
        </w:r>
      </w:hyperlink>
    </w:p>
    <w:p w14:paraId="3AA08B58" w14:textId="6637B367" w:rsidR="00C4666F" w:rsidRDefault="00330CD4">
      <w:pPr>
        <w:pStyle w:val="TOC1"/>
        <w:rPr>
          <w:rFonts w:asciiTheme="minorHAnsi" w:eastAsiaTheme="minorEastAsia" w:hAnsiTheme="minorHAnsi" w:cstheme="minorBidi"/>
          <w:noProof/>
          <w:lang w:val="en-US"/>
        </w:rPr>
      </w:pPr>
      <w:hyperlink w:anchor="_Toc132361823" w:history="1">
        <w:r w:rsidR="00C4666F" w:rsidRPr="00B51587">
          <w:rPr>
            <w:rStyle w:val="Hyperlink"/>
            <w:rFonts w:ascii="Myriad Pro" w:hAnsi="Myriad Pro"/>
            <w:b/>
            <w:noProof/>
            <w:lang w:val="en-GB"/>
          </w:rPr>
          <w:t>Annex B: Technical Specification</w:t>
        </w:r>
        <w:r w:rsidR="00C4666F">
          <w:rPr>
            <w:noProof/>
            <w:webHidden/>
          </w:rPr>
          <w:tab/>
        </w:r>
        <w:r w:rsidR="00C4666F">
          <w:rPr>
            <w:noProof/>
            <w:webHidden/>
          </w:rPr>
          <w:fldChar w:fldCharType="begin"/>
        </w:r>
        <w:r w:rsidR="00C4666F">
          <w:rPr>
            <w:noProof/>
            <w:webHidden/>
          </w:rPr>
          <w:instrText xml:space="preserve"> PAGEREF _Toc132361823 \h </w:instrText>
        </w:r>
        <w:r w:rsidR="00C4666F">
          <w:rPr>
            <w:noProof/>
            <w:webHidden/>
          </w:rPr>
        </w:r>
        <w:r w:rsidR="00C4666F">
          <w:rPr>
            <w:noProof/>
            <w:webHidden/>
          </w:rPr>
          <w:fldChar w:fldCharType="separate"/>
        </w:r>
        <w:r w:rsidR="00C4666F">
          <w:rPr>
            <w:noProof/>
            <w:webHidden/>
          </w:rPr>
          <w:t>25</w:t>
        </w:r>
        <w:r w:rsidR="00C4666F">
          <w:rPr>
            <w:noProof/>
            <w:webHidden/>
          </w:rPr>
          <w:fldChar w:fldCharType="end"/>
        </w:r>
      </w:hyperlink>
    </w:p>
    <w:p w14:paraId="3C0E8D14" w14:textId="31F6976D" w:rsidR="00C4666F" w:rsidRDefault="00330CD4">
      <w:pPr>
        <w:pStyle w:val="TOC1"/>
        <w:rPr>
          <w:rFonts w:asciiTheme="minorHAnsi" w:eastAsiaTheme="minorEastAsia" w:hAnsiTheme="minorHAnsi" w:cstheme="minorBidi"/>
          <w:noProof/>
          <w:lang w:val="en-US"/>
        </w:rPr>
      </w:pPr>
      <w:hyperlink w:anchor="_Toc132361824" w:history="1">
        <w:r w:rsidR="00C4666F" w:rsidRPr="00B51587">
          <w:rPr>
            <w:rStyle w:val="Hyperlink"/>
            <w:rFonts w:ascii="Myriad Pro" w:hAnsi="Myriad Pro"/>
            <w:b/>
            <w:noProof/>
            <w:lang w:val="en-GB"/>
          </w:rPr>
          <w:t>Annex C: Schedule of Services</w:t>
        </w:r>
        <w:r w:rsidR="00C4666F">
          <w:rPr>
            <w:noProof/>
            <w:webHidden/>
          </w:rPr>
          <w:tab/>
        </w:r>
        <w:r w:rsidR="00C4666F">
          <w:rPr>
            <w:noProof/>
            <w:webHidden/>
          </w:rPr>
          <w:fldChar w:fldCharType="begin"/>
        </w:r>
        <w:r w:rsidR="00C4666F">
          <w:rPr>
            <w:noProof/>
            <w:webHidden/>
          </w:rPr>
          <w:instrText xml:space="preserve"> PAGEREF _Toc132361824 \h </w:instrText>
        </w:r>
        <w:r w:rsidR="00C4666F">
          <w:rPr>
            <w:noProof/>
            <w:webHidden/>
          </w:rPr>
        </w:r>
        <w:r w:rsidR="00C4666F">
          <w:rPr>
            <w:noProof/>
            <w:webHidden/>
          </w:rPr>
          <w:fldChar w:fldCharType="separate"/>
        </w:r>
        <w:r w:rsidR="00C4666F">
          <w:rPr>
            <w:noProof/>
            <w:webHidden/>
          </w:rPr>
          <w:t>26</w:t>
        </w:r>
        <w:r w:rsidR="00C4666F">
          <w:rPr>
            <w:noProof/>
            <w:webHidden/>
          </w:rPr>
          <w:fldChar w:fldCharType="end"/>
        </w:r>
      </w:hyperlink>
    </w:p>
    <w:p w14:paraId="15471781" w14:textId="25C475C9" w:rsidR="00C4666F" w:rsidRDefault="00330CD4">
      <w:pPr>
        <w:pStyle w:val="TOC1"/>
        <w:rPr>
          <w:rFonts w:asciiTheme="minorHAnsi" w:eastAsiaTheme="minorEastAsia" w:hAnsiTheme="minorHAnsi" w:cstheme="minorBidi"/>
          <w:noProof/>
          <w:lang w:val="en-US"/>
        </w:rPr>
      </w:pPr>
      <w:hyperlink w:anchor="_Toc132361825" w:history="1">
        <w:r w:rsidR="00C4666F" w:rsidRPr="00B51587">
          <w:rPr>
            <w:rStyle w:val="Hyperlink"/>
            <w:rFonts w:ascii="Myriad Pro" w:hAnsi="Myriad Pro"/>
            <w:b/>
            <w:noProof/>
            <w:lang w:val="en-GB"/>
          </w:rPr>
          <w:t>Annex D: Technical Conditions issued by the National Heritage Board of Latvia</w:t>
        </w:r>
        <w:r w:rsidR="00C4666F">
          <w:rPr>
            <w:noProof/>
            <w:webHidden/>
          </w:rPr>
          <w:tab/>
        </w:r>
        <w:r w:rsidR="00C4666F">
          <w:rPr>
            <w:noProof/>
            <w:webHidden/>
          </w:rPr>
          <w:fldChar w:fldCharType="begin"/>
        </w:r>
        <w:r w:rsidR="00C4666F">
          <w:rPr>
            <w:noProof/>
            <w:webHidden/>
          </w:rPr>
          <w:instrText xml:space="preserve"> PAGEREF _Toc132361825 \h </w:instrText>
        </w:r>
        <w:r w:rsidR="00C4666F">
          <w:rPr>
            <w:noProof/>
            <w:webHidden/>
          </w:rPr>
        </w:r>
        <w:r w:rsidR="00C4666F">
          <w:rPr>
            <w:noProof/>
            <w:webHidden/>
          </w:rPr>
          <w:fldChar w:fldCharType="separate"/>
        </w:r>
        <w:r w:rsidR="00C4666F">
          <w:rPr>
            <w:noProof/>
            <w:webHidden/>
          </w:rPr>
          <w:t>27</w:t>
        </w:r>
        <w:r w:rsidR="00C4666F">
          <w:rPr>
            <w:noProof/>
            <w:webHidden/>
          </w:rPr>
          <w:fldChar w:fldCharType="end"/>
        </w:r>
      </w:hyperlink>
    </w:p>
    <w:p w14:paraId="635D5E2B" w14:textId="457BE477" w:rsidR="00C4666F" w:rsidRDefault="00330CD4">
      <w:pPr>
        <w:pStyle w:val="TOC1"/>
        <w:rPr>
          <w:rFonts w:asciiTheme="minorHAnsi" w:eastAsiaTheme="minorEastAsia" w:hAnsiTheme="minorHAnsi" w:cstheme="minorBidi"/>
          <w:noProof/>
          <w:lang w:val="en-US"/>
        </w:rPr>
      </w:pPr>
      <w:hyperlink w:anchor="_Toc132361826" w:history="1">
        <w:r w:rsidR="00C4666F" w:rsidRPr="00B51587">
          <w:rPr>
            <w:rStyle w:val="Hyperlink"/>
            <w:rFonts w:ascii="Myriad Pro" w:hAnsi="Myriad Pro"/>
            <w:b/>
            <w:bCs/>
            <w:noProof/>
            <w:lang w:val="en-GB"/>
          </w:rPr>
          <w:t>Annex E: Commencement Order for the Second Phase Services</w:t>
        </w:r>
        <w:r w:rsidR="00C4666F">
          <w:rPr>
            <w:noProof/>
            <w:webHidden/>
          </w:rPr>
          <w:tab/>
        </w:r>
        <w:r w:rsidR="00C4666F">
          <w:rPr>
            <w:noProof/>
            <w:webHidden/>
          </w:rPr>
          <w:fldChar w:fldCharType="begin"/>
        </w:r>
        <w:r w:rsidR="00C4666F">
          <w:rPr>
            <w:noProof/>
            <w:webHidden/>
          </w:rPr>
          <w:instrText xml:space="preserve"> PAGEREF _Toc132361826 \h </w:instrText>
        </w:r>
        <w:r w:rsidR="00C4666F">
          <w:rPr>
            <w:noProof/>
            <w:webHidden/>
          </w:rPr>
        </w:r>
        <w:r w:rsidR="00C4666F">
          <w:rPr>
            <w:noProof/>
            <w:webHidden/>
          </w:rPr>
          <w:fldChar w:fldCharType="separate"/>
        </w:r>
        <w:r w:rsidR="00C4666F">
          <w:rPr>
            <w:noProof/>
            <w:webHidden/>
          </w:rPr>
          <w:t>28</w:t>
        </w:r>
        <w:r w:rsidR="00C4666F">
          <w:rPr>
            <w:noProof/>
            <w:webHidden/>
          </w:rPr>
          <w:fldChar w:fldCharType="end"/>
        </w:r>
      </w:hyperlink>
    </w:p>
    <w:p w14:paraId="0FF27B34" w14:textId="19696FC4" w:rsidR="00C4666F" w:rsidRDefault="00330CD4">
      <w:pPr>
        <w:pStyle w:val="TOC1"/>
        <w:rPr>
          <w:rFonts w:asciiTheme="minorHAnsi" w:eastAsiaTheme="minorEastAsia" w:hAnsiTheme="minorHAnsi" w:cstheme="minorBidi"/>
          <w:noProof/>
          <w:lang w:val="en-US"/>
        </w:rPr>
      </w:pPr>
      <w:hyperlink w:anchor="_Toc132361827" w:history="1">
        <w:r w:rsidR="00C4666F" w:rsidRPr="00B51587">
          <w:rPr>
            <w:rStyle w:val="Hyperlink"/>
            <w:rFonts w:ascii="Myriad Pro" w:hAnsi="Myriad Pro"/>
            <w:b/>
            <w:noProof/>
            <w:lang w:val="en-GB"/>
          </w:rPr>
          <w:t>Annex F: List of approved Sub-Conractors and Staff</w:t>
        </w:r>
        <w:r w:rsidR="00C4666F">
          <w:rPr>
            <w:noProof/>
            <w:webHidden/>
          </w:rPr>
          <w:tab/>
        </w:r>
        <w:r w:rsidR="00C4666F">
          <w:rPr>
            <w:noProof/>
            <w:webHidden/>
          </w:rPr>
          <w:fldChar w:fldCharType="begin"/>
        </w:r>
        <w:r w:rsidR="00C4666F">
          <w:rPr>
            <w:noProof/>
            <w:webHidden/>
          </w:rPr>
          <w:instrText xml:space="preserve"> PAGEREF _Toc132361827 \h </w:instrText>
        </w:r>
        <w:r w:rsidR="00C4666F">
          <w:rPr>
            <w:noProof/>
            <w:webHidden/>
          </w:rPr>
        </w:r>
        <w:r w:rsidR="00C4666F">
          <w:rPr>
            <w:noProof/>
            <w:webHidden/>
          </w:rPr>
          <w:fldChar w:fldCharType="separate"/>
        </w:r>
        <w:r w:rsidR="00C4666F">
          <w:rPr>
            <w:noProof/>
            <w:webHidden/>
          </w:rPr>
          <w:t>29</w:t>
        </w:r>
        <w:r w:rsidR="00C4666F">
          <w:rPr>
            <w:noProof/>
            <w:webHidden/>
          </w:rPr>
          <w:fldChar w:fldCharType="end"/>
        </w:r>
      </w:hyperlink>
    </w:p>
    <w:p w14:paraId="646D3CBA" w14:textId="306C824A" w:rsidR="00C4666F" w:rsidRDefault="00330CD4">
      <w:pPr>
        <w:pStyle w:val="TOC1"/>
        <w:rPr>
          <w:rFonts w:asciiTheme="minorHAnsi" w:eastAsiaTheme="minorEastAsia" w:hAnsiTheme="minorHAnsi" w:cstheme="minorBidi"/>
          <w:noProof/>
          <w:lang w:val="en-US"/>
        </w:rPr>
      </w:pPr>
      <w:hyperlink w:anchor="_Toc132361828" w:history="1">
        <w:r w:rsidR="00C4666F" w:rsidRPr="00B51587">
          <w:rPr>
            <w:rStyle w:val="Hyperlink"/>
            <w:rFonts w:ascii="Myriad Pro" w:hAnsi="Myriad Pro"/>
            <w:b/>
            <w:bCs/>
            <w:noProof/>
            <w:lang w:val="en-GB"/>
          </w:rPr>
          <w:t>Annex G:</w:t>
        </w:r>
        <w:r w:rsidR="00C4666F" w:rsidRPr="00B51587">
          <w:rPr>
            <w:rStyle w:val="Hyperlink"/>
            <w:rFonts w:ascii="Myriad Pro" w:hAnsi="Myriad Pro"/>
            <w:noProof/>
            <w:lang w:val="en-GB"/>
          </w:rPr>
          <w:t xml:space="preserve"> </w:t>
        </w:r>
        <w:r w:rsidR="00C4666F" w:rsidRPr="00B51587">
          <w:rPr>
            <w:rStyle w:val="Hyperlink"/>
            <w:rFonts w:ascii="Myriad Pro" w:hAnsi="Myriad Pro"/>
            <w:b/>
            <w:noProof/>
            <w:lang w:val="en-GB"/>
          </w:rPr>
          <w:t>Deed of Acceptance</w:t>
        </w:r>
        <w:r w:rsidR="00C4666F">
          <w:rPr>
            <w:noProof/>
            <w:webHidden/>
          </w:rPr>
          <w:tab/>
        </w:r>
        <w:r w:rsidR="00C4666F">
          <w:rPr>
            <w:noProof/>
            <w:webHidden/>
          </w:rPr>
          <w:fldChar w:fldCharType="begin"/>
        </w:r>
        <w:r w:rsidR="00C4666F">
          <w:rPr>
            <w:noProof/>
            <w:webHidden/>
          </w:rPr>
          <w:instrText xml:space="preserve"> PAGEREF _Toc132361828 \h </w:instrText>
        </w:r>
        <w:r w:rsidR="00C4666F">
          <w:rPr>
            <w:noProof/>
            <w:webHidden/>
          </w:rPr>
        </w:r>
        <w:r w:rsidR="00C4666F">
          <w:rPr>
            <w:noProof/>
            <w:webHidden/>
          </w:rPr>
          <w:fldChar w:fldCharType="separate"/>
        </w:r>
        <w:r w:rsidR="00C4666F">
          <w:rPr>
            <w:noProof/>
            <w:webHidden/>
          </w:rPr>
          <w:t>30</w:t>
        </w:r>
        <w:r w:rsidR="00C4666F">
          <w:rPr>
            <w:noProof/>
            <w:webHidden/>
          </w:rPr>
          <w:fldChar w:fldCharType="end"/>
        </w:r>
      </w:hyperlink>
    </w:p>
    <w:p w14:paraId="4DBF864F" w14:textId="43F7C0FA" w:rsidR="00C4666F" w:rsidRDefault="00330CD4">
      <w:pPr>
        <w:pStyle w:val="TOC1"/>
        <w:rPr>
          <w:rFonts w:asciiTheme="minorHAnsi" w:eastAsiaTheme="minorEastAsia" w:hAnsiTheme="minorHAnsi" w:cstheme="minorBidi"/>
          <w:noProof/>
          <w:lang w:val="en-US"/>
        </w:rPr>
      </w:pPr>
      <w:hyperlink w:anchor="_Toc132361829" w:history="1">
        <w:r w:rsidR="00C4666F" w:rsidRPr="00B51587">
          <w:rPr>
            <w:rStyle w:val="Hyperlink"/>
            <w:rFonts w:ascii="Myriad Pro" w:hAnsi="Myriad Pro"/>
            <w:b/>
            <w:noProof/>
            <w:lang w:val="en-GB"/>
          </w:rPr>
          <w:t>Annex H: Contractor’s Proposal</w:t>
        </w:r>
        <w:r w:rsidR="00C4666F">
          <w:rPr>
            <w:noProof/>
            <w:webHidden/>
          </w:rPr>
          <w:tab/>
        </w:r>
        <w:r w:rsidR="00C4666F">
          <w:rPr>
            <w:noProof/>
            <w:webHidden/>
          </w:rPr>
          <w:fldChar w:fldCharType="begin"/>
        </w:r>
        <w:r w:rsidR="00C4666F">
          <w:rPr>
            <w:noProof/>
            <w:webHidden/>
          </w:rPr>
          <w:instrText xml:space="preserve"> PAGEREF _Toc132361829 \h </w:instrText>
        </w:r>
        <w:r w:rsidR="00C4666F">
          <w:rPr>
            <w:noProof/>
            <w:webHidden/>
          </w:rPr>
        </w:r>
        <w:r w:rsidR="00C4666F">
          <w:rPr>
            <w:noProof/>
            <w:webHidden/>
          </w:rPr>
          <w:fldChar w:fldCharType="separate"/>
        </w:r>
        <w:r w:rsidR="00C4666F">
          <w:rPr>
            <w:noProof/>
            <w:webHidden/>
          </w:rPr>
          <w:t>31</w:t>
        </w:r>
        <w:r w:rsidR="00C4666F">
          <w:rPr>
            <w:noProof/>
            <w:webHidden/>
          </w:rPr>
          <w:fldChar w:fldCharType="end"/>
        </w:r>
      </w:hyperlink>
    </w:p>
    <w:p w14:paraId="47905D44" w14:textId="573704D1" w:rsidR="00C4666F" w:rsidRDefault="00330CD4">
      <w:pPr>
        <w:pStyle w:val="TOC1"/>
        <w:rPr>
          <w:rFonts w:asciiTheme="minorHAnsi" w:eastAsiaTheme="minorEastAsia" w:hAnsiTheme="minorHAnsi" w:cstheme="minorBidi"/>
          <w:noProof/>
          <w:lang w:val="en-US"/>
        </w:rPr>
      </w:pPr>
      <w:hyperlink w:anchor="_Toc132361830" w:history="1">
        <w:r w:rsidR="00C4666F" w:rsidRPr="00B51587">
          <w:rPr>
            <w:rStyle w:val="Hyperlink"/>
            <w:rFonts w:ascii="Myriad Pro" w:hAnsi="Myriad Pro"/>
            <w:b/>
            <w:bCs/>
            <w:noProof/>
            <w:lang w:val="en-GB"/>
          </w:rPr>
          <w:t>Annex I:</w:t>
        </w:r>
        <w:r w:rsidR="00C4666F" w:rsidRPr="00B51587">
          <w:rPr>
            <w:rStyle w:val="Hyperlink"/>
            <w:rFonts w:ascii="Myriad Pro" w:hAnsi="Myriad Pro"/>
            <w:noProof/>
            <w:lang w:val="en-GB"/>
          </w:rPr>
          <w:t xml:space="preserve"> </w:t>
        </w:r>
        <w:r w:rsidR="00C4666F" w:rsidRPr="00B51587">
          <w:rPr>
            <w:rStyle w:val="Hyperlink"/>
            <w:rFonts w:ascii="Myriad Pro" w:hAnsi="Myriad Pro"/>
            <w:b/>
            <w:noProof/>
            <w:lang w:val="en-GB"/>
          </w:rPr>
          <w:t>Representatives</w:t>
        </w:r>
        <w:r w:rsidR="00C4666F">
          <w:rPr>
            <w:noProof/>
            <w:webHidden/>
          </w:rPr>
          <w:tab/>
        </w:r>
        <w:r w:rsidR="00C4666F">
          <w:rPr>
            <w:noProof/>
            <w:webHidden/>
          </w:rPr>
          <w:fldChar w:fldCharType="begin"/>
        </w:r>
        <w:r w:rsidR="00C4666F">
          <w:rPr>
            <w:noProof/>
            <w:webHidden/>
          </w:rPr>
          <w:instrText xml:space="preserve"> PAGEREF _Toc132361830 \h </w:instrText>
        </w:r>
        <w:r w:rsidR="00C4666F">
          <w:rPr>
            <w:noProof/>
            <w:webHidden/>
          </w:rPr>
        </w:r>
        <w:r w:rsidR="00C4666F">
          <w:rPr>
            <w:noProof/>
            <w:webHidden/>
          </w:rPr>
          <w:fldChar w:fldCharType="separate"/>
        </w:r>
        <w:r w:rsidR="00C4666F">
          <w:rPr>
            <w:noProof/>
            <w:webHidden/>
          </w:rPr>
          <w:t>32</w:t>
        </w:r>
        <w:r w:rsidR="00C4666F">
          <w:rPr>
            <w:noProof/>
            <w:webHidden/>
          </w:rPr>
          <w:fldChar w:fldCharType="end"/>
        </w:r>
      </w:hyperlink>
    </w:p>
    <w:p w14:paraId="2AF000F6" w14:textId="0856C802" w:rsidR="004700DF" w:rsidRPr="00E83D7E" w:rsidRDefault="00E14CA8" w:rsidP="00E123D7">
      <w:pPr>
        <w:tabs>
          <w:tab w:val="left" w:pos="2552"/>
        </w:tabs>
        <w:spacing w:before="120" w:after="120"/>
        <w:rPr>
          <w:rFonts w:ascii="Myriad Pro" w:hAnsi="Myriad Pro"/>
          <w:color w:val="000000" w:themeColor="text1"/>
          <w:sz w:val="20"/>
          <w:szCs w:val="20"/>
          <w:lang w:val="en-GB"/>
        </w:rPr>
      </w:pPr>
      <w:r w:rsidRPr="00E83D7E">
        <w:rPr>
          <w:rFonts w:ascii="Myriad Pro" w:hAnsi="Myriad Pro"/>
          <w:b/>
          <w:i/>
          <w:color w:val="000000" w:themeColor="text1"/>
          <w:sz w:val="20"/>
          <w:szCs w:val="20"/>
          <w:lang w:val="en-GB"/>
        </w:rPr>
        <w:fldChar w:fldCharType="end"/>
      </w:r>
      <w:r w:rsidR="004700DF" w:rsidRPr="00E83D7E">
        <w:rPr>
          <w:rFonts w:ascii="Myriad Pro" w:hAnsi="Myriad Pro"/>
          <w:color w:val="000000" w:themeColor="text1"/>
          <w:sz w:val="20"/>
          <w:szCs w:val="20"/>
          <w:lang w:val="en-GB"/>
        </w:rPr>
        <w:br w:type="page"/>
      </w:r>
    </w:p>
    <w:p w14:paraId="509D3F65" w14:textId="629486A5" w:rsidR="00970E04" w:rsidRPr="00E83D7E" w:rsidRDefault="0037046A" w:rsidP="00E123D7">
      <w:pPr>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This </w:t>
      </w:r>
      <w:r w:rsidR="00B113BA" w:rsidRPr="00E83D7E">
        <w:rPr>
          <w:rFonts w:ascii="Myriad Pro" w:hAnsi="Myriad Pro"/>
          <w:color w:val="000000" w:themeColor="text1"/>
          <w:sz w:val="20"/>
          <w:szCs w:val="20"/>
          <w:lang w:val="en-GB"/>
        </w:rPr>
        <w:t xml:space="preserve">Agreement for </w:t>
      </w:r>
      <w:proofErr w:type="spellStart"/>
      <w:r w:rsidR="00FF3965" w:rsidRPr="00B70BE5">
        <w:rPr>
          <w:rFonts w:ascii="Myriad Pro" w:hAnsi="Myriad Pro"/>
          <w:bCs/>
          <w:color w:val="000000" w:themeColor="text1"/>
          <w:sz w:val="20"/>
          <w:szCs w:val="20"/>
          <w:lang w:val="en-GB"/>
        </w:rPr>
        <w:t>archeological</w:t>
      </w:r>
      <w:proofErr w:type="spellEnd"/>
      <w:r w:rsidR="00FF3965" w:rsidRPr="00B70BE5">
        <w:rPr>
          <w:rFonts w:ascii="Myriad Pro" w:hAnsi="Myriad Pro"/>
          <w:bCs/>
          <w:color w:val="000000" w:themeColor="text1"/>
          <w:sz w:val="20"/>
          <w:szCs w:val="20"/>
          <w:lang w:val="en-GB"/>
        </w:rPr>
        <w:t xml:space="preserve"> survey in the protection zone of </w:t>
      </w:r>
      <w:proofErr w:type="spellStart"/>
      <w:r w:rsidR="00FF3965" w:rsidRPr="00B70BE5">
        <w:rPr>
          <w:rFonts w:ascii="Myriad Pro" w:hAnsi="Myriad Pro"/>
          <w:bCs/>
          <w:color w:val="000000" w:themeColor="text1"/>
          <w:sz w:val="20"/>
          <w:szCs w:val="20"/>
          <w:lang w:val="en-GB"/>
        </w:rPr>
        <w:t>Daugmale</w:t>
      </w:r>
      <w:proofErr w:type="spellEnd"/>
      <w:r w:rsidR="00FF3965" w:rsidRPr="00B70BE5">
        <w:rPr>
          <w:rFonts w:ascii="Myriad Pro" w:hAnsi="Myriad Pro"/>
          <w:bCs/>
          <w:color w:val="000000" w:themeColor="text1"/>
          <w:sz w:val="20"/>
          <w:szCs w:val="20"/>
          <w:lang w:val="en-GB"/>
        </w:rPr>
        <w:t xml:space="preserve"> hillfort</w:t>
      </w:r>
      <w:r w:rsidR="00A04B00" w:rsidRPr="00E83D7E">
        <w:rPr>
          <w:rFonts w:ascii="Myriad Pro" w:hAnsi="Myriad Pro"/>
          <w:color w:val="000000" w:themeColor="text1"/>
          <w:sz w:val="20"/>
          <w:szCs w:val="20"/>
          <w:lang w:val="en-GB"/>
        </w:rPr>
        <w:t>, together with all Annexes thereto</w:t>
      </w:r>
      <w:r w:rsidR="004E4D17" w:rsidRPr="00E83D7E">
        <w:rPr>
          <w:rFonts w:ascii="Myriad Pro" w:hAnsi="Myriad Pro"/>
          <w:color w:val="000000" w:themeColor="text1"/>
          <w:sz w:val="20"/>
          <w:szCs w:val="20"/>
          <w:lang w:val="en-GB"/>
        </w:rPr>
        <w:t xml:space="preserve"> </w:t>
      </w:r>
      <w:r w:rsidR="0096321D" w:rsidRPr="00E83D7E">
        <w:rPr>
          <w:rFonts w:ascii="Myriad Pro" w:hAnsi="Myriad Pro"/>
          <w:color w:val="000000" w:themeColor="text1"/>
          <w:sz w:val="20"/>
          <w:szCs w:val="20"/>
          <w:lang w:val="en-GB"/>
        </w:rPr>
        <w:t>(the “</w:t>
      </w:r>
      <w:r w:rsidR="0096321D" w:rsidRPr="00E83D7E">
        <w:rPr>
          <w:rFonts w:ascii="Myriad Pro" w:hAnsi="Myriad Pro"/>
          <w:color w:val="000000" w:themeColor="text1"/>
          <w:sz w:val="20"/>
          <w:szCs w:val="20"/>
          <w:u w:val="single"/>
          <w:lang w:val="en-GB"/>
        </w:rPr>
        <w:t>Agreement</w:t>
      </w:r>
      <w:r w:rsidR="0096321D" w:rsidRPr="00E83D7E">
        <w:rPr>
          <w:rFonts w:ascii="Myriad Pro" w:hAnsi="Myriad Pro"/>
          <w:color w:val="000000" w:themeColor="text1"/>
          <w:sz w:val="20"/>
          <w:szCs w:val="20"/>
          <w:lang w:val="en-GB"/>
        </w:rPr>
        <w:t>”)</w:t>
      </w:r>
      <w:r w:rsidR="00B7602B" w:rsidRPr="00E83D7E">
        <w:rPr>
          <w:rFonts w:ascii="Myriad Pro" w:hAnsi="Myriad Pro"/>
          <w:color w:val="000000" w:themeColor="text1"/>
          <w:sz w:val="20"/>
          <w:szCs w:val="20"/>
          <w:lang w:val="en-GB"/>
        </w:rPr>
        <w:t>,</w:t>
      </w:r>
      <w:r w:rsidR="008E7991" w:rsidRPr="00E83D7E">
        <w:rPr>
          <w:rFonts w:ascii="Myriad Pro" w:hAnsi="Myriad Pro"/>
          <w:color w:val="000000" w:themeColor="text1"/>
          <w:sz w:val="20"/>
          <w:szCs w:val="20"/>
          <w:lang w:val="en-GB"/>
        </w:rPr>
        <w:t xml:space="preserve"> is entered into in Riga, on </w:t>
      </w:r>
      <w:r w:rsidR="00B113BA" w:rsidRPr="00E83D7E">
        <w:rPr>
          <w:rFonts w:ascii="Myriad Pro" w:hAnsi="Myriad Pro"/>
          <w:color w:val="000000" w:themeColor="text1"/>
          <w:sz w:val="20"/>
          <w:szCs w:val="20"/>
          <w:lang w:val="en-GB"/>
        </w:rPr>
        <w:t xml:space="preserve">the </w:t>
      </w:r>
      <w:r w:rsidR="00A47241" w:rsidRPr="00E83D7E">
        <w:rPr>
          <w:rFonts w:ascii="Myriad Pro" w:hAnsi="Myriad Pro"/>
          <w:color w:val="000000" w:themeColor="text1"/>
          <w:sz w:val="20"/>
          <w:szCs w:val="20"/>
          <w:lang w:val="en-GB"/>
        </w:rPr>
        <w:t xml:space="preserve">date indicated on the </w:t>
      </w:r>
      <w:proofErr w:type="spellStart"/>
      <w:r w:rsidR="00A47241" w:rsidRPr="00E83D7E">
        <w:rPr>
          <w:rFonts w:ascii="Myriad Pro" w:hAnsi="Myriad Pro"/>
          <w:color w:val="000000" w:themeColor="text1"/>
          <w:sz w:val="20"/>
          <w:szCs w:val="20"/>
          <w:lang w:val="en-GB"/>
        </w:rPr>
        <w:t>timestap</w:t>
      </w:r>
      <w:proofErr w:type="spellEnd"/>
      <w:r w:rsidR="00A47241" w:rsidRPr="00E83D7E">
        <w:rPr>
          <w:rFonts w:ascii="Myriad Pro" w:hAnsi="Myriad Pro"/>
          <w:color w:val="000000" w:themeColor="text1"/>
          <w:sz w:val="20"/>
          <w:szCs w:val="20"/>
          <w:lang w:val="en-GB"/>
        </w:rPr>
        <w:t xml:space="preserve"> of last signature </w:t>
      </w:r>
      <w:r w:rsidR="00165C6C" w:rsidRPr="00E83D7E">
        <w:rPr>
          <w:rFonts w:ascii="Myriad Pro" w:hAnsi="Myriad Pro"/>
          <w:color w:val="000000" w:themeColor="text1"/>
          <w:sz w:val="20"/>
          <w:szCs w:val="20"/>
          <w:lang w:val="en-GB"/>
        </w:rPr>
        <w:t xml:space="preserve">of the document </w:t>
      </w:r>
      <w:r w:rsidR="008E7991" w:rsidRPr="00E83D7E">
        <w:rPr>
          <w:rFonts w:ascii="Myriad Pro" w:hAnsi="Myriad Pro"/>
          <w:color w:val="000000" w:themeColor="text1"/>
          <w:sz w:val="20"/>
          <w:szCs w:val="20"/>
          <w:lang w:val="en-GB"/>
        </w:rPr>
        <w:t>(the “</w:t>
      </w:r>
      <w:r w:rsidR="003F4230" w:rsidRPr="00E83D7E">
        <w:rPr>
          <w:rFonts w:ascii="Myriad Pro" w:hAnsi="Myriad Pro"/>
          <w:color w:val="000000" w:themeColor="text1"/>
          <w:sz w:val="20"/>
          <w:szCs w:val="20"/>
          <w:u w:val="single"/>
          <w:lang w:val="en-GB"/>
        </w:rPr>
        <w:t>Eff</w:t>
      </w:r>
      <w:r w:rsidR="00413555" w:rsidRPr="00E83D7E">
        <w:rPr>
          <w:rFonts w:ascii="Myriad Pro" w:hAnsi="Myriad Pro"/>
          <w:color w:val="000000" w:themeColor="text1"/>
          <w:sz w:val="20"/>
          <w:szCs w:val="20"/>
          <w:u w:val="single"/>
          <w:lang w:val="en-GB"/>
        </w:rPr>
        <w:t>e</w:t>
      </w:r>
      <w:r w:rsidR="003F4230" w:rsidRPr="00E83D7E">
        <w:rPr>
          <w:rFonts w:ascii="Myriad Pro" w:hAnsi="Myriad Pro"/>
          <w:color w:val="000000" w:themeColor="text1"/>
          <w:sz w:val="20"/>
          <w:szCs w:val="20"/>
          <w:u w:val="single"/>
          <w:lang w:val="en-GB"/>
        </w:rPr>
        <w:t>ctive</w:t>
      </w:r>
      <w:r w:rsidR="00EB2CA3" w:rsidRPr="00E83D7E">
        <w:rPr>
          <w:rFonts w:ascii="Myriad Pro" w:hAnsi="Myriad Pro"/>
          <w:color w:val="000000" w:themeColor="text1"/>
          <w:sz w:val="20"/>
          <w:szCs w:val="20"/>
          <w:u w:val="single"/>
          <w:lang w:val="en-GB"/>
        </w:rPr>
        <w:t xml:space="preserve"> Date</w:t>
      </w:r>
      <w:r w:rsidR="008E7991" w:rsidRPr="00E83D7E">
        <w:rPr>
          <w:rFonts w:ascii="Myriad Pro" w:hAnsi="Myriad Pro"/>
          <w:color w:val="000000" w:themeColor="text1"/>
          <w:sz w:val="20"/>
          <w:szCs w:val="20"/>
          <w:lang w:val="en-GB"/>
        </w:rPr>
        <w:t>”) by and between:</w:t>
      </w:r>
    </w:p>
    <w:p w14:paraId="3B95E36D" w14:textId="75A237B0" w:rsidR="00970E04" w:rsidRPr="00E83D7E" w:rsidRDefault="00F1067F" w:rsidP="00E123D7">
      <w:pPr>
        <w:spacing w:before="120" w:after="120"/>
        <w:jc w:val="both"/>
        <w:rPr>
          <w:rFonts w:ascii="Myriad Pro" w:hAnsi="Myriad Pro"/>
          <w:color w:val="000000" w:themeColor="text1"/>
          <w:sz w:val="20"/>
          <w:szCs w:val="20"/>
          <w:lang w:val="en-GB"/>
        </w:rPr>
      </w:pPr>
      <w:bookmarkStart w:id="2" w:name="_Hlk479080585"/>
      <w:bookmarkStart w:id="3" w:name="_Hlk61336874"/>
      <w:r w:rsidRPr="00E83D7E">
        <w:rPr>
          <w:rFonts w:ascii="Myriad Pro" w:hAnsi="Myriad Pro"/>
          <w:b/>
          <w:color w:val="000000" w:themeColor="text1"/>
          <w:sz w:val="20"/>
          <w:szCs w:val="20"/>
          <w:lang w:val="en-GB"/>
        </w:rPr>
        <w:t>RB Rail AS</w:t>
      </w:r>
      <w:r w:rsidRPr="00E83D7E">
        <w:rPr>
          <w:rFonts w:ascii="Myriad Pro" w:hAnsi="Myriad Pro"/>
          <w:color w:val="000000" w:themeColor="text1"/>
          <w:sz w:val="20"/>
          <w:szCs w:val="20"/>
          <w:lang w:val="en-GB"/>
        </w:rPr>
        <w:t xml:space="preserve">, a joint stock company registered in the Latvian Commercial </w:t>
      </w:r>
      <w:r w:rsidR="00C264DB" w:rsidRPr="00E83D7E">
        <w:rPr>
          <w:rFonts w:ascii="Myriad Pro" w:hAnsi="Myriad Pro"/>
          <w:color w:val="000000" w:themeColor="text1"/>
          <w:sz w:val="20"/>
          <w:szCs w:val="20"/>
          <w:lang w:val="en-GB"/>
        </w:rPr>
        <w:t>Register</w:t>
      </w:r>
      <w:r w:rsidR="00D42E40" w:rsidRPr="00E83D7E">
        <w:rPr>
          <w:rFonts w:ascii="Myriad Pro" w:hAnsi="Myriad Pro"/>
          <w:color w:val="000000" w:themeColor="text1"/>
          <w:sz w:val="20"/>
          <w:szCs w:val="20"/>
          <w:lang w:val="en-GB"/>
        </w:rPr>
        <w:t xml:space="preserve"> under</w:t>
      </w:r>
      <w:r w:rsidR="00C264DB" w:rsidRPr="00E83D7E">
        <w:rPr>
          <w:rFonts w:ascii="Myriad Pro" w:hAnsi="Myriad Pro"/>
          <w:color w:val="000000" w:themeColor="text1"/>
          <w:sz w:val="20"/>
          <w:szCs w:val="20"/>
          <w:lang w:val="en-GB"/>
        </w:rPr>
        <w:t xml:space="preserve"> registration</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No</w:t>
      </w:r>
      <w:r w:rsidR="009378F6" w:rsidRPr="00E83D7E">
        <w:rPr>
          <w:rFonts w:ascii="Myriad Pro" w:hAnsi="Myriad Pro"/>
          <w:color w:val="000000" w:themeColor="text1"/>
          <w:sz w:val="20"/>
          <w:szCs w:val="20"/>
          <w:lang w:val="en-GB"/>
        </w:rPr>
        <w:t> </w:t>
      </w:r>
      <w:r w:rsidRPr="00E83D7E">
        <w:rPr>
          <w:rFonts w:ascii="Myriad Pro" w:hAnsi="Myriad Pro"/>
          <w:color w:val="000000" w:themeColor="text1"/>
          <w:sz w:val="20"/>
          <w:szCs w:val="20"/>
          <w:lang w:val="en-GB"/>
        </w:rPr>
        <w:t xml:space="preserve">40103845025, legal address at </w:t>
      </w:r>
      <w:proofErr w:type="spellStart"/>
      <w:r w:rsidR="00165C6C" w:rsidRPr="00E83D7E">
        <w:rPr>
          <w:rFonts w:ascii="Myriad Pro" w:hAnsi="Myriad Pro"/>
          <w:color w:val="000000" w:themeColor="text1"/>
          <w:sz w:val="20"/>
          <w:szCs w:val="20"/>
          <w:lang w:val="en-GB"/>
        </w:rPr>
        <w:t>Satekles</w:t>
      </w:r>
      <w:proofErr w:type="spellEnd"/>
      <w:r w:rsidR="00165C6C" w:rsidRPr="00E83D7E">
        <w:rPr>
          <w:rFonts w:ascii="Myriad Pro" w:hAnsi="Myriad Pro"/>
          <w:color w:val="000000" w:themeColor="text1"/>
          <w:sz w:val="20"/>
          <w:szCs w:val="20"/>
          <w:lang w:val="en-GB"/>
        </w:rPr>
        <w:t xml:space="preserve"> </w:t>
      </w:r>
      <w:proofErr w:type="spellStart"/>
      <w:r w:rsidR="00165C6C" w:rsidRPr="00E83D7E">
        <w:rPr>
          <w:rFonts w:ascii="Myriad Pro" w:hAnsi="Myriad Pro"/>
          <w:color w:val="000000" w:themeColor="text1"/>
          <w:sz w:val="20"/>
          <w:szCs w:val="20"/>
          <w:lang w:val="en-GB"/>
        </w:rPr>
        <w:t>iela</w:t>
      </w:r>
      <w:proofErr w:type="spellEnd"/>
      <w:r w:rsidR="00165C6C" w:rsidRPr="00E83D7E">
        <w:rPr>
          <w:rFonts w:ascii="Myriad Pro" w:hAnsi="Myriad Pro"/>
          <w:color w:val="000000" w:themeColor="text1"/>
          <w:sz w:val="20"/>
          <w:szCs w:val="20"/>
          <w:lang w:val="en-GB"/>
        </w:rPr>
        <w:t xml:space="preserve"> 2B, Riga, LV-1050,</w:t>
      </w:r>
      <w:r w:rsidR="00FD7739"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Latvia (</w:t>
      </w:r>
      <w:r w:rsidR="00C83A37" w:rsidRPr="00E83D7E">
        <w:rPr>
          <w:rFonts w:ascii="Myriad Pro" w:hAnsi="Myriad Pro"/>
          <w:color w:val="000000" w:themeColor="text1"/>
          <w:sz w:val="20"/>
          <w:szCs w:val="20"/>
          <w:lang w:val="en-GB"/>
        </w:rPr>
        <w:t xml:space="preserve">the </w:t>
      </w: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Principal</w:t>
      </w:r>
      <w:r w:rsidRPr="00E83D7E">
        <w:rPr>
          <w:rFonts w:ascii="Myriad Pro" w:hAnsi="Myriad Pro"/>
          <w:color w:val="000000" w:themeColor="text1"/>
          <w:sz w:val="20"/>
          <w:szCs w:val="20"/>
          <w:lang w:val="en-GB"/>
        </w:rPr>
        <w:t xml:space="preserve">”), represented by </w:t>
      </w:r>
      <w:r w:rsidR="00294DBB" w:rsidRPr="00E83D7E">
        <w:rPr>
          <w:rFonts w:ascii="Myriad Pro" w:hAnsi="Myriad Pro"/>
          <w:bCs/>
          <w:color w:val="000000" w:themeColor="text1"/>
          <w:sz w:val="20"/>
          <w:szCs w:val="20"/>
          <w:lang w:val="en-GB"/>
        </w:rPr>
        <w:t>[</w:t>
      </w:r>
      <w:r w:rsidR="00294DBB" w:rsidRPr="00E83D7E">
        <w:rPr>
          <w:rFonts w:ascii="Arial" w:hAnsi="Arial" w:cs="Arial"/>
          <w:bCs/>
          <w:color w:val="000000" w:themeColor="text1"/>
          <w:sz w:val="20"/>
          <w:szCs w:val="20"/>
          <w:lang w:val="en-GB"/>
        </w:rPr>
        <w:t>●</w:t>
      </w:r>
      <w:r w:rsidR="00294DBB" w:rsidRPr="00E83D7E">
        <w:rPr>
          <w:rFonts w:ascii="Myriad Pro" w:hAnsi="Myriad Pro"/>
          <w:bCs/>
          <w:color w:val="000000" w:themeColor="text1"/>
          <w:sz w:val="20"/>
          <w:szCs w:val="20"/>
          <w:lang w:val="en-GB"/>
        </w:rPr>
        <w:t>]</w:t>
      </w:r>
      <w:r w:rsidR="00165C6C"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acting </w:t>
      </w:r>
      <w:proofErr w:type="gramStart"/>
      <w:r w:rsidRPr="00E83D7E">
        <w:rPr>
          <w:rFonts w:ascii="Myriad Pro" w:hAnsi="Myriad Pro"/>
          <w:color w:val="000000" w:themeColor="text1"/>
          <w:sz w:val="20"/>
          <w:szCs w:val="20"/>
          <w:lang w:val="en-GB"/>
        </w:rPr>
        <w:t>on the basis of</w:t>
      </w:r>
      <w:proofErr w:type="gramEnd"/>
      <w:r w:rsidRPr="00E83D7E">
        <w:rPr>
          <w:rFonts w:ascii="Myriad Pro" w:hAnsi="Myriad Pro"/>
          <w:color w:val="000000" w:themeColor="text1"/>
          <w:sz w:val="20"/>
          <w:szCs w:val="20"/>
          <w:lang w:val="en-GB"/>
        </w:rPr>
        <w:t xml:space="preserve"> </w:t>
      </w:r>
      <w:r w:rsidR="00294DBB" w:rsidRPr="00E83D7E">
        <w:rPr>
          <w:rFonts w:ascii="Myriad Pro" w:hAnsi="Myriad Pro"/>
          <w:bCs/>
          <w:color w:val="000000" w:themeColor="text1"/>
          <w:sz w:val="20"/>
          <w:szCs w:val="20"/>
          <w:lang w:val="en-GB"/>
        </w:rPr>
        <w:t>[</w:t>
      </w:r>
      <w:r w:rsidR="00294DBB" w:rsidRPr="00E83D7E">
        <w:rPr>
          <w:rFonts w:ascii="Arial" w:hAnsi="Arial" w:cs="Arial"/>
          <w:bCs/>
          <w:color w:val="000000" w:themeColor="text1"/>
          <w:sz w:val="20"/>
          <w:szCs w:val="20"/>
          <w:lang w:val="en-GB"/>
        </w:rPr>
        <w:t>●</w:t>
      </w:r>
      <w:r w:rsidR="00294DBB" w:rsidRPr="00E83D7E">
        <w:rPr>
          <w:rFonts w:ascii="Myriad Pro" w:hAnsi="Myriad Pro"/>
          <w:bCs/>
          <w:color w:val="000000" w:themeColor="text1"/>
          <w:sz w:val="20"/>
          <w:szCs w:val="20"/>
          <w:lang w:val="en-GB"/>
        </w:rPr>
        <w:t>]</w:t>
      </w:r>
      <w:r w:rsidR="00DF4B01" w:rsidRPr="00E83D7E">
        <w:rPr>
          <w:rFonts w:ascii="Myriad Pro" w:hAnsi="Myriad Pro"/>
          <w:color w:val="000000" w:themeColor="text1"/>
          <w:sz w:val="20"/>
          <w:szCs w:val="20"/>
          <w:lang w:val="en-GB"/>
        </w:rPr>
        <w:t>,</w:t>
      </w:r>
      <w:bookmarkEnd w:id="2"/>
    </w:p>
    <w:p w14:paraId="2F994877" w14:textId="59C62F54" w:rsidR="00250CAE" w:rsidRPr="00E83D7E" w:rsidRDefault="00250CAE" w:rsidP="00E123D7">
      <w:pPr>
        <w:spacing w:before="120" w:after="120"/>
        <w:jc w:val="both"/>
        <w:rPr>
          <w:rFonts w:ascii="Myriad Pro" w:hAnsi="Myriad Pro"/>
          <w:color w:val="000000" w:themeColor="text1"/>
          <w:sz w:val="20"/>
          <w:szCs w:val="20"/>
          <w:lang w:val="en-GB"/>
        </w:rPr>
      </w:pPr>
      <w:r w:rsidRPr="00E83D7E">
        <w:rPr>
          <w:rFonts w:ascii="Myriad Pro" w:hAnsi="Myriad Pro"/>
          <w:b/>
          <w:bCs/>
          <w:color w:val="000000" w:themeColor="text1"/>
          <w:sz w:val="20"/>
          <w:szCs w:val="20"/>
          <w:lang w:val="en-GB"/>
        </w:rPr>
        <w:t>Ministry of Transport</w:t>
      </w:r>
      <w:r w:rsidR="00FC0145" w:rsidRPr="00E83D7E">
        <w:rPr>
          <w:rFonts w:ascii="Myriad Pro" w:hAnsi="Myriad Pro"/>
          <w:b/>
          <w:bCs/>
          <w:color w:val="000000" w:themeColor="text1"/>
          <w:sz w:val="20"/>
          <w:szCs w:val="20"/>
          <w:lang w:val="en-GB"/>
        </w:rPr>
        <w:t xml:space="preserve"> of the Republic of Latvia</w:t>
      </w:r>
      <w:r w:rsidRPr="00E83D7E">
        <w:rPr>
          <w:rFonts w:ascii="Myriad Pro" w:hAnsi="Myriad Pro"/>
          <w:color w:val="000000" w:themeColor="text1"/>
          <w:sz w:val="20"/>
          <w:szCs w:val="20"/>
          <w:lang w:val="en-GB"/>
        </w:rPr>
        <w:t xml:space="preserve">, registration No </w:t>
      </w:r>
      <w:r w:rsidR="00620BCB" w:rsidRPr="00E83D7E">
        <w:rPr>
          <w:rFonts w:ascii="Myriad Pro" w:hAnsi="Myriad Pro"/>
          <w:color w:val="000000" w:themeColor="text1"/>
          <w:sz w:val="20"/>
          <w:szCs w:val="20"/>
          <w:lang w:val="en-GB"/>
        </w:rPr>
        <w:t>90000088687</w:t>
      </w:r>
      <w:r w:rsidRPr="00E83D7E">
        <w:rPr>
          <w:rFonts w:ascii="Myriad Pro" w:hAnsi="Myriad Pro"/>
          <w:color w:val="000000" w:themeColor="text1"/>
          <w:sz w:val="20"/>
          <w:szCs w:val="20"/>
          <w:lang w:val="en-GB"/>
        </w:rPr>
        <w:t xml:space="preserve">, registered address at </w:t>
      </w:r>
      <w:proofErr w:type="spellStart"/>
      <w:r w:rsidR="0096321D" w:rsidRPr="00E83D7E">
        <w:rPr>
          <w:rFonts w:ascii="Myriad Pro" w:hAnsi="Myriad Pro"/>
          <w:color w:val="000000" w:themeColor="text1"/>
          <w:sz w:val="20"/>
          <w:szCs w:val="20"/>
          <w:lang w:val="en-GB"/>
        </w:rPr>
        <w:t>Gogoļa</w:t>
      </w:r>
      <w:proofErr w:type="spellEnd"/>
      <w:r w:rsidR="0096321D" w:rsidRPr="00E83D7E">
        <w:rPr>
          <w:rFonts w:ascii="Myriad Pro" w:hAnsi="Myriad Pro"/>
          <w:color w:val="000000" w:themeColor="text1"/>
          <w:sz w:val="20"/>
          <w:szCs w:val="20"/>
          <w:lang w:val="en-GB"/>
        </w:rPr>
        <w:t xml:space="preserve"> </w:t>
      </w:r>
      <w:proofErr w:type="spellStart"/>
      <w:r w:rsidR="0096321D" w:rsidRPr="00E83D7E">
        <w:rPr>
          <w:rFonts w:ascii="Myriad Pro" w:hAnsi="Myriad Pro"/>
          <w:color w:val="000000" w:themeColor="text1"/>
          <w:sz w:val="20"/>
          <w:szCs w:val="20"/>
          <w:lang w:val="en-GB"/>
        </w:rPr>
        <w:t>iela</w:t>
      </w:r>
      <w:proofErr w:type="spellEnd"/>
      <w:r w:rsidR="0096321D" w:rsidRPr="00E83D7E">
        <w:rPr>
          <w:rFonts w:ascii="Myriad Pro" w:hAnsi="Myriad Pro"/>
          <w:color w:val="000000" w:themeColor="text1"/>
          <w:sz w:val="20"/>
          <w:szCs w:val="20"/>
          <w:lang w:val="en-GB"/>
        </w:rPr>
        <w:t xml:space="preserve"> 3</w:t>
      </w:r>
      <w:r w:rsidRPr="00E83D7E">
        <w:rPr>
          <w:rFonts w:ascii="Myriad Pro" w:hAnsi="Myriad Pro"/>
          <w:color w:val="000000" w:themeColor="text1"/>
          <w:sz w:val="20"/>
          <w:szCs w:val="20"/>
          <w:lang w:val="en-GB"/>
        </w:rPr>
        <w:t>, Riga, LV-</w:t>
      </w:r>
      <w:r w:rsidR="0096321D" w:rsidRPr="00E83D7E">
        <w:rPr>
          <w:rFonts w:ascii="Myriad Pro" w:hAnsi="Myriad Pro"/>
          <w:color w:val="000000" w:themeColor="text1"/>
          <w:sz w:val="20"/>
          <w:szCs w:val="20"/>
          <w:lang w:val="en-GB"/>
        </w:rPr>
        <w:t>1050</w:t>
      </w:r>
      <w:r w:rsidRPr="00E83D7E">
        <w:rPr>
          <w:rFonts w:ascii="Myriad Pro" w:hAnsi="Myriad Pro"/>
          <w:color w:val="000000" w:themeColor="text1"/>
          <w:sz w:val="20"/>
          <w:szCs w:val="20"/>
          <w:lang w:val="en-GB"/>
        </w:rPr>
        <w:t>, Latvia (</w:t>
      </w:r>
      <w:r w:rsidR="0096321D" w:rsidRPr="00E83D7E">
        <w:rPr>
          <w:rFonts w:ascii="Myriad Pro" w:hAnsi="Myriad Pro"/>
          <w:color w:val="000000" w:themeColor="text1"/>
          <w:sz w:val="20"/>
          <w:szCs w:val="20"/>
          <w:lang w:val="en-GB"/>
        </w:rPr>
        <w:t xml:space="preserve">the </w:t>
      </w:r>
      <w:r w:rsidRPr="00E83D7E">
        <w:rPr>
          <w:rFonts w:ascii="Myriad Pro" w:hAnsi="Myriad Pro" w:cs="Myriad Pro"/>
          <w:color w:val="000000" w:themeColor="text1"/>
          <w:sz w:val="20"/>
          <w:szCs w:val="20"/>
          <w:lang w:val="en-GB"/>
        </w:rPr>
        <w:t>“</w:t>
      </w:r>
      <w:r w:rsidRPr="00E83D7E">
        <w:rPr>
          <w:rFonts w:ascii="Myriad Pro" w:hAnsi="Myriad Pro"/>
          <w:color w:val="000000" w:themeColor="text1"/>
          <w:sz w:val="20"/>
          <w:szCs w:val="20"/>
          <w:u w:val="single"/>
          <w:lang w:val="en-GB"/>
        </w:rPr>
        <w:t>Beneficiary</w:t>
      </w:r>
      <w:r w:rsidRPr="00E83D7E">
        <w:rPr>
          <w:rFonts w:ascii="Myriad Pro" w:hAnsi="Myriad Pro" w:cs="Myriad Pro"/>
          <w:color w:val="000000" w:themeColor="text1"/>
          <w:sz w:val="20"/>
          <w:szCs w:val="20"/>
          <w:lang w:val="en-GB"/>
        </w:rPr>
        <w:t>”</w:t>
      </w:r>
      <w:r w:rsidRPr="00E83D7E">
        <w:rPr>
          <w:rFonts w:ascii="Myriad Pro" w:hAnsi="Myriad Pro"/>
          <w:color w:val="000000" w:themeColor="text1"/>
          <w:sz w:val="20"/>
          <w:szCs w:val="20"/>
          <w:lang w:val="en-GB"/>
        </w:rPr>
        <w:t xml:space="preserve">), represented by </w:t>
      </w:r>
      <w:r w:rsidR="00FD7739" w:rsidRPr="00E83D7E">
        <w:rPr>
          <w:rFonts w:ascii="Myriad Pro" w:hAnsi="Myriad Pro"/>
          <w:color w:val="000000" w:themeColor="text1"/>
          <w:sz w:val="20"/>
          <w:szCs w:val="20"/>
          <w:lang w:val="en-GB"/>
        </w:rPr>
        <w:t xml:space="preserve">the </w:t>
      </w:r>
      <w:proofErr w:type="gramStart"/>
      <w:r w:rsidR="00FD7739" w:rsidRPr="00E83D7E">
        <w:rPr>
          <w:rFonts w:ascii="Myriad Pro" w:hAnsi="Myriad Pro"/>
          <w:color w:val="000000" w:themeColor="text1"/>
          <w:sz w:val="20"/>
          <w:szCs w:val="20"/>
          <w:lang w:val="en-GB"/>
        </w:rPr>
        <w:t>Principal</w:t>
      </w:r>
      <w:proofErr w:type="gramEnd"/>
      <w:r w:rsidR="0002232E" w:rsidRPr="00E83D7E">
        <w:rPr>
          <w:rFonts w:ascii="Myriad Pro" w:hAnsi="Myriad Pro"/>
          <w:color w:val="000000" w:themeColor="text1"/>
          <w:sz w:val="20"/>
          <w:szCs w:val="20"/>
          <w:lang w:val="en-GB"/>
        </w:rPr>
        <w:t>,</w:t>
      </w:r>
      <w:r w:rsidR="0002232E" w:rsidRPr="00E83D7E" w:rsidDel="0002232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on the basis of </w:t>
      </w:r>
      <w:r w:rsidR="006B3D95" w:rsidRPr="00123D75">
        <w:rPr>
          <w:rFonts w:ascii="Myriad Pro" w:hAnsi="Myriad Pro"/>
          <w:bCs/>
          <w:color w:val="000000" w:themeColor="text1"/>
          <w:sz w:val="20"/>
          <w:szCs w:val="20"/>
          <w:lang w:val="en-GB"/>
        </w:rPr>
        <w:t>[</w:t>
      </w:r>
      <w:r w:rsidR="006B3D95" w:rsidRPr="00E83D7E">
        <w:rPr>
          <w:rFonts w:ascii="Arial" w:hAnsi="Arial" w:cs="Arial"/>
          <w:bCs/>
          <w:color w:val="000000" w:themeColor="text1"/>
          <w:sz w:val="20"/>
          <w:szCs w:val="20"/>
          <w:lang w:val="en-GB"/>
        </w:rPr>
        <w:t>●</w:t>
      </w:r>
      <w:r w:rsidR="006B3D95" w:rsidRPr="00E83D7E">
        <w:rPr>
          <w:rFonts w:ascii="Myriad Pro" w:hAnsi="Myriad Pro"/>
          <w:bCs/>
          <w:color w:val="000000" w:themeColor="text1"/>
          <w:sz w:val="20"/>
          <w:szCs w:val="20"/>
          <w:lang w:val="en-GB"/>
        </w:rPr>
        <w:t>]</w:t>
      </w:r>
      <w:r w:rsidR="00D04A37" w:rsidRPr="00E83D7E">
        <w:rPr>
          <w:rFonts w:ascii="Myriad Pro" w:hAnsi="Myriad Pro"/>
          <w:color w:val="000000" w:themeColor="text1"/>
          <w:sz w:val="20"/>
          <w:szCs w:val="20"/>
          <w:lang w:val="en-GB"/>
        </w:rPr>
        <w:t xml:space="preserve">, </w:t>
      </w:r>
      <w:r w:rsidR="00FC0145" w:rsidRPr="00E83D7E">
        <w:rPr>
          <w:rFonts w:ascii="Myriad Pro" w:hAnsi="Myriad Pro"/>
          <w:color w:val="000000" w:themeColor="text1"/>
          <w:sz w:val="20"/>
          <w:szCs w:val="20"/>
          <w:lang w:val="en-GB"/>
        </w:rPr>
        <w:t>on the one side,</w:t>
      </w:r>
    </w:p>
    <w:p w14:paraId="0042AF5B" w14:textId="400D4466" w:rsidR="00970E04" w:rsidRPr="00E83D7E" w:rsidRDefault="008E7991" w:rsidP="00E123D7">
      <w:pPr>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and</w:t>
      </w:r>
    </w:p>
    <w:p w14:paraId="48F2E3A7" w14:textId="1EDBC554" w:rsidR="00517A63" w:rsidRPr="00E83D7E" w:rsidRDefault="00386B70"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008E7991" w:rsidRPr="00E83D7E">
        <w:rPr>
          <w:rFonts w:ascii="Myriad Pro" w:hAnsi="Myriad Pro"/>
          <w:color w:val="000000" w:themeColor="text1"/>
          <w:sz w:val="20"/>
          <w:szCs w:val="20"/>
          <w:lang w:val="en-GB"/>
        </w:rPr>
        <w:t xml:space="preserve">, </w:t>
      </w:r>
      <w:r w:rsidR="002A5A62" w:rsidRPr="00E83D7E">
        <w:rPr>
          <w:rFonts w:ascii="Myriad Pro" w:hAnsi="Myriad Pro"/>
          <w:color w:val="000000" w:themeColor="text1"/>
          <w:sz w:val="20"/>
          <w:szCs w:val="20"/>
          <w:lang w:val="en-GB"/>
        </w:rPr>
        <w:t xml:space="preserve">a </w:t>
      </w:r>
      <w:r w:rsidR="00F361C9" w:rsidRPr="00E83D7E">
        <w:rPr>
          <w:rFonts w:ascii="Myriad Pro" w:hAnsi="Myriad Pro"/>
          <w:color w:val="000000" w:themeColor="text1"/>
          <w:sz w:val="20"/>
          <w:szCs w:val="20"/>
          <w:lang w:val="en-GB"/>
        </w:rPr>
        <w:t xml:space="preserve">limited liability </w:t>
      </w:r>
      <w:r w:rsidR="004B4E32" w:rsidRPr="00E83D7E">
        <w:rPr>
          <w:rFonts w:ascii="Myriad Pro" w:hAnsi="Myriad Pro"/>
          <w:color w:val="000000" w:themeColor="text1"/>
          <w:sz w:val="20"/>
          <w:szCs w:val="20"/>
          <w:lang w:val="en-GB"/>
        </w:rPr>
        <w:t>company</w:t>
      </w:r>
      <w:r w:rsidR="002A5A62" w:rsidRPr="00E83D7E">
        <w:rPr>
          <w:rFonts w:ascii="Myriad Pro" w:hAnsi="Myriad Pro"/>
          <w:color w:val="000000" w:themeColor="text1"/>
          <w:sz w:val="20"/>
          <w:szCs w:val="20"/>
          <w:lang w:val="en-GB"/>
        </w:rPr>
        <w:t xml:space="preserve"> </w:t>
      </w:r>
      <w:r w:rsidR="00A742AC" w:rsidRPr="00E83D7E">
        <w:rPr>
          <w:rFonts w:ascii="Myriad Pro" w:hAnsi="Myriad Pro"/>
          <w:color w:val="000000" w:themeColor="text1"/>
          <w:sz w:val="20"/>
          <w:szCs w:val="20"/>
          <w:lang w:val="en-GB"/>
        </w:rPr>
        <w:t xml:space="preserve">registered in the </w:t>
      </w: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00A742AC" w:rsidRPr="00E83D7E">
        <w:rPr>
          <w:rFonts w:ascii="Myriad Pro" w:hAnsi="Myriad Pro"/>
          <w:color w:val="000000" w:themeColor="text1"/>
          <w:sz w:val="20"/>
          <w:szCs w:val="20"/>
          <w:lang w:val="en-GB"/>
        </w:rPr>
        <w:t xml:space="preserve"> Commercial Register </w:t>
      </w:r>
      <w:r w:rsidR="00D42E40" w:rsidRPr="00E83D7E">
        <w:rPr>
          <w:rFonts w:ascii="Myriad Pro" w:hAnsi="Myriad Pro"/>
          <w:color w:val="000000" w:themeColor="text1"/>
          <w:sz w:val="20"/>
          <w:szCs w:val="20"/>
          <w:lang w:val="en-GB"/>
        </w:rPr>
        <w:t>under</w:t>
      </w:r>
      <w:r w:rsidR="002A5A62" w:rsidRPr="00E83D7E">
        <w:rPr>
          <w:rFonts w:ascii="Myriad Pro" w:hAnsi="Myriad Pro"/>
          <w:color w:val="000000" w:themeColor="text1"/>
          <w:sz w:val="20"/>
          <w:szCs w:val="20"/>
          <w:lang w:val="en-GB"/>
        </w:rPr>
        <w:t xml:space="preserve"> </w:t>
      </w:r>
      <w:r w:rsidR="008E7991" w:rsidRPr="00E83D7E">
        <w:rPr>
          <w:rFonts w:ascii="Myriad Pro" w:hAnsi="Myriad Pro"/>
          <w:color w:val="000000" w:themeColor="text1"/>
          <w:sz w:val="20"/>
          <w:szCs w:val="20"/>
          <w:lang w:val="en-GB"/>
        </w:rPr>
        <w:t xml:space="preserve">registration number </w:t>
      </w: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008E7991" w:rsidRPr="00E83D7E">
        <w:rPr>
          <w:rFonts w:ascii="Myriad Pro" w:hAnsi="Myriad Pro"/>
          <w:color w:val="000000" w:themeColor="text1"/>
          <w:sz w:val="20"/>
          <w:szCs w:val="20"/>
          <w:lang w:val="en-GB"/>
        </w:rPr>
        <w:t xml:space="preserve">, having its registered address at </w:t>
      </w:r>
      <w:r w:rsidR="00FC4375" w:rsidRPr="00E83D7E">
        <w:rPr>
          <w:rFonts w:ascii="Myriad Pro" w:hAnsi="Myriad Pro"/>
          <w:bCs/>
          <w:color w:val="000000" w:themeColor="text1"/>
          <w:sz w:val="20"/>
          <w:szCs w:val="20"/>
          <w:lang w:val="en-GB"/>
        </w:rPr>
        <w:t>[</w:t>
      </w:r>
      <w:r w:rsidR="00FC4375" w:rsidRPr="00E83D7E">
        <w:rPr>
          <w:rFonts w:ascii="Arial" w:hAnsi="Arial" w:cs="Arial"/>
          <w:bCs/>
          <w:color w:val="000000" w:themeColor="text1"/>
          <w:sz w:val="20"/>
          <w:szCs w:val="20"/>
          <w:lang w:val="en-GB"/>
        </w:rPr>
        <w:t>●</w:t>
      </w:r>
      <w:r w:rsidR="00FC4375" w:rsidRPr="00E83D7E">
        <w:rPr>
          <w:rFonts w:ascii="Myriad Pro" w:hAnsi="Myriad Pro"/>
          <w:bCs/>
          <w:color w:val="000000" w:themeColor="text1"/>
          <w:sz w:val="20"/>
          <w:szCs w:val="20"/>
          <w:lang w:val="en-GB"/>
        </w:rPr>
        <w:t>]</w:t>
      </w:r>
      <w:r w:rsidR="00FC4375" w:rsidRPr="00E83D7E">
        <w:rPr>
          <w:rFonts w:ascii="Myriad Pro" w:hAnsi="Myriad Pro"/>
          <w:color w:val="000000" w:themeColor="text1"/>
          <w:sz w:val="20"/>
          <w:szCs w:val="20"/>
          <w:lang w:val="en-GB"/>
        </w:rPr>
        <w:t xml:space="preserve"> </w:t>
      </w:r>
      <w:r w:rsidR="008E7991" w:rsidRPr="00E83D7E">
        <w:rPr>
          <w:rFonts w:ascii="Myriad Pro" w:hAnsi="Myriad Pro"/>
          <w:color w:val="000000" w:themeColor="text1"/>
          <w:sz w:val="20"/>
          <w:szCs w:val="20"/>
          <w:lang w:val="en-GB"/>
        </w:rPr>
        <w:t>(the “</w:t>
      </w:r>
      <w:r w:rsidR="00AA6F14" w:rsidRPr="00E83D7E">
        <w:rPr>
          <w:rFonts w:ascii="Myriad Pro" w:hAnsi="Myriad Pro"/>
          <w:color w:val="000000" w:themeColor="text1"/>
          <w:sz w:val="20"/>
          <w:szCs w:val="20"/>
          <w:u w:val="single"/>
          <w:lang w:val="en-GB"/>
        </w:rPr>
        <w:t>Contractor</w:t>
      </w:r>
      <w:r w:rsidR="008E7991" w:rsidRPr="00E83D7E">
        <w:rPr>
          <w:rFonts w:ascii="Myriad Pro" w:hAnsi="Myriad Pro"/>
          <w:color w:val="000000" w:themeColor="text1"/>
          <w:sz w:val="20"/>
          <w:szCs w:val="20"/>
          <w:lang w:val="en-GB"/>
        </w:rPr>
        <w:t>”), represented</w:t>
      </w:r>
      <w:r w:rsidR="00D12BB5" w:rsidRPr="00E83D7E">
        <w:rPr>
          <w:rFonts w:ascii="Myriad Pro" w:hAnsi="Myriad Pro"/>
          <w:color w:val="000000" w:themeColor="text1"/>
          <w:sz w:val="20"/>
          <w:szCs w:val="20"/>
          <w:lang w:val="en-GB"/>
        </w:rPr>
        <w:t xml:space="preserve"> by</w:t>
      </w:r>
      <w:r w:rsidR="008E7991" w:rsidRPr="00E83D7E">
        <w:rPr>
          <w:rFonts w:ascii="Myriad Pro" w:hAnsi="Myriad Pro"/>
          <w:color w:val="000000" w:themeColor="text1"/>
          <w:sz w:val="20"/>
          <w:szCs w:val="20"/>
          <w:lang w:val="en-GB"/>
        </w:rPr>
        <w:t xml:space="preserve"> </w:t>
      </w: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 xml:space="preserve">] </w:t>
      </w:r>
      <w:r w:rsidR="00AA1280" w:rsidRPr="00E83D7E">
        <w:rPr>
          <w:rFonts w:ascii="Myriad Pro" w:hAnsi="Myriad Pro"/>
          <w:color w:val="000000" w:themeColor="text1"/>
          <w:sz w:val="20"/>
          <w:szCs w:val="20"/>
          <w:lang w:val="en-GB"/>
        </w:rPr>
        <w:t xml:space="preserve">acting </w:t>
      </w:r>
      <w:proofErr w:type="gramStart"/>
      <w:r w:rsidR="00AA1280" w:rsidRPr="00E83D7E">
        <w:rPr>
          <w:rFonts w:ascii="Myriad Pro" w:hAnsi="Myriad Pro"/>
          <w:color w:val="000000" w:themeColor="text1"/>
          <w:sz w:val="20"/>
          <w:szCs w:val="20"/>
          <w:lang w:val="en-GB"/>
        </w:rPr>
        <w:t>on the basis of</w:t>
      </w:r>
      <w:proofErr w:type="gramEnd"/>
      <w:r w:rsidR="00AA1280" w:rsidRPr="00E83D7E">
        <w:rPr>
          <w:rFonts w:ascii="Myriad Pro" w:hAnsi="Myriad Pro"/>
          <w:color w:val="000000" w:themeColor="text1"/>
          <w:sz w:val="20"/>
          <w:szCs w:val="20"/>
          <w:lang w:val="en-GB"/>
        </w:rPr>
        <w:t xml:space="preserve"> </w:t>
      </w: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0086707E" w:rsidRPr="00E83D7E">
        <w:rPr>
          <w:rFonts w:ascii="Myriad Pro" w:hAnsi="Myriad Pro"/>
          <w:color w:val="000000" w:themeColor="text1"/>
          <w:sz w:val="20"/>
          <w:szCs w:val="20"/>
          <w:lang w:val="en-GB"/>
        </w:rPr>
        <w:t>,</w:t>
      </w:r>
      <w:r w:rsidR="006B3D95" w:rsidRPr="00E83D7E">
        <w:rPr>
          <w:rFonts w:ascii="Myriad Pro" w:hAnsi="Myriad Pro"/>
          <w:color w:val="000000" w:themeColor="text1"/>
          <w:sz w:val="20"/>
          <w:szCs w:val="20"/>
          <w:lang w:val="en-GB"/>
        </w:rPr>
        <w:t xml:space="preserve"> on</w:t>
      </w:r>
      <w:r w:rsidR="0086707E" w:rsidRPr="00E83D7E">
        <w:rPr>
          <w:rFonts w:ascii="Myriad Pro" w:hAnsi="Myriad Pro"/>
          <w:color w:val="000000" w:themeColor="text1"/>
          <w:sz w:val="20"/>
          <w:szCs w:val="20"/>
          <w:lang w:val="en-GB"/>
        </w:rPr>
        <w:t xml:space="preserve"> </w:t>
      </w:r>
      <w:r w:rsidR="000005AF" w:rsidRPr="00E83D7E">
        <w:rPr>
          <w:rFonts w:ascii="Myriad Pro" w:hAnsi="Myriad Pro"/>
          <w:color w:val="000000" w:themeColor="text1"/>
          <w:sz w:val="20"/>
          <w:szCs w:val="20"/>
          <w:lang w:val="en-GB"/>
        </w:rPr>
        <w:t>the other side</w:t>
      </w:r>
      <w:r w:rsidR="00C0772B" w:rsidRPr="00E83D7E">
        <w:rPr>
          <w:rFonts w:ascii="Myriad Pro" w:hAnsi="Myriad Pro"/>
          <w:color w:val="000000" w:themeColor="text1"/>
          <w:sz w:val="20"/>
          <w:szCs w:val="20"/>
          <w:lang w:val="en-GB"/>
        </w:rPr>
        <w:t>,</w:t>
      </w:r>
    </w:p>
    <w:bookmarkEnd w:id="3"/>
    <w:p w14:paraId="0D7BB6D5" w14:textId="77777777" w:rsidR="000C768F" w:rsidRPr="00E83D7E" w:rsidRDefault="000C768F" w:rsidP="00E123D7">
      <w:pPr>
        <w:spacing w:before="120" w:after="120"/>
        <w:jc w:val="both"/>
        <w:rPr>
          <w:rFonts w:ascii="Myriad Pro" w:hAnsi="Myriad Pro"/>
          <w:caps/>
          <w:color w:val="000000" w:themeColor="text1"/>
          <w:sz w:val="20"/>
          <w:szCs w:val="20"/>
          <w:lang w:val="en-GB"/>
        </w:rPr>
      </w:pPr>
      <w:r w:rsidRPr="00E83D7E">
        <w:rPr>
          <w:rFonts w:ascii="Myriad Pro" w:hAnsi="Myriad Pro"/>
          <w:caps/>
          <w:color w:val="000000" w:themeColor="text1"/>
          <w:sz w:val="20"/>
          <w:szCs w:val="20"/>
          <w:lang w:val="en-GB"/>
        </w:rPr>
        <w:t>WHEREAS:</w:t>
      </w:r>
    </w:p>
    <w:p w14:paraId="5E21C312" w14:textId="4D235092" w:rsidR="000C768F" w:rsidRPr="00E83D7E" w:rsidRDefault="0096321D">
      <w:pPr>
        <w:pStyle w:val="SLOlistofrecitals"/>
        <w:tabs>
          <w:tab w:val="clear" w:pos="964"/>
          <w:tab w:val="num" w:pos="567"/>
        </w:tabs>
        <w:ind w:left="567" w:hanging="567"/>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w:t>
      </w:r>
      <w:r w:rsidR="004056C3" w:rsidRPr="00E83D7E">
        <w:rPr>
          <w:rFonts w:ascii="Myriad Pro" w:hAnsi="Myriad Pro"/>
          <w:color w:val="000000" w:themeColor="text1"/>
          <w:sz w:val="20"/>
          <w:szCs w:val="20"/>
          <w:lang w:val="en-GB"/>
        </w:rPr>
        <w:t xml:space="preserve">his Agreement is entered into under the Project which includes all activities undertaken by the respective beneficiaries and implementing bodies of the Republic of Estonia, the Republic of Latvia and the Republic of Lithuania in order to build, render operational and commercialise the Rail </w:t>
      </w:r>
      <w:proofErr w:type="spellStart"/>
      <w:r w:rsidR="004056C3" w:rsidRPr="00E83D7E">
        <w:rPr>
          <w:rFonts w:ascii="Myriad Pro" w:hAnsi="Myriad Pro"/>
          <w:color w:val="000000" w:themeColor="text1"/>
          <w:sz w:val="20"/>
          <w:szCs w:val="20"/>
          <w:lang w:val="en-GB"/>
        </w:rPr>
        <w:t>Baltica</w:t>
      </w:r>
      <w:proofErr w:type="spellEnd"/>
      <w:r w:rsidR="004056C3" w:rsidRPr="00E83D7E">
        <w:rPr>
          <w:rFonts w:ascii="Myriad Pro" w:hAnsi="Myriad Pro"/>
          <w:color w:val="000000" w:themeColor="text1"/>
          <w:sz w:val="20"/>
          <w:szCs w:val="20"/>
          <w:lang w:val="en-GB"/>
        </w:rPr>
        <w:t xml:space="preserve"> railway – a new fast conventional double track electrified railway line according TSI INF P2-F1 criteria and European standard gauge (1435mm) on the route from Tallinn through </w:t>
      </w:r>
      <w:proofErr w:type="spellStart"/>
      <w:r w:rsidR="004056C3" w:rsidRPr="00E83D7E">
        <w:rPr>
          <w:rFonts w:ascii="Myriad Pro" w:hAnsi="Myriad Pro"/>
          <w:color w:val="000000" w:themeColor="text1"/>
          <w:sz w:val="20"/>
          <w:szCs w:val="20"/>
          <w:lang w:val="en-GB"/>
        </w:rPr>
        <w:t>Pärnu</w:t>
      </w:r>
      <w:proofErr w:type="spellEnd"/>
      <w:r w:rsidR="004056C3" w:rsidRPr="00E83D7E">
        <w:rPr>
          <w:rFonts w:ascii="Myriad Pro" w:hAnsi="Myriad Pro"/>
          <w:color w:val="000000" w:themeColor="text1"/>
          <w:sz w:val="20"/>
          <w:szCs w:val="20"/>
          <w:lang w:val="en-GB"/>
        </w:rPr>
        <w:t>-Riga-</w:t>
      </w:r>
      <w:proofErr w:type="spellStart"/>
      <w:r w:rsidR="004056C3" w:rsidRPr="00E83D7E">
        <w:rPr>
          <w:rFonts w:ascii="Myriad Pro" w:hAnsi="Myriad Pro"/>
          <w:color w:val="000000" w:themeColor="text1"/>
          <w:sz w:val="20"/>
          <w:szCs w:val="20"/>
          <w:lang w:val="en-GB"/>
        </w:rPr>
        <w:t>Panevėžys</w:t>
      </w:r>
      <w:proofErr w:type="spellEnd"/>
      <w:r w:rsidR="004056C3" w:rsidRPr="00E83D7E">
        <w:rPr>
          <w:rFonts w:ascii="Myriad Pro" w:hAnsi="Myriad Pro"/>
          <w:color w:val="000000" w:themeColor="text1"/>
          <w:sz w:val="20"/>
          <w:szCs w:val="20"/>
          <w:lang w:val="en-GB"/>
        </w:rPr>
        <w:t>-Kaunas to Lithuanian-Polish border, with the connection of Kaunas – Vilnius, and related railway infrastructure in accordance with the agreed route, technical parameters and time schedule</w:t>
      </w:r>
      <w:r w:rsidR="000C768F" w:rsidRPr="00E83D7E">
        <w:rPr>
          <w:rFonts w:ascii="Myriad Pro" w:hAnsi="Myriad Pro"/>
          <w:color w:val="000000" w:themeColor="text1"/>
          <w:sz w:val="20"/>
          <w:szCs w:val="20"/>
          <w:lang w:val="en-GB"/>
        </w:rPr>
        <w:t>;</w:t>
      </w:r>
    </w:p>
    <w:p w14:paraId="5F5523CD" w14:textId="403DEBD8" w:rsidR="00970E04" w:rsidRPr="00E83D7E" w:rsidRDefault="00EB69B8">
      <w:pPr>
        <w:pStyle w:val="SLOlistofrecitals"/>
        <w:tabs>
          <w:tab w:val="clear" w:pos="964"/>
          <w:tab w:val="num" w:pos="567"/>
        </w:tabs>
        <w:ind w:left="567" w:hanging="567"/>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is acting as a Central Purchasing Body for the Beneficiary</w:t>
      </w:r>
      <w:r w:rsidR="004C6354" w:rsidRPr="00E83D7E">
        <w:rPr>
          <w:rFonts w:ascii="Myriad Pro" w:hAnsi="Myriad Pro"/>
          <w:color w:val="000000" w:themeColor="text1"/>
          <w:sz w:val="20"/>
          <w:szCs w:val="20"/>
          <w:lang w:val="en-GB"/>
        </w:rPr>
        <w:t xml:space="preserve"> and </w:t>
      </w:r>
      <w:r w:rsidR="000C768F" w:rsidRPr="00E83D7E">
        <w:rPr>
          <w:rFonts w:ascii="Myriad Pro" w:hAnsi="Myriad Pro"/>
          <w:color w:val="000000" w:themeColor="text1"/>
          <w:sz w:val="20"/>
          <w:szCs w:val="20"/>
          <w:lang w:val="en-GB"/>
        </w:rPr>
        <w:t xml:space="preserve">has organised procurement procedure </w:t>
      </w:r>
      <w:r w:rsidR="00B6327A" w:rsidRPr="00E83D7E">
        <w:rPr>
          <w:rFonts w:ascii="Myriad Pro" w:hAnsi="Myriad Pro"/>
          <w:color w:val="000000" w:themeColor="text1"/>
          <w:sz w:val="20"/>
          <w:szCs w:val="20"/>
          <w:lang w:val="en-GB"/>
        </w:rPr>
        <w:t>“</w:t>
      </w:r>
      <w:proofErr w:type="spellStart"/>
      <w:r w:rsidR="000436EB" w:rsidRPr="00B70BE5">
        <w:rPr>
          <w:rFonts w:ascii="Myriad Pro" w:eastAsia="Myriad Pro" w:hAnsi="Myriad Pro" w:cs="Myriad Pro"/>
          <w:sz w:val="20"/>
          <w:szCs w:val="20"/>
          <w:lang w:val="en-GB"/>
        </w:rPr>
        <w:t>Archeological</w:t>
      </w:r>
      <w:proofErr w:type="spellEnd"/>
      <w:r w:rsidR="000436EB" w:rsidRPr="00B70BE5">
        <w:rPr>
          <w:rFonts w:ascii="Myriad Pro" w:eastAsia="Myriad Pro" w:hAnsi="Myriad Pro" w:cs="Myriad Pro"/>
          <w:sz w:val="20"/>
          <w:szCs w:val="20"/>
          <w:lang w:val="en-GB"/>
        </w:rPr>
        <w:t xml:space="preserve"> survey in the protection zone of </w:t>
      </w:r>
      <w:proofErr w:type="spellStart"/>
      <w:r w:rsidR="000436EB" w:rsidRPr="00B70BE5">
        <w:rPr>
          <w:rFonts w:ascii="Myriad Pro" w:eastAsia="Myriad Pro" w:hAnsi="Myriad Pro" w:cs="Myriad Pro"/>
          <w:sz w:val="20"/>
          <w:szCs w:val="20"/>
          <w:lang w:val="en-GB"/>
        </w:rPr>
        <w:t>Daugmale</w:t>
      </w:r>
      <w:proofErr w:type="spellEnd"/>
      <w:r w:rsidR="000436EB" w:rsidRPr="00B70BE5">
        <w:rPr>
          <w:rFonts w:ascii="Myriad Pro" w:eastAsia="Myriad Pro" w:hAnsi="Myriad Pro" w:cs="Myriad Pro"/>
          <w:sz w:val="20"/>
          <w:szCs w:val="20"/>
          <w:lang w:val="en-GB"/>
        </w:rPr>
        <w:t xml:space="preserve"> hillfort</w:t>
      </w:r>
      <w:r w:rsidR="00B6327A" w:rsidRPr="00E83D7E">
        <w:rPr>
          <w:rFonts w:ascii="Myriad Pro" w:hAnsi="Myriad Pro"/>
          <w:color w:val="000000" w:themeColor="text1"/>
          <w:sz w:val="20"/>
          <w:szCs w:val="20"/>
          <w:shd w:val="clear" w:color="auto" w:fill="FFFFFF" w:themeFill="background1"/>
          <w:lang w:val="en-GB"/>
        </w:rPr>
        <w:t>”</w:t>
      </w:r>
      <w:r w:rsidR="00B6327A" w:rsidRPr="00E83D7E">
        <w:rPr>
          <w:rFonts w:ascii="Myriad Pro" w:hAnsi="Myriad Pro"/>
          <w:color w:val="000000" w:themeColor="text1"/>
          <w:sz w:val="20"/>
          <w:szCs w:val="20"/>
          <w:lang w:val="en-GB"/>
        </w:rPr>
        <w:t xml:space="preserve"> </w:t>
      </w:r>
      <w:r w:rsidR="000C768F" w:rsidRPr="00E83D7E">
        <w:rPr>
          <w:rFonts w:ascii="Myriad Pro" w:hAnsi="Myriad Pro"/>
          <w:color w:val="000000" w:themeColor="text1"/>
          <w:sz w:val="20"/>
          <w:szCs w:val="20"/>
          <w:lang w:val="en-GB"/>
        </w:rPr>
        <w:t xml:space="preserve">(identification No </w:t>
      </w:r>
      <w:r w:rsidR="00DE5389" w:rsidRPr="00E83D7E">
        <w:rPr>
          <w:rFonts w:ascii="Myriad Pro" w:hAnsi="Myriad Pro"/>
          <w:color w:val="000000" w:themeColor="text1"/>
          <w:sz w:val="20"/>
          <w:szCs w:val="20"/>
          <w:lang w:val="en-GB"/>
        </w:rPr>
        <w:t xml:space="preserve">RBR </w:t>
      </w:r>
      <w:r w:rsidR="008D2E58" w:rsidRPr="00E83D7E">
        <w:rPr>
          <w:rFonts w:ascii="Myriad Pro" w:hAnsi="Myriad Pro"/>
          <w:color w:val="000000" w:themeColor="text1"/>
          <w:sz w:val="20"/>
          <w:szCs w:val="20"/>
          <w:lang w:val="en-GB"/>
        </w:rPr>
        <w:t>2023/</w:t>
      </w:r>
      <w:r w:rsidR="009A1714" w:rsidRPr="00E83D7E">
        <w:rPr>
          <w:rFonts w:ascii="Myriad Pro" w:hAnsi="Myriad Pro"/>
          <w:color w:val="000000" w:themeColor="text1"/>
          <w:sz w:val="20"/>
          <w:szCs w:val="20"/>
          <w:lang w:val="en-GB"/>
        </w:rPr>
        <w:t>4</w:t>
      </w:r>
      <w:r w:rsidR="00CA72A1" w:rsidRPr="00E83D7E">
        <w:rPr>
          <w:rFonts w:ascii="Myriad Pro" w:hAnsi="Myriad Pro"/>
          <w:color w:val="000000" w:themeColor="text1"/>
          <w:sz w:val="20"/>
          <w:szCs w:val="20"/>
          <w:lang w:val="en-GB"/>
        </w:rPr>
        <w:t xml:space="preserve">) </w:t>
      </w:r>
      <w:r w:rsidR="000C768F" w:rsidRPr="00E83D7E">
        <w:rPr>
          <w:rFonts w:ascii="Myriad Pro" w:hAnsi="Myriad Pro"/>
          <w:color w:val="000000" w:themeColor="text1"/>
          <w:sz w:val="20"/>
          <w:szCs w:val="20"/>
          <w:lang w:val="en-GB"/>
        </w:rPr>
        <w:t>(the “</w:t>
      </w:r>
      <w:r w:rsidR="000C768F" w:rsidRPr="00E83D7E">
        <w:rPr>
          <w:rFonts w:ascii="Myriad Pro" w:hAnsi="Myriad Pro"/>
          <w:color w:val="000000" w:themeColor="text1"/>
          <w:sz w:val="20"/>
          <w:szCs w:val="20"/>
          <w:u w:val="single"/>
          <w:lang w:val="en-GB"/>
        </w:rPr>
        <w:t>Procurement Procedure</w:t>
      </w:r>
      <w:r w:rsidR="00FD6BDF" w:rsidRPr="00E83D7E">
        <w:rPr>
          <w:rFonts w:ascii="Myriad Pro" w:hAnsi="Myriad Pro"/>
          <w:color w:val="000000" w:themeColor="text1"/>
          <w:sz w:val="20"/>
          <w:szCs w:val="20"/>
          <w:lang w:val="en-GB"/>
        </w:rPr>
        <w:t>”) whereby the Contractor</w:t>
      </w:r>
      <w:r w:rsidR="000C768F" w:rsidRPr="00E83D7E">
        <w:rPr>
          <w:rFonts w:ascii="Myriad Pro" w:hAnsi="Myriad Pro"/>
          <w:color w:val="000000" w:themeColor="text1"/>
          <w:sz w:val="20"/>
          <w:szCs w:val="20"/>
          <w:lang w:val="en-GB"/>
        </w:rPr>
        <w:t>’s tender proposal (the “</w:t>
      </w:r>
      <w:r w:rsidR="000C768F" w:rsidRPr="00E83D7E">
        <w:rPr>
          <w:rFonts w:ascii="Myriad Pro" w:hAnsi="Myriad Pro"/>
          <w:color w:val="000000" w:themeColor="text1"/>
          <w:sz w:val="20"/>
          <w:szCs w:val="20"/>
          <w:u w:val="single"/>
          <w:lang w:val="en-GB"/>
        </w:rPr>
        <w:t>Contractor’s Proposal</w:t>
      </w:r>
      <w:r w:rsidR="000C768F" w:rsidRPr="00E83D7E">
        <w:rPr>
          <w:rFonts w:ascii="Myriad Pro" w:hAnsi="Myriad Pro"/>
          <w:color w:val="000000" w:themeColor="text1"/>
          <w:sz w:val="20"/>
          <w:szCs w:val="20"/>
          <w:lang w:val="en-GB"/>
        </w:rPr>
        <w:t>”) was selected as the winning bid</w:t>
      </w:r>
      <w:r w:rsidR="00B72B80" w:rsidRPr="00E83D7E">
        <w:rPr>
          <w:rFonts w:ascii="Myriad Pro" w:hAnsi="Myriad Pro"/>
          <w:color w:val="000000" w:themeColor="text1"/>
          <w:sz w:val="20"/>
          <w:szCs w:val="20"/>
          <w:lang w:val="en-GB"/>
        </w:rPr>
        <w:t>;</w:t>
      </w:r>
    </w:p>
    <w:p w14:paraId="53A28C95" w14:textId="77777777" w:rsidR="00AE60D3" w:rsidRPr="00E83D7E" w:rsidRDefault="0096321D">
      <w:pPr>
        <w:pStyle w:val="SLOlistofrecitals"/>
        <w:tabs>
          <w:tab w:val="clear" w:pos="964"/>
          <w:tab w:val="num" w:pos="567"/>
        </w:tabs>
        <w:ind w:left="567" w:hanging="567"/>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w:t>
      </w:r>
      <w:r w:rsidR="00B72B80" w:rsidRPr="00E83D7E">
        <w:rPr>
          <w:rFonts w:ascii="Myriad Pro" w:hAnsi="Myriad Pro"/>
          <w:color w:val="000000" w:themeColor="text1"/>
          <w:sz w:val="20"/>
          <w:szCs w:val="20"/>
          <w:lang w:val="en-GB"/>
        </w:rPr>
        <w:t xml:space="preserve">his Agreement is co-financed from </w:t>
      </w:r>
      <w:r w:rsidR="00FE4019" w:rsidRPr="00E83D7E">
        <w:rPr>
          <w:rFonts w:ascii="Myriad Pro" w:hAnsi="Myriad Pro"/>
          <w:color w:val="000000" w:themeColor="text1"/>
          <w:sz w:val="20"/>
          <w:szCs w:val="20"/>
          <w:lang w:val="en-GB"/>
        </w:rPr>
        <w:t>the</w:t>
      </w:r>
      <w:r w:rsidR="00B72B80" w:rsidRPr="00E83D7E">
        <w:rPr>
          <w:rFonts w:ascii="Myriad Pro" w:hAnsi="Myriad Pro"/>
          <w:color w:val="000000" w:themeColor="text1"/>
          <w:sz w:val="20"/>
          <w:szCs w:val="20"/>
          <w:lang w:val="en-GB"/>
        </w:rPr>
        <w:t xml:space="preserve"> Connecting Europe Facility (CEF</w:t>
      </w:r>
      <w:r w:rsidR="004C6354" w:rsidRPr="00E83D7E">
        <w:rPr>
          <w:rFonts w:ascii="Myriad Pro" w:hAnsi="Myriad Pro"/>
          <w:color w:val="000000" w:themeColor="text1"/>
          <w:sz w:val="20"/>
          <w:szCs w:val="20"/>
          <w:lang w:val="en-GB"/>
        </w:rPr>
        <w:t xml:space="preserve">) </w:t>
      </w:r>
      <w:r w:rsidR="000F0EE9" w:rsidRPr="00E83D7E">
        <w:rPr>
          <w:rFonts w:ascii="Myriad Pro" w:hAnsi="Myriad Pro"/>
          <w:bCs/>
          <w:color w:val="000000" w:themeColor="text1"/>
          <w:sz w:val="20"/>
          <w:szCs w:val="20"/>
          <w:lang w:val="en-GB"/>
        </w:rPr>
        <w:t>and further grant</w:t>
      </w:r>
      <w:r w:rsidR="004C6354" w:rsidRPr="00E83D7E">
        <w:rPr>
          <w:rFonts w:ascii="Myriad Pro" w:hAnsi="Myriad Pro"/>
          <w:bCs/>
          <w:color w:val="000000" w:themeColor="text1"/>
          <w:sz w:val="20"/>
          <w:szCs w:val="20"/>
          <w:lang w:val="en-GB"/>
        </w:rPr>
        <w:t xml:space="preserve"> and finance</w:t>
      </w:r>
      <w:r w:rsidR="000F0EE9" w:rsidRPr="00E83D7E">
        <w:rPr>
          <w:rFonts w:ascii="Myriad Pro" w:hAnsi="Myriad Pro"/>
          <w:bCs/>
          <w:color w:val="000000" w:themeColor="text1"/>
          <w:sz w:val="20"/>
          <w:szCs w:val="20"/>
          <w:lang w:val="en-GB"/>
        </w:rPr>
        <w:t xml:space="preserve"> agreements</w:t>
      </w:r>
      <w:r w:rsidR="00D27195" w:rsidRPr="00E83D7E">
        <w:rPr>
          <w:rFonts w:ascii="Myriad Pro" w:hAnsi="Myriad Pro"/>
          <w:color w:val="000000" w:themeColor="text1"/>
          <w:sz w:val="20"/>
          <w:szCs w:val="20"/>
          <w:lang w:val="en-GB"/>
        </w:rPr>
        <w:t>.</w:t>
      </w:r>
    </w:p>
    <w:p w14:paraId="44A08C44" w14:textId="0B6F9B39" w:rsidR="00970E04" w:rsidRPr="00E83D7E" w:rsidRDefault="00C357EA">
      <w:pPr>
        <w:pStyle w:val="Heading1"/>
        <w:numPr>
          <w:ilvl w:val="0"/>
          <w:numId w:val="42"/>
        </w:numPr>
        <w:spacing w:before="120" w:after="120"/>
        <w:rPr>
          <w:rFonts w:ascii="Myriad Pro" w:hAnsi="Myriad Pro"/>
          <w:b/>
          <w:bCs/>
          <w:color w:val="000000" w:themeColor="text1"/>
          <w:sz w:val="20"/>
          <w:szCs w:val="20"/>
          <w:lang w:val="en-GB"/>
        </w:rPr>
      </w:pPr>
      <w:bookmarkStart w:id="4" w:name="_Toc132361802"/>
      <w:r w:rsidRPr="00E83D7E">
        <w:rPr>
          <w:rFonts w:ascii="Myriad Pro" w:hAnsi="Myriad Pro"/>
          <w:b/>
          <w:bCs/>
          <w:color w:val="000000" w:themeColor="text1"/>
          <w:sz w:val="20"/>
          <w:szCs w:val="20"/>
          <w:lang w:val="en-GB"/>
        </w:rPr>
        <w:t xml:space="preserve">Definitions and </w:t>
      </w:r>
      <w:r w:rsidR="006277A2" w:rsidRPr="00E83D7E">
        <w:rPr>
          <w:rFonts w:ascii="Myriad Pro" w:hAnsi="Myriad Pro"/>
          <w:b/>
          <w:bCs/>
          <w:color w:val="000000" w:themeColor="text1"/>
          <w:sz w:val="20"/>
          <w:szCs w:val="20"/>
          <w:lang w:val="en-GB"/>
        </w:rPr>
        <w:t>I</w:t>
      </w:r>
      <w:r w:rsidRPr="00E83D7E">
        <w:rPr>
          <w:rFonts w:ascii="Myriad Pro" w:hAnsi="Myriad Pro"/>
          <w:b/>
          <w:bCs/>
          <w:color w:val="000000" w:themeColor="text1"/>
          <w:sz w:val="20"/>
          <w:szCs w:val="20"/>
          <w:lang w:val="en-GB"/>
        </w:rPr>
        <w:t>nterpretation</w:t>
      </w:r>
      <w:bookmarkEnd w:id="4"/>
    </w:p>
    <w:p w14:paraId="5E31ED0F" w14:textId="227D748C"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Definitions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In this Agreement, unless the context requires otherwise, all </w:t>
      </w:r>
      <w:r w:rsidR="00D5426E" w:rsidRPr="00E83D7E">
        <w:rPr>
          <w:rFonts w:ascii="Myriad Pro" w:hAnsi="Myriad Pro"/>
          <w:color w:val="000000" w:themeColor="text1"/>
          <w:sz w:val="20"/>
          <w:szCs w:val="20"/>
          <w:lang w:val="en-GB"/>
        </w:rPr>
        <w:t>d</w:t>
      </w:r>
      <w:r w:rsidR="000B156B" w:rsidRPr="00E83D7E">
        <w:rPr>
          <w:rFonts w:ascii="Myriad Pro" w:hAnsi="Myriad Pro"/>
          <w:color w:val="000000" w:themeColor="text1"/>
          <w:sz w:val="20"/>
          <w:szCs w:val="20"/>
          <w:lang w:val="en-GB"/>
        </w:rPr>
        <w:t>efinitions</w:t>
      </w:r>
      <w:r w:rsidRPr="00E83D7E">
        <w:rPr>
          <w:rFonts w:ascii="Myriad Pro" w:hAnsi="Myriad Pro"/>
          <w:color w:val="000000" w:themeColor="text1"/>
          <w:sz w:val="20"/>
          <w:szCs w:val="20"/>
          <w:lang w:val="en-GB"/>
        </w:rPr>
        <w:t xml:space="preserve"> shall have the meanings as</w:t>
      </w:r>
      <w:r w:rsidR="002A7D9D" w:rsidRPr="00E83D7E">
        <w:rPr>
          <w:rFonts w:ascii="Myriad Pro" w:hAnsi="Myriad Pro"/>
          <w:color w:val="000000" w:themeColor="text1"/>
          <w:sz w:val="20"/>
          <w:szCs w:val="20"/>
          <w:lang w:val="en-GB"/>
        </w:rPr>
        <w:t xml:space="preserve"> des</w:t>
      </w:r>
      <w:r w:rsidRPr="00E83D7E">
        <w:rPr>
          <w:rFonts w:ascii="Myriad Pro" w:hAnsi="Myriad Pro"/>
          <w:color w:val="000000" w:themeColor="text1"/>
          <w:sz w:val="20"/>
          <w:szCs w:val="20"/>
          <w:lang w:val="en-GB"/>
        </w:rPr>
        <w:t>cribed to such terms in accordance with</w:t>
      </w:r>
      <w:r w:rsidR="002F2634" w:rsidRPr="00E83D7E">
        <w:rPr>
          <w:rFonts w:ascii="Myriad Pro" w:hAnsi="Myriad Pro"/>
          <w:color w:val="000000" w:themeColor="text1"/>
          <w:sz w:val="20"/>
          <w:szCs w:val="20"/>
          <w:lang w:val="en-GB"/>
        </w:rPr>
        <w:t xml:space="preserve"> </w:t>
      </w:r>
      <w:r w:rsidR="002F2634" w:rsidRPr="00E83D7E">
        <w:rPr>
          <w:rFonts w:ascii="Myriad Pro" w:hAnsi="Myriad Pro"/>
          <w:i/>
          <w:iCs/>
          <w:color w:val="000000" w:themeColor="text1"/>
          <w:sz w:val="20"/>
          <w:szCs w:val="20"/>
          <w:lang w:val="en-GB"/>
        </w:rPr>
        <w:t xml:space="preserve">Annex A: Definitions and common terms. </w:t>
      </w:r>
    </w:p>
    <w:p w14:paraId="3C6048EB" w14:textId="77777777"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Interpretation</w:t>
      </w:r>
      <w:r w:rsidRPr="00E83D7E">
        <w:rPr>
          <w:rFonts w:ascii="Myriad Pro" w:hAnsi="Myriad Pro"/>
          <w:color w:val="000000" w:themeColor="text1"/>
          <w:sz w:val="20"/>
          <w:szCs w:val="20"/>
          <w:lang w:val="en-GB"/>
        </w:rPr>
        <w:t>.</w:t>
      </w:r>
    </w:p>
    <w:p w14:paraId="54DA2B7F" w14:textId="1B2C5B14" w:rsidR="00970E04" w:rsidRPr="00E83D7E" w:rsidRDefault="00A04B00" w:rsidP="00E123D7">
      <w:pPr>
        <w:pStyle w:val="Level2"/>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The headings contained in this</w:t>
      </w:r>
      <w:r w:rsidR="008E7991" w:rsidRPr="00E83D7E">
        <w:rPr>
          <w:rFonts w:ascii="Myriad Pro" w:hAnsi="Myriad Pro"/>
          <w:color w:val="000000" w:themeColor="text1"/>
          <w:sz w:val="20"/>
          <w:szCs w:val="20"/>
        </w:rPr>
        <w:t xml:space="preserve"> Agreement shall not be used in its interpretation.</w:t>
      </w:r>
    </w:p>
    <w:p w14:paraId="50C395F4" w14:textId="7C1D8DF2" w:rsidR="00970E04" w:rsidRPr="00E83D7E" w:rsidRDefault="008E7991" w:rsidP="00E123D7">
      <w:pPr>
        <w:pStyle w:val="Level2"/>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References to the singular shall include references in the plural and vice versa, words denoting a gender shall include any other gender where the context requires, and words denoting natural persons shall include any other </w:t>
      </w:r>
      <w:r w:rsidR="00D12912" w:rsidRPr="00E83D7E">
        <w:rPr>
          <w:rFonts w:ascii="Myriad Pro" w:hAnsi="Myriad Pro"/>
          <w:color w:val="000000" w:themeColor="text1"/>
          <w:sz w:val="20"/>
          <w:szCs w:val="20"/>
        </w:rPr>
        <w:t>P</w:t>
      </w:r>
      <w:r w:rsidRPr="00E83D7E">
        <w:rPr>
          <w:rFonts w:ascii="Myriad Pro" w:hAnsi="Myriad Pro"/>
          <w:color w:val="000000" w:themeColor="text1"/>
          <w:sz w:val="20"/>
          <w:szCs w:val="20"/>
        </w:rPr>
        <w:t>ersons.</w:t>
      </w:r>
    </w:p>
    <w:p w14:paraId="7A5CA447" w14:textId="6B79FA8A" w:rsidR="00970E04" w:rsidRPr="00E83D7E" w:rsidRDefault="008E7991" w:rsidP="00E123D7">
      <w:pPr>
        <w:pStyle w:val="Level2"/>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References to a treaty, directive, regulation, </w:t>
      </w:r>
      <w:proofErr w:type="gramStart"/>
      <w:r w:rsidRPr="00E83D7E">
        <w:rPr>
          <w:rFonts w:ascii="Myriad Pro" w:hAnsi="Myriad Pro"/>
          <w:color w:val="000000" w:themeColor="text1"/>
          <w:sz w:val="20"/>
          <w:szCs w:val="20"/>
        </w:rPr>
        <w:t>law</w:t>
      </w:r>
      <w:proofErr w:type="gramEnd"/>
      <w:r w:rsidRPr="00E83D7E">
        <w:rPr>
          <w:rFonts w:ascii="Myriad Pro" w:hAnsi="Myriad Pro"/>
          <w:color w:val="000000" w:themeColor="text1"/>
          <w:sz w:val="20"/>
          <w:szCs w:val="20"/>
        </w:rPr>
        <w:t xml:space="preserve"> or legislative provision shall be construed, at any particular time, as including a reference to any modification, extension or re-enactment of the respective treaty, directive, regulation, law or legislative provision at any time then in force and to all subordinate legislation enacted from time to time. </w:t>
      </w:r>
    </w:p>
    <w:p w14:paraId="05039FFE" w14:textId="6646D5E5" w:rsidR="00970E04" w:rsidRPr="00E83D7E" w:rsidRDefault="008E7991" w:rsidP="00E123D7">
      <w:pPr>
        <w:pStyle w:val="Level2"/>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Unless expressly stated to the contrary, any reference in this Agreement to the right of consent, approval or agreement shall be construed such that the relevant consent, approval or agreement shall not be unreasonably delayed or withheld.</w:t>
      </w:r>
      <w:r w:rsidR="0091553D" w:rsidRPr="00E83D7E">
        <w:rPr>
          <w:rFonts w:ascii="Myriad Pro" w:hAnsi="Myriad Pro"/>
          <w:color w:val="000000" w:themeColor="text1"/>
          <w:sz w:val="20"/>
          <w:szCs w:val="20"/>
        </w:rPr>
        <w:t xml:space="preserve"> </w:t>
      </w:r>
      <w:r w:rsidRPr="00E83D7E">
        <w:rPr>
          <w:rFonts w:ascii="Myriad Pro" w:hAnsi="Myriad Pro"/>
          <w:color w:val="000000" w:themeColor="text1"/>
          <w:sz w:val="20"/>
          <w:szCs w:val="20"/>
        </w:rPr>
        <w:t>The Parties agree and acknowledge as follows:</w:t>
      </w:r>
    </w:p>
    <w:p w14:paraId="771D8C24" w14:textId="2526BED3" w:rsidR="00970E04" w:rsidRPr="00E83D7E" w:rsidRDefault="00565752" w:rsidP="00E123D7">
      <w:pPr>
        <w:pStyle w:val="Level3"/>
        <w:spacing w:before="120" w:after="120"/>
        <w:rPr>
          <w:rFonts w:ascii="Myriad Pro" w:hAnsi="Myriad Pro"/>
          <w:color w:val="000000" w:themeColor="text1"/>
          <w:sz w:val="20"/>
          <w:szCs w:val="20"/>
        </w:rPr>
      </w:pPr>
      <w:r w:rsidRPr="00E83D7E">
        <w:rPr>
          <w:rFonts w:ascii="Myriad Pro" w:hAnsi="Myriad Pro"/>
          <w:color w:val="000000" w:themeColor="text1"/>
          <w:sz w:val="20"/>
          <w:szCs w:val="20"/>
        </w:rPr>
        <w:t>neither Party</w:t>
      </w:r>
      <w:r w:rsidR="008E7991" w:rsidRPr="00E83D7E">
        <w:rPr>
          <w:rFonts w:ascii="Myriad Pro" w:hAnsi="Myriad Pro"/>
          <w:color w:val="000000" w:themeColor="text1"/>
          <w:sz w:val="20"/>
          <w:szCs w:val="20"/>
        </w:rPr>
        <w:t xml:space="preserve"> shall be required to seek or apply for any consent, approval or agreement by a</w:t>
      </w:r>
      <w:r w:rsidRPr="00E83D7E">
        <w:rPr>
          <w:rFonts w:ascii="Myriad Pro" w:hAnsi="Myriad Pro"/>
          <w:color w:val="000000" w:themeColor="text1"/>
          <w:sz w:val="20"/>
          <w:szCs w:val="20"/>
        </w:rPr>
        <w:t xml:space="preserve">ny </w:t>
      </w:r>
      <w:r w:rsidR="005D4619" w:rsidRPr="00E83D7E">
        <w:rPr>
          <w:rFonts w:ascii="Myriad Pro" w:hAnsi="Myriad Pro"/>
          <w:color w:val="000000" w:themeColor="text1"/>
          <w:sz w:val="20"/>
          <w:szCs w:val="20"/>
        </w:rPr>
        <w:t>P</w:t>
      </w:r>
      <w:r w:rsidRPr="00E83D7E">
        <w:rPr>
          <w:rFonts w:ascii="Myriad Pro" w:hAnsi="Myriad Pro"/>
          <w:color w:val="000000" w:themeColor="text1"/>
          <w:sz w:val="20"/>
          <w:szCs w:val="20"/>
        </w:rPr>
        <w:t>erson which would place the respective Party</w:t>
      </w:r>
      <w:r w:rsidR="008E7991" w:rsidRPr="00E83D7E">
        <w:rPr>
          <w:rFonts w:ascii="Myriad Pro" w:hAnsi="Myriad Pro"/>
          <w:color w:val="000000" w:themeColor="text1"/>
          <w:sz w:val="20"/>
          <w:szCs w:val="20"/>
        </w:rPr>
        <w:t xml:space="preserve"> in breach of the Applicable Law or any Good Industry Practice;</w:t>
      </w:r>
      <w:r w:rsidRPr="00E83D7E">
        <w:rPr>
          <w:rFonts w:ascii="Myriad Pro" w:hAnsi="Myriad Pro"/>
          <w:color w:val="000000" w:themeColor="text1"/>
          <w:sz w:val="20"/>
          <w:szCs w:val="20"/>
        </w:rPr>
        <w:t xml:space="preserve"> and</w:t>
      </w:r>
    </w:p>
    <w:p w14:paraId="758CE1E6" w14:textId="0D435542" w:rsidR="00970E04" w:rsidRPr="00E83D7E" w:rsidRDefault="008E7991" w:rsidP="00E123D7">
      <w:pPr>
        <w:pStyle w:val="Level3"/>
        <w:spacing w:before="120" w:after="120"/>
        <w:rPr>
          <w:rFonts w:ascii="Myriad Pro" w:hAnsi="Myriad Pro"/>
          <w:color w:val="000000" w:themeColor="text1"/>
          <w:sz w:val="20"/>
          <w:szCs w:val="20"/>
        </w:rPr>
      </w:pPr>
      <w:r w:rsidRPr="00E83D7E">
        <w:rPr>
          <w:rFonts w:ascii="Myriad Pro" w:hAnsi="Myriad Pro"/>
          <w:color w:val="000000" w:themeColor="text1"/>
          <w:sz w:val="20"/>
          <w:szCs w:val="20"/>
        </w:rPr>
        <w:t xml:space="preserve">nothing in this Agreement shall require the </w:t>
      </w:r>
      <w:proofErr w:type="gramStart"/>
      <w:r w:rsidR="00565752" w:rsidRPr="00E83D7E">
        <w:rPr>
          <w:rFonts w:ascii="Myriad Pro" w:hAnsi="Myriad Pro"/>
          <w:color w:val="000000" w:themeColor="text1"/>
          <w:sz w:val="20"/>
          <w:szCs w:val="20"/>
        </w:rPr>
        <w:t>Principal</w:t>
      </w:r>
      <w:proofErr w:type="gramEnd"/>
      <w:r w:rsidRPr="00E83D7E">
        <w:rPr>
          <w:rFonts w:ascii="Myriad Pro" w:hAnsi="Myriad Pro"/>
          <w:color w:val="000000" w:themeColor="text1"/>
          <w:sz w:val="20"/>
          <w:szCs w:val="20"/>
        </w:rPr>
        <w:t xml:space="preserve"> to give or procure the giving of any consent or approval which would be contrary to the protection, safety and efficient operation of the</w:t>
      </w:r>
      <w:r w:rsidR="006B3D95" w:rsidRPr="00E83D7E">
        <w:rPr>
          <w:rFonts w:ascii="Myriad Pro" w:hAnsi="Myriad Pro"/>
          <w:color w:val="000000" w:themeColor="text1"/>
          <w:sz w:val="20"/>
          <w:szCs w:val="20"/>
        </w:rPr>
        <w:t xml:space="preserve"> Rail </w:t>
      </w:r>
      <w:proofErr w:type="spellStart"/>
      <w:r w:rsidR="006B3D95" w:rsidRPr="00E83D7E">
        <w:rPr>
          <w:rFonts w:ascii="Myriad Pro" w:hAnsi="Myriad Pro"/>
          <w:color w:val="000000" w:themeColor="text1"/>
          <w:sz w:val="20"/>
          <w:szCs w:val="20"/>
        </w:rPr>
        <w:t>Baltica</w:t>
      </w:r>
      <w:proofErr w:type="spellEnd"/>
      <w:r w:rsidR="006B3D95" w:rsidRPr="00E83D7E">
        <w:rPr>
          <w:rFonts w:ascii="Myriad Pro" w:hAnsi="Myriad Pro"/>
          <w:color w:val="000000" w:themeColor="text1"/>
          <w:sz w:val="20"/>
          <w:szCs w:val="20"/>
        </w:rPr>
        <w:t xml:space="preserve"> railway</w:t>
      </w:r>
      <w:r w:rsidR="00565752" w:rsidRPr="00E83D7E">
        <w:rPr>
          <w:rFonts w:ascii="Myriad Pro" w:hAnsi="Myriad Pro"/>
          <w:color w:val="000000" w:themeColor="text1"/>
          <w:sz w:val="20"/>
          <w:szCs w:val="20"/>
        </w:rPr>
        <w:t xml:space="preserve"> and the Project.</w:t>
      </w:r>
    </w:p>
    <w:p w14:paraId="38C32BB1" w14:textId="73381935" w:rsidR="00970E04" w:rsidRPr="00E83D7E" w:rsidRDefault="008E7991" w:rsidP="00E123D7">
      <w:pPr>
        <w:pStyle w:val="Level2"/>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A reference to “writing” shall include an e-mail transmission and any means of reproducing words in a tangible and permanently visible form.</w:t>
      </w:r>
    </w:p>
    <w:p w14:paraId="326FF7F3" w14:textId="25EF4791" w:rsidR="00970E04" w:rsidRPr="00E83D7E" w:rsidRDefault="008E7991" w:rsidP="00E123D7">
      <w:pPr>
        <w:pStyle w:val="Level2"/>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The words “include” and “including” are to be construed without limitation.</w:t>
      </w:r>
    </w:p>
    <w:p w14:paraId="0C87E62B" w14:textId="67995D91" w:rsidR="00970E04" w:rsidRPr="00E83D7E" w:rsidRDefault="008E7991" w:rsidP="00E123D7">
      <w:pPr>
        <w:pStyle w:val="Level2"/>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Unless indicated oth</w:t>
      </w:r>
      <w:r w:rsidR="00440FA0" w:rsidRPr="00E83D7E">
        <w:rPr>
          <w:rFonts w:ascii="Myriad Pro" w:hAnsi="Myriad Pro"/>
          <w:color w:val="000000" w:themeColor="text1"/>
          <w:sz w:val="20"/>
          <w:szCs w:val="20"/>
        </w:rPr>
        <w:t>erwise, all references to “days”</w:t>
      </w:r>
      <w:r w:rsidRPr="00E83D7E">
        <w:rPr>
          <w:rFonts w:ascii="Myriad Pro" w:hAnsi="Myriad Pro"/>
          <w:color w:val="000000" w:themeColor="text1"/>
          <w:sz w:val="20"/>
          <w:szCs w:val="20"/>
        </w:rPr>
        <w:t xml:space="preserve"> shall mean calendar days.</w:t>
      </w:r>
    </w:p>
    <w:p w14:paraId="1BA24197" w14:textId="1F306EB6" w:rsidR="00061C3A" w:rsidRPr="00E83D7E" w:rsidRDefault="008E7991" w:rsidP="00E123D7">
      <w:pPr>
        <w:pStyle w:val="Level2"/>
        <w:spacing w:before="120" w:after="120"/>
        <w:ind w:left="567" w:hanging="567"/>
        <w:rPr>
          <w:rFonts w:ascii="Myriad Pro" w:hAnsi="Myriad Pro"/>
          <w:bCs/>
          <w:i/>
          <w:color w:val="000000" w:themeColor="text1"/>
          <w:sz w:val="20"/>
          <w:szCs w:val="20"/>
        </w:rPr>
      </w:pPr>
      <w:r w:rsidRPr="00E83D7E">
        <w:rPr>
          <w:rFonts w:ascii="Myriad Pro" w:hAnsi="Myriad Pro"/>
          <w:color w:val="000000" w:themeColor="text1"/>
          <w:sz w:val="20"/>
          <w:szCs w:val="20"/>
        </w:rPr>
        <w:t>The words in this Agreement shall bear their natural meaning</w:t>
      </w:r>
      <w:r w:rsidR="00DC5528" w:rsidRPr="00E83D7E">
        <w:rPr>
          <w:rFonts w:ascii="Myriad Pro" w:hAnsi="Myriad Pro"/>
          <w:color w:val="000000" w:themeColor="text1"/>
          <w:sz w:val="20"/>
          <w:szCs w:val="20"/>
        </w:rPr>
        <w:t xml:space="preserve">, except for any </w:t>
      </w:r>
      <w:r w:rsidR="005D20EA" w:rsidRPr="00E83D7E">
        <w:rPr>
          <w:rFonts w:ascii="Myriad Pro" w:hAnsi="Myriad Pro"/>
          <w:color w:val="000000" w:themeColor="text1"/>
          <w:sz w:val="20"/>
          <w:szCs w:val="20"/>
        </w:rPr>
        <w:t>d</w:t>
      </w:r>
      <w:r w:rsidR="00DC5528" w:rsidRPr="00E83D7E">
        <w:rPr>
          <w:rFonts w:ascii="Myriad Pro" w:hAnsi="Myriad Pro"/>
          <w:color w:val="000000" w:themeColor="text1"/>
          <w:sz w:val="20"/>
          <w:szCs w:val="20"/>
        </w:rPr>
        <w:t>efinitions in accordance with</w:t>
      </w:r>
      <w:r w:rsidR="002F2634" w:rsidRPr="00E83D7E">
        <w:rPr>
          <w:rFonts w:ascii="Myriad Pro" w:hAnsi="Myriad Pro"/>
          <w:color w:val="000000" w:themeColor="text1"/>
          <w:sz w:val="20"/>
          <w:szCs w:val="20"/>
        </w:rPr>
        <w:t xml:space="preserve"> </w:t>
      </w:r>
      <w:r w:rsidR="002F2634" w:rsidRPr="00E83D7E">
        <w:rPr>
          <w:rFonts w:ascii="Myriad Pro" w:hAnsi="Myriad Pro"/>
          <w:i/>
          <w:iCs/>
          <w:color w:val="000000" w:themeColor="text1"/>
          <w:sz w:val="20"/>
          <w:szCs w:val="20"/>
        </w:rPr>
        <w:t xml:space="preserve">Annex A: Definitions and common terms. </w:t>
      </w:r>
    </w:p>
    <w:p w14:paraId="0FBF43D7" w14:textId="6C89825F"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Order of Precedence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In the event of any discrepancy or inconsistency between the documents forming part of this </w:t>
      </w:r>
      <w:r w:rsidRPr="00E83D7E">
        <w:rPr>
          <w:rFonts w:ascii="Myriad Pro" w:hAnsi="Myriad Pro"/>
          <w:i/>
          <w:iCs/>
          <w:color w:val="000000" w:themeColor="text1"/>
          <w:sz w:val="20"/>
          <w:szCs w:val="20"/>
          <w:lang w:val="en-GB"/>
        </w:rPr>
        <w:t>Agreement</w:t>
      </w:r>
      <w:r w:rsidRPr="00E83D7E">
        <w:rPr>
          <w:rFonts w:ascii="Myriad Pro" w:hAnsi="Myriad Pro"/>
          <w:color w:val="000000" w:themeColor="text1"/>
          <w:sz w:val="20"/>
          <w:szCs w:val="20"/>
          <w:lang w:val="en-GB"/>
        </w:rPr>
        <w:t xml:space="preserve">, the following order of precedence shall apply: </w:t>
      </w:r>
    </w:p>
    <w:p w14:paraId="1C1B730A" w14:textId="77777777" w:rsidR="00CF5BE7" w:rsidRPr="00CF5BE7" w:rsidRDefault="00CF5BE7" w:rsidP="00CF5BE7">
      <w:pPr>
        <w:pStyle w:val="Level2"/>
        <w:numPr>
          <w:ilvl w:val="2"/>
          <w:numId w:val="59"/>
        </w:numPr>
        <w:spacing w:before="120" w:after="120"/>
        <w:ind w:left="567" w:hanging="567"/>
        <w:rPr>
          <w:rFonts w:ascii="Myriad Pro" w:hAnsi="Myriad Pro"/>
          <w:color w:val="000000" w:themeColor="text1"/>
          <w:sz w:val="20"/>
          <w:szCs w:val="20"/>
        </w:rPr>
      </w:pPr>
      <w:bookmarkStart w:id="5" w:name="_Ref516159557"/>
      <w:r w:rsidRPr="00CF5BE7">
        <w:rPr>
          <w:rFonts w:ascii="Myriad Pro" w:hAnsi="Myriad Pro"/>
          <w:color w:val="000000" w:themeColor="text1"/>
          <w:sz w:val="20"/>
          <w:szCs w:val="20"/>
        </w:rPr>
        <w:t xml:space="preserve">this Agreement </w:t>
      </w:r>
      <w:proofErr w:type="gramStart"/>
      <w:r w:rsidRPr="00CF5BE7">
        <w:rPr>
          <w:rFonts w:ascii="Myriad Pro" w:hAnsi="Myriad Pro"/>
          <w:color w:val="000000" w:themeColor="text1"/>
          <w:sz w:val="20"/>
          <w:szCs w:val="20"/>
        </w:rPr>
        <w:t>document;</w:t>
      </w:r>
      <w:proofErr w:type="gramEnd"/>
    </w:p>
    <w:p w14:paraId="6419172E" w14:textId="77777777" w:rsidR="00CF5BE7" w:rsidRPr="00CF5BE7" w:rsidRDefault="00CF5BE7" w:rsidP="00CF5BE7">
      <w:pPr>
        <w:pStyle w:val="Level2"/>
        <w:spacing w:before="120" w:after="120"/>
        <w:ind w:left="567" w:hanging="567"/>
        <w:rPr>
          <w:rFonts w:ascii="Myriad Pro" w:hAnsi="Myriad Pro"/>
          <w:color w:val="000000" w:themeColor="text1"/>
          <w:sz w:val="20"/>
          <w:szCs w:val="20"/>
        </w:rPr>
      </w:pPr>
      <w:r w:rsidRPr="00CF5BE7">
        <w:rPr>
          <w:rFonts w:ascii="Myriad Pro" w:hAnsi="Myriad Pro"/>
          <w:color w:val="000000" w:themeColor="text1"/>
          <w:sz w:val="20"/>
          <w:szCs w:val="20"/>
        </w:rPr>
        <w:t xml:space="preserve">explanations (clarifications) of the procurement </w:t>
      </w:r>
      <w:proofErr w:type="gramStart"/>
      <w:r w:rsidRPr="00CF5BE7">
        <w:rPr>
          <w:rFonts w:ascii="Myriad Pro" w:hAnsi="Myriad Pro"/>
          <w:color w:val="000000" w:themeColor="text1"/>
          <w:sz w:val="20"/>
          <w:szCs w:val="20"/>
        </w:rPr>
        <w:t>documentation;</w:t>
      </w:r>
      <w:proofErr w:type="gramEnd"/>
    </w:p>
    <w:p w14:paraId="319B23AB" w14:textId="77777777" w:rsidR="00CF5BE7" w:rsidRPr="00CF5BE7" w:rsidRDefault="00CF5BE7" w:rsidP="00CF5BE7">
      <w:pPr>
        <w:pStyle w:val="Level2"/>
        <w:spacing w:before="120" w:after="120"/>
        <w:ind w:left="567" w:hanging="567"/>
        <w:rPr>
          <w:rFonts w:ascii="Myriad Pro" w:hAnsi="Myriad Pro"/>
          <w:color w:val="000000" w:themeColor="text1"/>
          <w:sz w:val="20"/>
          <w:szCs w:val="20"/>
        </w:rPr>
      </w:pPr>
      <w:r w:rsidRPr="00CF5BE7">
        <w:rPr>
          <w:rFonts w:ascii="Myriad Pro" w:hAnsi="Myriad Pro"/>
          <w:color w:val="000000" w:themeColor="text1"/>
          <w:sz w:val="20"/>
          <w:szCs w:val="20"/>
        </w:rPr>
        <w:t xml:space="preserve">Procurement documents with the annexes (including </w:t>
      </w:r>
      <w:proofErr w:type="gramStart"/>
      <w:r w:rsidRPr="00CF5BE7">
        <w:rPr>
          <w:rFonts w:ascii="Myriad Pro" w:hAnsi="Myriad Pro"/>
          <w:color w:val="000000" w:themeColor="text1"/>
          <w:sz w:val="20"/>
          <w:szCs w:val="20"/>
        </w:rPr>
        <w:t>Technical</w:t>
      </w:r>
      <w:proofErr w:type="gramEnd"/>
      <w:r w:rsidRPr="00CF5BE7">
        <w:rPr>
          <w:rFonts w:ascii="Myriad Pro" w:hAnsi="Myriad Pro"/>
          <w:color w:val="000000" w:themeColor="text1"/>
          <w:sz w:val="20"/>
          <w:szCs w:val="20"/>
        </w:rPr>
        <w:t xml:space="preserve"> specifications);</w:t>
      </w:r>
    </w:p>
    <w:p w14:paraId="27B41670" w14:textId="77777777" w:rsidR="00CF5BE7" w:rsidRPr="00CF5BE7" w:rsidRDefault="00CF5BE7" w:rsidP="00CF5BE7">
      <w:pPr>
        <w:pStyle w:val="Level2"/>
        <w:spacing w:before="120" w:after="120"/>
        <w:ind w:left="567" w:hanging="567"/>
        <w:rPr>
          <w:rFonts w:ascii="Myriad Pro" w:hAnsi="Myriad Pro"/>
          <w:color w:val="000000" w:themeColor="text1"/>
          <w:sz w:val="20"/>
          <w:szCs w:val="20"/>
        </w:rPr>
      </w:pPr>
      <w:r w:rsidRPr="00CF5BE7">
        <w:rPr>
          <w:rFonts w:ascii="Myriad Pro" w:hAnsi="Myriad Pro"/>
          <w:color w:val="000000" w:themeColor="text1"/>
          <w:sz w:val="20"/>
          <w:szCs w:val="20"/>
        </w:rPr>
        <w:t xml:space="preserve">clarifications of the Contractor’s </w:t>
      </w:r>
      <w:proofErr w:type="gramStart"/>
      <w:r w:rsidRPr="00CF5BE7">
        <w:rPr>
          <w:rFonts w:ascii="Myriad Pro" w:hAnsi="Myriad Pro"/>
          <w:color w:val="000000" w:themeColor="text1"/>
          <w:sz w:val="20"/>
          <w:szCs w:val="20"/>
        </w:rPr>
        <w:t>Proposal;</w:t>
      </w:r>
      <w:proofErr w:type="gramEnd"/>
    </w:p>
    <w:p w14:paraId="42CD8CD2" w14:textId="77777777" w:rsidR="00CF5BE7" w:rsidRPr="00CF5BE7" w:rsidRDefault="00CF5BE7" w:rsidP="00CF5BE7">
      <w:pPr>
        <w:pStyle w:val="Level2"/>
        <w:spacing w:before="120" w:after="120"/>
        <w:ind w:left="567" w:hanging="567"/>
        <w:rPr>
          <w:rFonts w:ascii="Myriad Pro" w:hAnsi="Myriad Pro"/>
          <w:color w:val="000000" w:themeColor="text1"/>
          <w:sz w:val="20"/>
          <w:szCs w:val="20"/>
        </w:rPr>
      </w:pPr>
      <w:r w:rsidRPr="00CF5BE7">
        <w:rPr>
          <w:rFonts w:ascii="Myriad Pro" w:hAnsi="Myriad Pro"/>
          <w:color w:val="000000" w:themeColor="text1"/>
          <w:sz w:val="20"/>
          <w:szCs w:val="20"/>
        </w:rPr>
        <w:t xml:space="preserve">Contractor’s </w:t>
      </w:r>
      <w:proofErr w:type="gramStart"/>
      <w:r w:rsidRPr="00CF5BE7">
        <w:rPr>
          <w:rFonts w:ascii="Myriad Pro" w:hAnsi="Myriad Pro"/>
          <w:color w:val="000000" w:themeColor="text1"/>
          <w:sz w:val="20"/>
          <w:szCs w:val="20"/>
        </w:rPr>
        <w:t>Proposal;</w:t>
      </w:r>
      <w:proofErr w:type="gramEnd"/>
    </w:p>
    <w:p w14:paraId="62A02EBA" w14:textId="77777777" w:rsidR="00CF5BE7" w:rsidRPr="00CF5BE7" w:rsidRDefault="00CF5BE7" w:rsidP="00CF5BE7">
      <w:pPr>
        <w:pStyle w:val="Level2"/>
        <w:spacing w:before="120" w:after="120"/>
        <w:ind w:left="567" w:hanging="567"/>
        <w:rPr>
          <w:rFonts w:ascii="Myriad Pro" w:hAnsi="Myriad Pro"/>
          <w:color w:val="000000" w:themeColor="text1"/>
          <w:sz w:val="20"/>
          <w:szCs w:val="20"/>
        </w:rPr>
      </w:pPr>
      <w:r w:rsidRPr="00CF5BE7">
        <w:rPr>
          <w:rFonts w:ascii="Myriad Pro" w:hAnsi="Myriad Pro"/>
          <w:color w:val="000000" w:themeColor="text1"/>
          <w:sz w:val="20"/>
          <w:szCs w:val="20"/>
        </w:rPr>
        <w:t>all other Annexes of the Agreement.</w:t>
      </w:r>
    </w:p>
    <w:p w14:paraId="61E0BC03" w14:textId="0EE785D9" w:rsidR="00970E04" w:rsidRPr="00E83D7E" w:rsidRDefault="00506BA7">
      <w:pPr>
        <w:pStyle w:val="Heading1"/>
        <w:numPr>
          <w:ilvl w:val="0"/>
          <w:numId w:val="42"/>
        </w:numPr>
        <w:spacing w:before="120" w:after="120"/>
        <w:rPr>
          <w:rFonts w:ascii="Myriad Pro" w:hAnsi="Myriad Pro"/>
          <w:b/>
          <w:color w:val="000000" w:themeColor="text1"/>
          <w:sz w:val="20"/>
          <w:szCs w:val="20"/>
          <w:lang w:val="en-GB"/>
        </w:rPr>
      </w:pPr>
      <w:bookmarkStart w:id="6" w:name="_Toc130988373"/>
      <w:bookmarkStart w:id="7" w:name="_Toc130988993"/>
      <w:bookmarkStart w:id="8" w:name="_Toc132361803"/>
      <w:bookmarkEnd w:id="5"/>
      <w:bookmarkEnd w:id="6"/>
      <w:bookmarkEnd w:id="7"/>
      <w:r w:rsidRPr="00E83D7E">
        <w:rPr>
          <w:rFonts w:ascii="Myriad Pro" w:hAnsi="Myriad Pro"/>
          <w:b/>
          <w:color w:val="000000" w:themeColor="text1"/>
          <w:sz w:val="20"/>
          <w:szCs w:val="20"/>
          <w:lang w:val="en-GB"/>
        </w:rPr>
        <w:t>Services</w:t>
      </w:r>
      <w:bookmarkEnd w:id="8"/>
    </w:p>
    <w:p w14:paraId="5AF33050" w14:textId="5DE715DB" w:rsidR="007D6221" w:rsidRPr="00E83D7E" w:rsidRDefault="00104110">
      <w:pPr>
        <w:pStyle w:val="ListParagraph"/>
        <w:numPr>
          <w:ilvl w:val="1"/>
          <w:numId w:val="42"/>
        </w:numPr>
        <w:spacing w:before="120" w:after="120"/>
        <w:ind w:left="0" w:hanging="567"/>
        <w:jc w:val="both"/>
        <w:rPr>
          <w:rStyle w:val="eop"/>
          <w:rFonts w:ascii="Myriad Pro" w:hAnsi="Myriad Pro"/>
          <w:iCs/>
          <w:color w:val="000000" w:themeColor="text1"/>
          <w:sz w:val="20"/>
          <w:szCs w:val="20"/>
          <w:lang w:val="en-GB"/>
        </w:rPr>
      </w:pPr>
      <w:bookmarkStart w:id="9" w:name="_Ref69986566"/>
      <w:r w:rsidRPr="00E83D7E">
        <w:rPr>
          <w:rStyle w:val="normaltextrun"/>
          <w:rFonts w:ascii="Myriad Pro" w:hAnsi="Myriad Pro"/>
          <w:i/>
          <w:iCs/>
          <w:color w:val="000000" w:themeColor="text1"/>
          <w:sz w:val="20"/>
          <w:szCs w:val="20"/>
          <w:shd w:val="clear" w:color="auto" w:fill="FFFFFF"/>
          <w:lang w:val="en-GB"/>
        </w:rPr>
        <w:t>Engagement</w:t>
      </w:r>
      <w:r w:rsidRPr="00E83D7E">
        <w:rPr>
          <w:rStyle w:val="normaltextrun"/>
          <w:rFonts w:ascii="Myriad Pro" w:hAnsi="Myriad Pro"/>
          <w:color w:val="000000" w:themeColor="text1"/>
          <w:sz w:val="20"/>
          <w:szCs w:val="20"/>
          <w:shd w:val="clear" w:color="auto" w:fill="FFFFFF"/>
          <w:lang w:val="en-GB"/>
        </w:rPr>
        <w:t xml:space="preserve">. </w:t>
      </w:r>
      <w:r w:rsidR="003E595B" w:rsidRPr="00E83D7E">
        <w:rPr>
          <w:rStyle w:val="normaltextrun"/>
          <w:rFonts w:ascii="Myriad Pro" w:hAnsi="Myriad Pro"/>
          <w:color w:val="000000" w:themeColor="text1"/>
          <w:sz w:val="20"/>
          <w:szCs w:val="20"/>
          <w:shd w:val="clear" w:color="auto" w:fill="FFFFFF"/>
          <w:lang w:val="en-GB"/>
        </w:rPr>
        <w:t>T</w:t>
      </w:r>
      <w:r w:rsidRPr="00E83D7E">
        <w:rPr>
          <w:rStyle w:val="normaltextrun"/>
          <w:rFonts w:ascii="Myriad Pro" w:hAnsi="Myriad Pro"/>
          <w:color w:val="000000" w:themeColor="text1"/>
          <w:sz w:val="20"/>
          <w:szCs w:val="20"/>
          <w:shd w:val="clear" w:color="auto" w:fill="FFFFFF"/>
          <w:lang w:val="en-GB"/>
        </w:rPr>
        <w:t xml:space="preserve">he </w:t>
      </w:r>
      <w:proofErr w:type="gramStart"/>
      <w:r w:rsidRPr="00E83D7E">
        <w:rPr>
          <w:rStyle w:val="normaltextrun"/>
          <w:rFonts w:ascii="Myriad Pro" w:hAnsi="Myriad Pro"/>
          <w:color w:val="000000" w:themeColor="text1"/>
          <w:sz w:val="20"/>
          <w:szCs w:val="20"/>
          <w:shd w:val="clear" w:color="auto" w:fill="FFFFFF"/>
          <w:lang w:val="en-GB"/>
        </w:rPr>
        <w:t>Principal</w:t>
      </w:r>
      <w:proofErr w:type="gramEnd"/>
      <w:r w:rsidRPr="00E83D7E">
        <w:rPr>
          <w:rStyle w:val="normaltextrun"/>
          <w:rFonts w:ascii="Myriad Pro" w:hAnsi="Myriad Pro"/>
          <w:color w:val="000000" w:themeColor="text1"/>
          <w:sz w:val="20"/>
          <w:szCs w:val="20"/>
          <w:shd w:val="clear" w:color="auto" w:fill="FFFFFF"/>
          <w:lang w:val="en-GB"/>
        </w:rPr>
        <w:t xml:space="preserve"> hereby engages the Contractor to provide and perform the Services for the purposes of the Project, as further described and according to the specification contained </w:t>
      </w:r>
      <w:r w:rsidR="00752091" w:rsidRPr="00E83D7E">
        <w:rPr>
          <w:rStyle w:val="normaltextrun"/>
          <w:rFonts w:ascii="Myriad Pro" w:hAnsi="Myriad Pro"/>
          <w:i/>
          <w:iCs/>
          <w:color w:val="000000" w:themeColor="text1"/>
          <w:sz w:val="20"/>
          <w:szCs w:val="20"/>
          <w:shd w:val="clear" w:color="auto" w:fill="FFFFFF"/>
          <w:lang w:val="en-GB"/>
        </w:rPr>
        <w:fldChar w:fldCharType="begin"/>
      </w:r>
      <w:r w:rsidR="00752091"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00752091" w:rsidRPr="00E83D7E">
        <w:rPr>
          <w:rStyle w:val="normaltextrun"/>
          <w:rFonts w:ascii="Myriad Pro" w:hAnsi="Myriad Pro"/>
          <w:i/>
          <w:iCs/>
          <w:color w:val="000000" w:themeColor="text1"/>
          <w:sz w:val="20"/>
          <w:szCs w:val="20"/>
          <w:shd w:val="clear" w:color="auto" w:fill="FFFFFF"/>
          <w:lang w:val="en-GB"/>
        </w:rPr>
      </w:r>
      <w:r w:rsidR="00752091"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00752091" w:rsidRPr="00E83D7E">
        <w:rPr>
          <w:rStyle w:val="normaltextrun"/>
          <w:rFonts w:ascii="Myriad Pro" w:hAnsi="Myriad Pro"/>
          <w:i/>
          <w:iCs/>
          <w:color w:val="000000" w:themeColor="text1"/>
          <w:sz w:val="20"/>
          <w:szCs w:val="20"/>
          <w:shd w:val="clear" w:color="auto" w:fill="FFFFFF"/>
          <w:lang w:val="en-GB"/>
        </w:rPr>
        <w:fldChar w:fldCharType="end"/>
      </w:r>
      <w:r w:rsidR="00752091" w:rsidRPr="00E83D7E">
        <w:rPr>
          <w:rStyle w:val="normaltextrun"/>
          <w:rFonts w:ascii="Myriad Pro" w:hAnsi="Myriad Pro"/>
          <w:color w:val="000000" w:themeColor="text1"/>
          <w:sz w:val="20"/>
          <w:szCs w:val="20"/>
          <w:shd w:val="clear" w:color="auto" w:fill="FFFFFF"/>
          <w:lang w:val="en-GB"/>
        </w:rPr>
        <w:t xml:space="preserve"> </w:t>
      </w:r>
      <w:r w:rsidRPr="00E83D7E">
        <w:rPr>
          <w:rStyle w:val="normaltextrun"/>
          <w:rFonts w:ascii="Myriad Pro" w:hAnsi="Myriad Pro"/>
          <w:color w:val="000000" w:themeColor="text1"/>
          <w:sz w:val="20"/>
          <w:szCs w:val="20"/>
          <w:lang w:val="en-GB"/>
        </w:rPr>
        <w:t xml:space="preserve">to </w:t>
      </w:r>
      <w:r w:rsidRPr="00E83D7E">
        <w:rPr>
          <w:rStyle w:val="normaltextrun"/>
          <w:rFonts w:ascii="Myriad Pro" w:hAnsi="Myriad Pro"/>
          <w:color w:val="000000" w:themeColor="text1"/>
          <w:sz w:val="20"/>
          <w:szCs w:val="20"/>
          <w:shd w:val="clear" w:color="auto" w:fill="FFFFFF"/>
          <w:lang w:val="en-GB"/>
        </w:rPr>
        <w:t xml:space="preserve">this Agreement, and the Contractor hereby accepts such engagement. The Services shall </w:t>
      </w:r>
      <w:r w:rsidR="00750511" w:rsidRPr="00E83D7E">
        <w:rPr>
          <w:rStyle w:val="normaltextrun"/>
          <w:rFonts w:ascii="Myriad Pro" w:hAnsi="Myriad Pro"/>
          <w:color w:val="000000" w:themeColor="text1"/>
          <w:sz w:val="20"/>
          <w:szCs w:val="20"/>
          <w:shd w:val="clear" w:color="auto" w:fill="FFFFFF"/>
          <w:lang w:val="en-GB"/>
        </w:rPr>
        <w:t>consist of</w:t>
      </w:r>
      <w:r w:rsidRPr="00E83D7E">
        <w:rPr>
          <w:rStyle w:val="normaltextrun"/>
          <w:rFonts w:ascii="Myriad Pro" w:hAnsi="Myriad Pro"/>
          <w:color w:val="000000" w:themeColor="text1"/>
          <w:sz w:val="20"/>
          <w:szCs w:val="20"/>
          <w:shd w:val="clear" w:color="auto" w:fill="FFFFFF"/>
          <w:lang w:val="en-GB"/>
        </w:rPr>
        <w:t>:</w:t>
      </w:r>
    </w:p>
    <w:p w14:paraId="144A76D0" w14:textId="06953A82" w:rsidR="00266535" w:rsidRPr="00E83D7E" w:rsidRDefault="000E54A2">
      <w:pPr>
        <w:pStyle w:val="ListParagraph"/>
        <w:numPr>
          <w:ilvl w:val="2"/>
          <w:numId w:val="42"/>
        </w:numPr>
        <w:spacing w:before="120" w:after="120"/>
        <w:ind w:left="709" w:hanging="709"/>
        <w:jc w:val="both"/>
        <w:rPr>
          <w:rFonts w:ascii="Myriad Pro" w:hAnsi="Myriad Pro"/>
          <w:iCs/>
          <w:color w:val="000000" w:themeColor="text1"/>
          <w:sz w:val="20"/>
          <w:szCs w:val="20"/>
          <w:lang w:val="en-GB"/>
        </w:rPr>
      </w:pPr>
      <w:bookmarkStart w:id="10" w:name="_Ref129791413"/>
      <w:r w:rsidRPr="00E83D7E">
        <w:rPr>
          <w:rFonts w:ascii="Myriad Pro" w:hAnsi="Myriad Pro"/>
          <w:iCs/>
          <w:color w:val="000000" w:themeColor="text1"/>
          <w:sz w:val="20"/>
          <w:szCs w:val="20"/>
          <w:lang w:val="en-GB"/>
        </w:rPr>
        <w:t>the initial phase</w:t>
      </w:r>
      <w:r w:rsidR="00F709E4" w:rsidRPr="00E83D7E">
        <w:rPr>
          <w:rFonts w:ascii="Myriad Pro" w:hAnsi="Myriad Pro"/>
          <w:iCs/>
          <w:color w:val="000000" w:themeColor="text1"/>
          <w:sz w:val="20"/>
          <w:szCs w:val="20"/>
          <w:lang w:val="en-GB"/>
        </w:rPr>
        <w:t xml:space="preserve"> </w:t>
      </w:r>
      <w:r w:rsidR="006C379F" w:rsidRPr="00E83D7E">
        <w:rPr>
          <w:rFonts w:ascii="Myriad Pro" w:hAnsi="Myriad Pro"/>
          <w:iCs/>
          <w:color w:val="000000" w:themeColor="text1"/>
          <w:sz w:val="20"/>
          <w:szCs w:val="20"/>
          <w:lang w:val="en-GB"/>
        </w:rPr>
        <w:t>services</w:t>
      </w:r>
      <w:r w:rsidRPr="00E83D7E">
        <w:rPr>
          <w:rFonts w:ascii="Myriad Pro" w:hAnsi="Myriad Pro"/>
          <w:iCs/>
          <w:color w:val="000000" w:themeColor="text1"/>
          <w:sz w:val="20"/>
          <w:szCs w:val="20"/>
          <w:lang w:val="en-GB"/>
        </w:rPr>
        <w:t xml:space="preserve"> (</w:t>
      </w:r>
      <w:r w:rsidR="006C379F" w:rsidRPr="00E83D7E">
        <w:rPr>
          <w:rFonts w:ascii="Myriad Pro" w:hAnsi="Myriad Pro"/>
          <w:iCs/>
          <w:color w:val="000000" w:themeColor="text1"/>
          <w:sz w:val="20"/>
          <w:szCs w:val="20"/>
          <w:lang w:val="en-GB"/>
        </w:rPr>
        <w:t xml:space="preserve">the </w:t>
      </w:r>
      <w:r w:rsidR="00330FF5" w:rsidRPr="00E83D7E">
        <w:rPr>
          <w:rFonts w:ascii="Myriad Pro" w:hAnsi="Myriad Pro"/>
          <w:iCs/>
          <w:color w:val="000000" w:themeColor="text1"/>
          <w:sz w:val="20"/>
          <w:szCs w:val="20"/>
          <w:lang w:val="en-GB"/>
        </w:rPr>
        <w:t>“</w:t>
      </w:r>
      <w:r w:rsidRPr="00E83D7E">
        <w:rPr>
          <w:rFonts w:ascii="Myriad Pro" w:hAnsi="Myriad Pro"/>
          <w:iCs/>
          <w:color w:val="000000" w:themeColor="text1"/>
          <w:sz w:val="20"/>
          <w:szCs w:val="20"/>
          <w:u w:val="single"/>
          <w:lang w:val="en-GB"/>
        </w:rPr>
        <w:t>Initial Phase</w:t>
      </w:r>
      <w:r w:rsidR="006C379F" w:rsidRPr="00E83D7E">
        <w:rPr>
          <w:rFonts w:ascii="Myriad Pro" w:hAnsi="Myriad Pro"/>
          <w:iCs/>
          <w:color w:val="000000" w:themeColor="text1"/>
          <w:sz w:val="20"/>
          <w:szCs w:val="20"/>
          <w:u w:val="single"/>
          <w:lang w:val="en-GB"/>
        </w:rPr>
        <w:t xml:space="preserve"> Services</w:t>
      </w:r>
      <w:r w:rsidR="00330FF5" w:rsidRPr="00E83D7E">
        <w:rPr>
          <w:rFonts w:ascii="Myriad Pro" w:hAnsi="Myriad Pro"/>
          <w:iCs/>
          <w:color w:val="000000" w:themeColor="text1"/>
          <w:sz w:val="20"/>
          <w:szCs w:val="20"/>
          <w:lang w:val="en-GB"/>
        </w:rPr>
        <w:t>”</w:t>
      </w:r>
      <w:r w:rsidRPr="00E83D7E">
        <w:rPr>
          <w:rFonts w:ascii="Myriad Pro" w:hAnsi="Myriad Pro"/>
          <w:iCs/>
          <w:color w:val="000000" w:themeColor="text1"/>
          <w:sz w:val="20"/>
          <w:szCs w:val="20"/>
          <w:lang w:val="en-GB"/>
        </w:rPr>
        <w:t xml:space="preserve">), which </w:t>
      </w:r>
      <w:r w:rsidR="00795B08" w:rsidRPr="00E83D7E">
        <w:rPr>
          <w:rFonts w:ascii="Myriad Pro" w:hAnsi="Myriad Pro"/>
          <w:iCs/>
          <w:color w:val="000000" w:themeColor="text1"/>
          <w:sz w:val="20"/>
          <w:szCs w:val="20"/>
          <w:lang w:val="en-GB"/>
        </w:rPr>
        <w:t>shall include</w:t>
      </w:r>
      <w:r w:rsidR="00266535" w:rsidRPr="00E83D7E">
        <w:rPr>
          <w:rFonts w:ascii="Myriad Pro" w:hAnsi="Myriad Pro"/>
          <w:iCs/>
          <w:color w:val="000000" w:themeColor="text1"/>
          <w:sz w:val="20"/>
          <w:szCs w:val="20"/>
          <w:lang w:val="en-GB"/>
        </w:rPr>
        <w:t>:</w:t>
      </w:r>
      <w:bookmarkEnd w:id="10"/>
    </w:p>
    <w:p w14:paraId="5E403B77" w14:textId="4A713115" w:rsidR="00266535" w:rsidRPr="00E83D7E" w:rsidRDefault="00B17F90">
      <w:pPr>
        <w:pStyle w:val="ListParagraph"/>
        <w:numPr>
          <w:ilvl w:val="3"/>
          <w:numId w:val="42"/>
        </w:numPr>
        <w:spacing w:before="120" w:after="120"/>
        <w:jc w:val="both"/>
        <w:rPr>
          <w:rFonts w:ascii="Myriad Pro" w:hAnsi="Myriad Pro"/>
          <w:iCs/>
          <w:color w:val="000000" w:themeColor="text1"/>
          <w:sz w:val="20"/>
          <w:szCs w:val="20"/>
          <w:lang w:val="en-GB"/>
        </w:rPr>
      </w:pPr>
      <w:r w:rsidRPr="00E83D7E">
        <w:rPr>
          <w:rFonts w:ascii="Myriad Pro" w:hAnsi="Myriad Pro"/>
          <w:iCs/>
          <w:color w:val="000000" w:themeColor="text1"/>
          <w:sz w:val="20"/>
          <w:szCs w:val="20"/>
          <w:lang w:val="en-GB"/>
        </w:rPr>
        <w:t xml:space="preserve">development of </w:t>
      </w:r>
      <w:r w:rsidR="002037CB" w:rsidRPr="00E83D7E">
        <w:rPr>
          <w:rFonts w:ascii="Myriad Pro" w:hAnsi="Myriad Pro"/>
          <w:iCs/>
          <w:color w:val="000000" w:themeColor="text1"/>
          <w:sz w:val="20"/>
          <w:szCs w:val="20"/>
          <w:lang w:val="en-GB"/>
        </w:rPr>
        <w:t>the inception report</w:t>
      </w:r>
      <w:r w:rsidR="008C35A5" w:rsidRPr="00E83D7E">
        <w:rPr>
          <w:rFonts w:ascii="Myriad Pro" w:hAnsi="Myriad Pro"/>
          <w:iCs/>
          <w:color w:val="000000" w:themeColor="text1"/>
          <w:sz w:val="20"/>
          <w:szCs w:val="20"/>
          <w:lang w:val="en-GB"/>
        </w:rPr>
        <w:t xml:space="preserve"> (the “Inception Report”)</w:t>
      </w:r>
      <w:r w:rsidR="002037CB" w:rsidRPr="00E83D7E">
        <w:rPr>
          <w:rFonts w:ascii="Myriad Pro" w:hAnsi="Myriad Pro"/>
          <w:iCs/>
          <w:color w:val="000000" w:themeColor="text1"/>
          <w:sz w:val="20"/>
          <w:szCs w:val="20"/>
          <w:lang w:val="en-GB"/>
        </w:rPr>
        <w:t xml:space="preserve"> and</w:t>
      </w:r>
      <w:r w:rsidR="0004761D" w:rsidRPr="00E83D7E">
        <w:rPr>
          <w:rFonts w:ascii="Myriad Pro" w:hAnsi="Myriad Pro"/>
          <w:iCs/>
          <w:color w:val="000000" w:themeColor="text1"/>
          <w:sz w:val="20"/>
          <w:szCs w:val="20"/>
          <w:lang w:val="en-GB"/>
        </w:rPr>
        <w:t xml:space="preserve"> survey</w:t>
      </w:r>
      <w:r w:rsidR="002037CB" w:rsidRPr="00E83D7E">
        <w:rPr>
          <w:rFonts w:ascii="Myriad Pro" w:hAnsi="Myriad Pro"/>
          <w:iCs/>
          <w:color w:val="000000" w:themeColor="text1"/>
          <w:sz w:val="20"/>
          <w:szCs w:val="20"/>
          <w:lang w:val="en-GB"/>
        </w:rPr>
        <w:t xml:space="preserve"> </w:t>
      </w:r>
      <w:r w:rsidR="008118ED" w:rsidRPr="00E83D7E">
        <w:rPr>
          <w:rFonts w:ascii="Myriad Pro" w:hAnsi="Myriad Pro"/>
          <w:iCs/>
          <w:color w:val="000000" w:themeColor="text1"/>
          <w:sz w:val="20"/>
          <w:szCs w:val="20"/>
          <w:lang w:val="en-GB"/>
        </w:rPr>
        <w:t xml:space="preserve">programme </w:t>
      </w:r>
      <w:r w:rsidR="00143899" w:rsidRPr="00E83D7E">
        <w:rPr>
          <w:rFonts w:ascii="Myriad Pro" w:hAnsi="Myriad Pro"/>
          <w:iCs/>
          <w:color w:val="000000" w:themeColor="text1"/>
          <w:sz w:val="20"/>
          <w:szCs w:val="20"/>
          <w:lang w:val="en-GB"/>
        </w:rPr>
        <w:t>(</w:t>
      </w:r>
      <w:r w:rsidR="006C379F" w:rsidRPr="00E83D7E">
        <w:rPr>
          <w:rFonts w:ascii="Myriad Pro" w:hAnsi="Myriad Pro"/>
          <w:iCs/>
          <w:color w:val="000000" w:themeColor="text1"/>
          <w:sz w:val="20"/>
          <w:szCs w:val="20"/>
          <w:lang w:val="en-GB"/>
        </w:rPr>
        <w:t xml:space="preserve">the </w:t>
      </w:r>
      <w:r w:rsidR="00143899" w:rsidRPr="00E83D7E">
        <w:rPr>
          <w:rFonts w:ascii="Myriad Pro" w:hAnsi="Myriad Pro"/>
          <w:iCs/>
          <w:color w:val="000000" w:themeColor="text1"/>
          <w:sz w:val="20"/>
          <w:szCs w:val="20"/>
          <w:lang w:val="en-GB"/>
        </w:rPr>
        <w:t>“</w:t>
      </w:r>
      <w:proofErr w:type="gramStart"/>
      <w:r w:rsidR="00143899" w:rsidRPr="00E83D7E">
        <w:rPr>
          <w:rFonts w:ascii="Myriad Pro" w:hAnsi="Myriad Pro"/>
          <w:iCs/>
          <w:color w:val="000000" w:themeColor="text1"/>
          <w:sz w:val="20"/>
          <w:szCs w:val="20"/>
          <w:u w:val="single"/>
          <w:lang w:val="en-GB"/>
        </w:rPr>
        <w:t>Programme</w:t>
      </w:r>
      <w:r w:rsidR="00143899" w:rsidRPr="00E83D7E">
        <w:rPr>
          <w:rFonts w:ascii="Myriad Pro" w:hAnsi="Myriad Pro"/>
          <w:iCs/>
          <w:color w:val="000000" w:themeColor="text1"/>
          <w:sz w:val="20"/>
          <w:szCs w:val="20"/>
          <w:lang w:val="en-GB"/>
        </w:rPr>
        <w:t>“</w:t>
      </w:r>
      <w:proofErr w:type="gramEnd"/>
      <w:r w:rsidR="00143899" w:rsidRPr="00E83D7E">
        <w:rPr>
          <w:rFonts w:ascii="Myriad Pro" w:hAnsi="Myriad Pro"/>
          <w:iCs/>
          <w:color w:val="000000" w:themeColor="text1"/>
          <w:sz w:val="20"/>
          <w:szCs w:val="20"/>
          <w:lang w:val="en-GB"/>
        </w:rPr>
        <w:t>)</w:t>
      </w:r>
      <w:r w:rsidR="00575E5F" w:rsidRPr="00E83D7E">
        <w:rPr>
          <w:rFonts w:ascii="Myriad Pro" w:hAnsi="Myriad Pro"/>
          <w:iCs/>
          <w:color w:val="000000" w:themeColor="text1"/>
          <w:sz w:val="20"/>
          <w:szCs w:val="20"/>
          <w:lang w:val="en-GB"/>
        </w:rPr>
        <w:t xml:space="preserve"> in accordance with the Agreement</w:t>
      </w:r>
      <w:r w:rsidR="004147CA" w:rsidRPr="00E83D7E">
        <w:rPr>
          <w:rFonts w:ascii="Myriad Pro" w:hAnsi="Myriad Pro"/>
          <w:iCs/>
          <w:color w:val="000000" w:themeColor="text1"/>
          <w:sz w:val="20"/>
          <w:szCs w:val="20"/>
          <w:lang w:val="en-GB"/>
        </w:rPr>
        <w:t xml:space="preserve">, </w:t>
      </w:r>
      <w:r w:rsidR="00575E5F" w:rsidRPr="00E83D7E">
        <w:rPr>
          <w:rFonts w:ascii="Myriad Pro" w:hAnsi="Myriad Pro"/>
          <w:iCs/>
          <w:color w:val="000000" w:themeColor="text1"/>
          <w:sz w:val="20"/>
          <w:szCs w:val="20"/>
          <w:lang w:val="en-GB"/>
        </w:rPr>
        <w:t xml:space="preserve">including </w:t>
      </w:r>
      <w:r w:rsidR="00752091" w:rsidRPr="00E83D7E">
        <w:rPr>
          <w:rStyle w:val="normaltextrun"/>
          <w:rFonts w:ascii="Myriad Pro" w:hAnsi="Myriad Pro"/>
          <w:i/>
          <w:iCs/>
          <w:color w:val="000000" w:themeColor="text1"/>
          <w:sz w:val="20"/>
          <w:szCs w:val="20"/>
          <w:shd w:val="clear" w:color="auto" w:fill="FFFFFF"/>
          <w:lang w:val="en-GB"/>
        </w:rPr>
        <w:fldChar w:fldCharType="begin"/>
      </w:r>
      <w:r w:rsidR="00752091"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00752091" w:rsidRPr="00E83D7E">
        <w:rPr>
          <w:rStyle w:val="normaltextrun"/>
          <w:rFonts w:ascii="Myriad Pro" w:hAnsi="Myriad Pro"/>
          <w:i/>
          <w:iCs/>
          <w:color w:val="000000" w:themeColor="text1"/>
          <w:sz w:val="20"/>
          <w:szCs w:val="20"/>
          <w:shd w:val="clear" w:color="auto" w:fill="FFFFFF"/>
          <w:lang w:val="en-GB"/>
        </w:rPr>
      </w:r>
      <w:r w:rsidR="00752091"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00752091" w:rsidRPr="00E83D7E">
        <w:rPr>
          <w:rStyle w:val="normaltextrun"/>
          <w:rFonts w:ascii="Myriad Pro" w:hAnsi="Myriad Pro"/>
          <w:i/>
          <w:iCs/>
          <w:color w:val="000000" w:themeColor="text1"/>
          <w:sz w:val="20"/>
          <w:szCs w:val="20"/>
          <w:shd w:val="clear" w:color="auto" w:fill="FFFFFF"/>
          <w:lang w:val="en-GB"/>
        </w:rPr>
        <w:fldChar w:fldCharType="end"/>
      </w:r>
      <w:r w:rsidR="00244FBC">
        <w:rPr>
          <w:rStyle w:val="normaltextrun"/>
          <w:rFonts w:ascii="Myriad Pro" w:hAnsi="Myriad Pro"/>
          <w:i/>
          <w:iCs/>
          <w:color w:val="000000" w:themeColor="text1"/>
          <w:sz w:val="20"/>
          <w:szCs w:val="20"/>
          <w:shd w:val="clear" w:color="auto" w:fill="FFFFFF"/>
          <w:lang w:val="en-GB"/>
        </w:rPr>
        <w:t xml:space="preserve">, </w:t>
      </w:r>
      <w:r w:rsidR="00244FBC" w:rsidRPr="0023351B">
        <w:rPr>
          <w:rStyle w:val="normaltextrun"/>
          <w:rFonts w:ascii="Myriad Pro" w:hAnsi="Myriad Pro"/>
          <w:color w:val="000000" w:themeColor="text1"/>
          <w:sz w:val="20"/>
          <w:szCs w:val="20"/>
          <w:shd w:val="clear" w:color="auto" w:fill="FFFFFF"/>
          <w:lang w:val="en-GB"/>
        </w:rPr>
        <w:t>Technical Conditions</w:t>
      </w:r>
      <w:r w:rsidR="00143899" w:rsidRPr="00E83D7E">
        <w:rPr>
          <w:rStyle w:val="normaltextrun"/>
          <w:rFonts w:ascii="Myriad Pro" w:hAnsi="Myriad Pro"/>
          <w:color w:val="000000" w:themeColor="text1"/>
          <w:sz w:val="20"/>
          <w:szCs w:val="20"/>
          <w:lang w:val="en-GB"/>
        </w:rPr>
        <w:t xml:space="preserve"> and requirements of the </w:t>
      </w:r>
      <w:r w:rsidR="00843501" w:rsidRPr="003E5B1C">
        <w:rPr>
          <w:rStyle w:val="ui-provider"/>
          <w:rFonts w:ascii="Myriad Pro" w:hAnsi="Myriad Pro"/>
          <w:sz w:val="20"/>
          <w:szCs w:val="20"/>
          <w:lang w:val="en-GB"/>
        </w:rPr>
        <w:t>National Heritage Board of Latvia</w:t>
      </w:r>
      <w:r w:rsidR="005B42BC" w:rsidRPr="003E5B1C">
        <w:rPr>
          <w:rStyle w:val="ui-provider"/>
          <w:rFonts w:ascii="Myriad Pro" w:hAnsi="Myriad Pro"/>
          <w:sz w:val="20"/>
          <w:szCs w:val="20"/>
          <w:lang w:val="en-GB"/>
        </w:rPr>
        <w:t xml:space="preserve"> </w:t>
      </w:r>
      <w:r w:rsidR="00143899" w:rsidRPr="00E83D7E">
        <w:rPr>
          <w:rFonts w:ascii="Myriad Pro" w:hAnsi="Myriad Pro"/>
          <w:color w:val="000000" w:themeColor="text1"/>
          <w:sz w:val="20"/>
          <w:szCs w:val="20"/>
          <w:lang w:val="en-GB"/>
        </w:rPr>
        <w:t>(</w:t>
      </w:r>
      <w:r w:rsidR="006C379F" w:rsidRPr="00E83D7E">
        <w:rPr>
          <w:rFonts w:ascii="Myriad Pro" w:hAnsi="Myriad Pro"/>
          <w:color w:val="000000" w:themeColor="text1"/>
          <w:sz w:val="20"/>
          <w:szCs w:val="20"/>
          <w:lang w:val="en-GB"/>
        </w:rPr>
        <w:t xml:space="preserve">the </w:t>
      </w:r>
      <w:r w:rsidR="00143899" w:rsidRPr="00E83D7E">
        <w:rPr>
          <w:rFonts w:ascii="Myriad Pro" w:hAnsi="Myriad Pro"/>
          <w:iCs/>
          <w:color w:val="000000" w:themeColor="text1"/>
          <w:sz w:val="20"/>
          <w:szCs w:val="20"/>
          <w:lang w:val="en-GB"/>
        </w:rPr>
        <w:t>“</w:t>
      </w:r>
      <w:r w:rsidR="005B42BC" w:rsidRPr="00E83D7E">
        <w:rPr>
          <w:rFonts w:ascii="Myriad Pro" w:hAnsi="Myriad Pro"/>
          <w:color w:val="000000" w:themeColor="text1"/>
          <w:sz w:val="20"/>
          <w:szCs w:val="20"/>
          <w:u w:val="single"/>
          <w:lang w:val="en-GB"/>
        </w:rPr>
        <w:t>NHB</w:t>
      </w:r>
      <w:r w:rsidR="00143899" w:rsidRPr="00E83D7E">
        <w:rPr>
          <w:rFonts w:ascii="Myriad Pro" w:hAnsi="Myriad Pro"/>
          <w:color w:val="000000" w:themeColor="text1"/>
          <w:sz w:val="20"/>
          <w:szCs w:val="20"/>
          <w:lang w:val="en-GB"/>
        </w:rPr>
        <w:t>”)</w:t>
      </w:r>
      <w:r w:rsidR="000E338B" w:rsidRPr="00E83D7E">
        <w:rPr>
          <w:rFonts w:ascii="Myriad Pro" w:hAnsi="Myriad Pro"/>
          <w:color w:val="000000" w:themeColor="text1"/>
          <w:sz w:val="20"/>
          <w:szCs w:val="20"/>
          <w:lang w:val="en-GB"/>
        </w:rPr>
        <w:t>,</w:t>
      </w:r>
      <w:r w:rsidR="004147CA" w:rsidRPr="00E83D7E">
        <w:rPr>
          <w:rFonts w:ascii="Myriad Pro" w:hAnsi="Myriad Pro"/>
          <w:color w:val="000000" w:themeColor="text1"/>
          <w:sz w:val="20"/>
          <w:szCs w:val="20"/>
          <w:lang w:val="en-GB"/>
        </w:rPr>
        <w:t xml:space="preserve"> and the Principal</w:t>
      </w:r>
      <w:r w:rsidR="00691B87" w:rsidRPr="00E83D7E">
        <w:rPr>
          <w:rFonts w:ascii="Myriad Pro" w:hAnsi="Myriad Pro"/>
          <w:color w:val="000000" w:themeColor="text1"/>
          <w:sz w:val="20"/>
          <w:szCs w:val="20"/>
          <w:lang w:val="en-GB"/>
        </w:rPr>
        <w:t xml:space="preserve">. Development of the Programme inter alia includes an obligation of the Contractor, to obtain the consents </w:t>
      </w:r>
      <w:r w:rsidR="006B3D95" w:rsidRPr="00E83D7E">
        <w:rPr>
          <w:rFonts w:ascii="Myriad Pro" w:hAnsi="Myriad Pro"/>
          <w:color w:val="000000" w:themeColor="text1"/>
          <w:sz w:val="20"/>
          <w:szCs w:val="20"/>
          <w:lang w:val="en-GB"/>
        </w:rPr>
        <w:t>and coordinate the Programme with</w:t>
      </w:r>
      <w:r w:rsidR="00691B87" w:rsidRPr="00E83D7E">
        <w:rPr>
          <w:rFonts w:ascii="Myriad Pro" w:hAnsi="Myriad Pro"/>
          <w:color w:val="000000" w:themeColor="text1"/>
          <w:sz w:val="20"/>
          <w:szCs w:val="20"/>
          <w:lang w:val="en-GB"/>
        </w:rPr>
        <w:t xml:space="preserve"> the owner of each property</w:t>
      </w:r>
      <w:r w:rsidR="00750511" w:rsidRPr="00E83D7E">
        <w:rPr>
          <w:rFonts w:ascii="Myriad Pro" w:hAnsi="Myriad Pro"/>
          <w:color w:val="000000" w:themeColor="text1"/>
          <w:sz w:val="20"/>
          <w:szCs w:val="20"/>
          <w:lang w:val="en-GB"/>
        </w:rPr>
        <w:t xml:space="preserve"> </w:t>
      </w:r>
      <w:r w:rsidR="00691B87" w:rsidRPr="00E83D7E">
        <w:rPr>
          <w:rFonts w:ascii="Myriad Pro" w:hAnsi="Myriad Pro"/>
          <w:color w:val="000000" w:themeColor="text1"/>
          <w:sz w:val="20"/>
          <w:szCs w:val="20"/>
          <w:lang w:val="en-GB"/>
        </w:rPr>
        <w:t xml:space="preserve">located in the area of the protection zone of </w:t>
      </w:r>
      <w:proofErr w:type="spellStart"/>
      <w:r w:rsidR="00691B87" w:rsidRPr="00E83D7E">
        <w:rPr>
          <w:rFonts w:ascii="Myriad Pro" w:hAnsi="Myriad Pro"/>
          <w:color w:val="000000" w:themeColor="text1"/>
          <w:sz w:val="20"/>
          <w:szCs w:val="20"/>
          <w:lang w:val="en-GB"/>
        </w:rPr>
        <w:t>Daugmale</w:t>
      </w:r>
      <w:proofErr w:type="spellEnd"/>
      <w:r w:rsidR="00691B87" w:rsidRPr="00E83D7E">
        <w:rPr>
          <w:rFonts w:ascii="Myriad Pro" w:hAnsi="Myriad Pro"/>
          <w:color w:val="000000" w:themeColor="text1"/>
          <w:sz w:val="20"/>
          <w:szCs w:val="20"/>
          <w:lang w:val="en-GB"/>
        </w:rPr>
        <w:t xml:space="preserve"> hillfort in accordance with </w:t>
      </w:r>
      <w:r w:rsidR="00691B87" w:rsidRPr="00E83D7E">
        <w:rPr>
          <w:rStyle w:val="normaltextrun"/>
          <w:rFonts w:ascii="Myriad Pro" w:hAnsi="Myriad Pro"/>
          <w:i/>
          <w:iCs/>
          <w:color w:val="000000" w:themeColor="text1"/>
          <w:sz w:val="20"/>
          <w:szCs w:val="20"/>
          <w:shd w:val="clear" w:color="auto" w:fill="FFFFFF"/>
          <w:lang w:val="en-GB"/>
        </w:rPr>
        <w:fldChar w:fldCharType="begin"/>
      </w:r>
      <w:r w:rsidR="00691B87"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00691B87" w:rsidRPr="00E83D7E">
        <w:rPr>
          <w:rStyle w:val="normaltextrun"/>
          <w:rFonts w:ascii="Myriad Pro" w:hAnsi="Myriad Pro"/>
          <w:i/>
          <w:iCs/>
          <w:color w:val="000000" w:themeColor="text1"/>
          <w:sz w:val="20"/>
          <w:szCs w:val="20"/>
          <w:shd w:val="clear" w:color="auto" w:fill="FFFFFF"/>
          <w:lang w:val="en-GB"/>
        </w:rPr>
      </w:r>
      <w:r w:rsidR="00691B87"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00691B87" w:rsidRPr="00E83D7E">
        <w:rPr>
          <w:rStyle w:val="normaltextrun"/>
          <w:rFonts w:ascii="Myriad Pro" w:hAnsi="Myriad Pro"/>
          <w:i/>
          <w:iCs/>
          <w:color w:val="000000" w:themeColor="text1"/>
          <w:sz w:val="20"/>
          <w:szCs w:val="20"/>
          <w:shd w:val="clear" w:color="auto" w:fill="FFFFFF"/>
          <w:lang w:val="en-GB"/>
        </w:rPr>
        <w:fldChar w:fldCharType="end"/>
      </w:r>
      <w:r w:rsidR="006B3D95" w:rsidRPr="00E83D7E">
        <w:rPr>
          <w:rStyle w:val="normaltextrun"/>
          <w:rFonts w:ascii="Myriad Pro" w:hAnsi="Myriad Pro"/>
          <w:i/>
          <w:iCs/>
          <w:color w:val="000000" w:themeColor="text1"/>
          <w:sz w:val="20"/>
          <w:szCs w:val="20"/>
          <w:shd w:val="clear" w:color="auto" w:fill="FFFFFF"/>
          <w:lang w:val="en-GB"/>
        </w:rPr>
        <w:t xml:space="preserve"> </w:t>
      </w:r>
      <w:r w:rsidR="006B3D95" w:rsidRPr="00E83D7E">
        <w:rPr>
          <w:rStyle w:val="normaltextrun"/>
          <w:rFonts w:ascii="Myriad Pro" w:hAnsi="Myriad Pro"/>
          <w:color w:val="000000" w:themeColor="text1"/>
          <w:sz w:val="20"/>
          <w:szCs w:val="20"/>
          <w:lang w:val="en-GB"/>
        </w:rPr>
        <w:t>(“</w:t>
      </w:r>
      <w:r w:rsidR="006B3D95" w:rsidRPr="00E83D7E">
        <w:rPr>
          <w:rStyle w:val="normaltextrun"/>
          <w:rFonts w:ascii="Myriad Pro" w:hAnsi="Myriad Pro"/>
          <w:color w:val="000000" w:themeColor="text1"/>
          <w:sz w:val="20"/>
          <w:szCs w:val="20"/>
          <w:u w:val="single"/>
          <w:lang w:val="en-GB"/>
        </w:rPr>
        <w:t>Involved Properties”)</w:t>
      </w:r>
      <w:r w:rsidR="00691B87" w:rsidRPr="00E83D7E">
        <w:rPr>
          <w:rStyle w:val="normaltextrun"/>
          <w:rFonts w:ascii="Myriad Pro" w:hAnsi="Myriad Pro"/>
          <w:color w:val="000000" w:themeColor="text1"/>
          <w:sz w:val="20"/>
          <w:szCs w:val="20"/>
          <w:lang w:val="en-GB"/>
        </w:rPr>
        <w:t xml:space="preserve">, i.e., from the owners of the properties where </w:t>
      </w:r>
      <w:proofErr w:type="spellStart"/>
      <w:r w:rsidR="00691B87" w:rsidRPr="00E83D7E">
        <w:rPr>
          <w:rStyle w:val="normaltextrun"/>
          <w:rFonts w:ascii="Myriad Pro" w:hAnsi="Myriad Pro"/>
          <w:color w:val="000000" w:themeColor="text1"/>
          <w:sz w:val="20"/>
          <w:szCs w:val="20"/>
          <w:lang w:val="en-GB"/>
        </w:rPr>
        <w:t>arheological</w:t>
      </w:r>
      <w:proofErr w:type="spellEnd"/>
      <w:r w:rsidR="00691B87" w:rsidRPr="00E83D7E">
        <w:rPr>
          <w:rStyle w:val="normaltextrun"/>
          <w:rFonts w:ascii="Myriad Pro" w:hAnsi="Myriad Pro"/>
          <w:color w:val="000000" w:themeColor="text1"/>
          <w:sz w:val="20"/>
          <w:szCs w:val="20"/>
          <w:lang w:val="en-GB"/>
        </w:rPr>
        <w:t xml:space="preserve"> surveying should be performed in accordance with the Agreement</w:t>
      </w:r>
      <w:r w:rsidR="00266535" w:rsidRPr="00E83D7E">
        <w:rPr>
          <w:rFonts w:ascii="Myriad Pro" w:hAnsi="Myriad Pro"/>
          <w:iCs/>
          <w:color w:val="000000" w:themeColor="text1"/>
          <w:sz w:val="20"/>
          <w:szCs w:val="20"/>
          <w:lang w:val="en-GB"/>
        </w:rPr>
        <w:t>;</w:t>
      </w:r>
    </w:p>
    <w:p w14:paraId="34BD036C" w14:textId="1E2EF15C" w:rsidR="004147CA" w:rsidRPr="00E83D7E" w:rsidRDefault="004147CA">
      <w:pPr>
        <w:pStyle w:val="ListParagraph"/>
        <w:numPr>
          <w:ilvl w:val="3"/>
          <w:numId w:val="42"/>
        </w:numPr>
        <w:spacing w:before="120" w:after="120"/>
        <w:jc w:val="both"/>
        <w:rPr>
          <w:rFonts w:ascii="Myriad Pro" w:hAnsi="Myriad Pro"/>
          <w:i/>
          <w:color w:val="000000" w:themeColor="text1"/>
          <w:sz w:val="20"/>
          <w:szCs w:val="20"/>
          <w:lang w:val="en-GB"/>
        </w:rPr>
      </w:pPr>
      <w:r w:rsidRPr="00E83D7E">
        <w:rPr>
          <w:rFonts w:ascii="Myriad Pro" w:eastAsia="Myriad Pro" w:hAnsi="Myriad Pro" w:cs="Myriad Pro"/>
          <w:sz w:val="20"/>
          <w:szCs w:val="20"/>
          <w:lang w:val="en-GB"/>
        </w:rPr>
        <w:t xml:space="preserve">fieldwalking and metal detector survey of Zone B (as specified in </w:t>
      </w:r>
      <w:r w:rsidRPr="00E83D7E">
        <w:rPr>
          <w:rStyle w:val="normaltextrun"/>
          <w:rFonts w:ascii="Myriad Pro" w:hAnsi="Myriad Pro"/>
          <w:i/>
          <w:iCs/>
          <w:color w:val="000000" w:themeColor="text1"/>
          <w:sz w:val="20"/>
          <w:szCs w:val="20"/>
          <w:shd w:val="clear" w:color="auto" w:fill="FFFFFF"/>
          <w:lang w:val="en-GB"/>
        </w:rPr>
        <w:fldChar w:fldCharType="begin"/>
      </w:r>
      <w:r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Pr="00E83D7E">
        <w:rPr>
          <w:rStyle w:val="normaltextrun"/>
          <w:rFonts w:ascii="Myriad Pro" w:hAnsi="Myriad Pro"/>
          <w:i/>
          <w:iCs/>
          <w:color w:val="000000" w:themeColor="text1"/>
          <w:sz w:val="20"/>
          <w:szCs w:val="20"/>
          <w:shd w:val="clear" w:color="auto" w:fill="FFFFFF"/>
          <w:lang w:val="en-GB"/>
        </w:rPr>
      </w:r>
      <w:r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Pr="00E83D7E">
        <w:rPr>
          <w:rStyle w:val="normaltextrun"/>
          <w:rFonts w:ascii="Myriad Pro" w:hAnsi="Myriad Pro"/>
          <w:i/>
          <w:iCs/>
          <w:color w:val="000000" w:themeColor="text1"/>
          <w:sz w:val="20"/>
          <w:szCs w:val="20"/>
          <w:shd w:val="clear" w:color="auto" w:fill="FFFFFF"/>
          <w:lang w:val="en-GB"/>
        </w:rPr>
        <w:fldChar w:fldCharType="end"/>
      </w:r>
      <w:r w:rsidRPr="00E83D7E">
        <w:rPr>
          <w:rStyle w:val="normaltextrun"/>
          <w:rFonts w:ascii="Myriad Pro" w:hAnsi="Myriad Pro"/>
          <w:color w:val="000000" w:themeColor="text1"/>
          <w:sz w:val="20"/>
          <w:szCs w:val="20"/>
          <w:shd w:val="clear" w:color="auto" w:fill="FFFFFF"/>
          <w:lang w:val="en-GB"/>
        </w:rPr>
        <w:t xml:space="preserve">) to develop the Programme and determine necessary </w:t>
      </w:r>
      <w:proofErr w:type="gramStart"/>
      <w:r w:rsidRPr="00E83D7E">
        <w:rPr>
          <w:rStyle w:val="normaltextrun"/>
          <w:rFonts w:ascii="Myriad Pro" w:hAnsi="Myriad Pro"/>
          <w:color w:val="000000" w:themeColor="text1"/>
          <w:sz w:val="20"/>
          <w:szCs w:val="20"/>
          <w:shd w:val="clear" w:color="auto" w:fill="FFFFFF"/>
          <w:lang w:val="en-GB"/>
        </w:rPr>
        <w:t>amount</w:t>
      </w:r>
      <w:proofErr w:type="gramEnd"/>
      <w:r w:rsidRPr="00E83D7E">
        <w:rPr>
          <w:rStyle w:val="normaltextrun"/>
          <w:rFonts w:ascii="Myriad Pro" w:hAnsi="Myriad Pro"/>
          <w:color w:val="000000" w:themeColor="text1"/>
          <w:sz w:val="20"/>
          <w:szCs w:val="20"/>
          <w:shd w:val="clear" w:color="auto" w:fill="FFFFFF"/>
          <w:lang w:val="en-GB"/>
        </w:rPr>
        <w:t xml:space="preserve"> of probes and trial trenches in the Zone B;</w:t>
      </w:r>
    </w:p>
    <w:p w14:paraId="764979F7" w14:textId="2B933284" w:rsidR="004147CA" w:rsidRPr="00E83D7E" w:rsidRDefault="004147CA">
      <w:pPr>
        <w:pStyle w:val="ListParagraph"/>
        <w:numPr>
          <w:ilvl w:val="3"/>
          <w:numId w:val="42"/>
        </w:numPr>
        <w:spacing w:before="120" w:after="120"/>
        <w:jc w:val="both"/>
        <w:rPr>
          <w:rFonts w:ascii="Myriad Pro" w:hAnsi="Myriad Pro"/>
          <w:i/>
          <w:color w:val="000000" w:themeColor="text1"/>
          <w:sz w:val="20"/>
          <w:szCs w:val="20"/>
          <w:lang w:val="en-GB"/>
        </w:rPr>
      </w:pPr>
      <w:r w:rsidRPr="00E83D7E">
        <w:rPr>
          <w:rFonts w:ascii="Myriad Pro" w:hAnsi="Myriad Pro"/>
          <w:iCs/>
          <w:color w:val="000000" w:themeColor="text1"/>
          <w:sz w:val="20"/>
          <w:szCs w:val="20"/>
          <w:lang w:val="en-GB"/>
        </w:rPr>
        <w:t xml:space="preserve">coordination and acceptance of </w:t>
      </w:r>
      <w:r w:rsidR="006F1624" w:rsidRPr="00E83D7E">
        <w:rPr>
          <w:rFonts w:ascii="Myriad Pro" w:hAnsi="Myriad Pro"/>
          <w:iCs/>
          <w:color w:val="000000" w:themeColor="text1"/>
          <w:sz w:val="20"/>
          <w:szCs w:val="20"/>
          <w:lang w:val="en-GB"/>
        </w:rPr>
        <w:t xml:space="preserve">the </w:t>
      </w:r>
      <w:r w:rsidRPr="00E83D7E">
        <w:rPr>
          <w:rFonts w:ascii="Myriad Pro" w:hAnsi="Myriad Pro"/>
          <w:iCs/>
          <w:color w:val="000000" w:themeColor="text1"/>
          <w:sz w:val="20"/>
          <w:szCs w:val="20"/>
          <w:lang w:val="en-GB"/>
        </w:rPr>
        <w:t xml:space="preserve">Programme by the </w:t>
      </w:r>
      <w:proofErr w:type="gramStart"/>
      <w:r w:rsidRPr="00E83D7E">
        <w:rPr>
          <w:rFonts w:ascii="Myriad Pro" w:hAnsi="Myriad Pro"/>
          <w:iCs/>
          <w:color w:val="000000" w:themeColor="text1"/>
          <w:sz w:val="20"/>
          <w:szCs w:val="20"/>
          <w:lang w:val="en-GB"/>
        </w:rPr>
        <w:t>Principal</w:t>
      </w:r>
      <w:r w:rsidRPr="00E83D7E">
        <w:rPr>
          <w:rFonts w:ascii="Myriad Pro" w:hAnsi="Myriad Pro"/>
          <w:i/>
          <w:color w:val="000000" w:themeColor="text1"/>
          <w:sz w:val="20"/>
          <w:szCs w:val="20"/>
          <w:lang w:val="en-GB"/>
        </w:rPr>
        <w:t>;</w:t>
      </w:r>
      <w:proofErr w:type="gramEnd"/>
    </w:p>
    <w:p w14:paraId="224AC0F9" w14:textId="4905BF21" w:rsidR="00F03A3C" w:rsidRPr="00E83D7E" w:rsidRDefault="00266535">
      <w:pPr>
        <w:pStyle w:val="ListParagraph"/>
        <w:numPr>
          <w:ilvl w:val="3"/>
          <w:numId w:val="42"/>
        </w:numPr>
        <w:spacing w:before="120" w:after="120"/>
        <w:jc w:val="both"/>
        <w:rPr>
          <w:rFonts w:ascii="Myriad Pro" w:hAnsi="Myriad Pro"/>
          <w:i/>
          <w:color w:val="000000" w:themeColor="text1"/>
          <w:sz w:val="20"/>
          <w:szCs w:val="20"/>
          <w:lang w:val="en-GB"/>
        </w:rPr>
      </w:pPr>
      <w:r w:rsidRPr="00E83D7E">
        <w:rPr>
          <w:rFonts w:ascii="Myriad Pro" w:hAnsi="Myriad Pro"/>
          <w:iCs/>
          <w:color w:val="000000" w:themeColor="text1"/>
          <w:sz w:val="20"/>
          <w:szCs w:val="20"/>
          <w:lang w:val="en-GB"/>
        </w:rPr>
        <w:t xml:space="preserve">coordination </w:t>
      </w:r>
      <w:r w:rsidR="00700859" w:rsidRPr="00E83D7E">
        <w:rPr>
          <w:rFonts w:ascii="Myriad Pro" w:hAnsi="Myriad Pro"/>
          <w:iCs/>
          <w:color w:val="000000" w:themeColor="text1"/>
          <w:sz w:val="20"/>
          <w:szCs w:val="20"/>
          <w:lang w:val="en-GB"/>
        </w:rPr>
        <w:t xml:space="preserve">and acceptance </w:t>
      </w:r>
      <w:r w:rsidRPr="00E83D7E">
        <w:rPr>
          <w:rFonts w:ascii="Myriad Pro" w:hAnsi="Myriad Pro"/>
          <w:iCs/>
          <w:color w:val="000000" w:themeColor="text1"/>
          <w:sz w:val="20"/>
          <w:szCs w:val="20"/>
          <w:lang w:val="en-GB"/>
        </w:rPr>
        <w:t xml:space="preserve">of the </w:t>
      </w:r>
      <w:r w:rsidR="00700859" w:rsidRPr="00E83D7E">
        <w:rPr>
          <w:rFonts w:ascii="Myriad Pro" w:hAnsi="Myriad Pro"/>
          <w:iCs/>
          <w:color w:val="000000" w:themeColor="text1"/>
          <w:sz w:val="20"/>
          <w:szCs w:val="20"/>
          <w:lang w:val="en-GB"/>
        </w:rPr>
        <w:t xml:space="preserve">Programme by </w:t>
      </w:r>
      <w:r w:rsidR="00143899" w:rsidRPr="00E83D7E">
        <w:rPr>
          <w:rFonts w:ascii="Myriad Pro" w:hAnsi="Myriad Pro"/>
          <w:iCs/>
          <w:color w:val="000000" w:themeColor="text1"/>
          <w:sz w:val="20"/>
          <w:szCs w:val="20"/>
          <w:lang w:val="en-GB"/>
        </w:rPr>
        <w:t xml:space="preserve">the </w:t>
      </w:r>
      <w:proofErr w:type="gramStart"/>
      <w:r w:rsidR="005B42BC" w:rsidRPr="00E83D7E">
        <w:rPr>
          <w:rFonts w:ascii="Myriad Pro" w:hAnsi="Myriad Pro"/>
          <w:iCs/>
          <w:color w:val="000000" w:themeColor="text1"/>
          <w:sz w:val="20"/>
          <w:szCs w:val="20"/>
          <w:lang w:val="en-GB"/>
        </w:rPr>
        <w:t>NHB</w:t>
      </w:r>
      <w:r w:rsidR="00F03A3C" w:rsidRPr="00E83D7E">
        <w:rPr>
          <w:rFonts w:ascii="Myriad Pro" w:hAnsi="Myriad Pro"/>
          <w:iCs/>
          <w:color w:val="000000" w:themeColor="text1"/>
          <w:sz w:val="20"/>
          <w:szCs w:val="20"/>
          <w:lang w:val="en-GB"/>
        </w:rPr>
        <w:t>;</w:t>
      </w:r>
      <w:proofErr w:type="gramEnd"/>
    </w:p>
    <w:p w14:paraId="14AE6E3E" w14:textId="7D330720" w:rsidR="006A082F" w:rsidRPr="00E83D7E" w:rsidRDefault="006A082F">
      <w:pPr>
        <w:pStyle w:val="ListParagraph"/>
        <w:numPr>
          <w:ilvl w:val="3"/>
          <w:numId w:val="42"/>
        </w:numPr>
        <w:spacing w:before="120" w:after="120"/>
        <w:jc w:val="both"/>
        <w:rPr>
          <w:rFonts w:ascii="Myriad Pro" w:hAnsi="Myriad Pro"/>
          <w:i/>
          <w:color w:val="000000" w:themeColor="text1"/>
          <w:sz w:val="20"/>
          <w:szCs w:val="20"/>
          <w:lang w:val="en-GB"/>
        </w:rPr>
      </w:pPr>
      <w:r w:rsidRPr="00E83D7E">
        <w:rPr>
          <w:rFonts w:ascii="Myriad Pro" w:hAnsi="Myriad Pro"/>
          <w:iCs/>
          <w:color w:val="000000" w:themeColor="text1"/>
          <w:sz w:val="20"/>
          <w:szCs w:val="20"/>
          <w:lang w:val="en-GB"/>
        </w:rPr>
        <w:t xml:space="preserve">coordination and acceptance </w:t>
      </w:r>
      <w:r w:rsidR="006B3D95" w:rsidRPr="00E83D7E">
        <w:rPr>
          <w:rFonts w:ascii="Myriad Pro" w:hAnsi="Myriad Pro"/>
          <w:iCs/>
          <w:color w:val="000000" w:themeColor="text1"/>
          <w:sz w:val="20"/>
          <w:szCs w:val="20"/>
          <w:lang w:val="en-GB"/>
        </w:rPr>
        <w:t xml:space="preserve">of </w:t>
      </w:r>
      <w:r w:rsidRPr="00E83D7E">
        <w:rPr>
          <w:rFonts w:ascii="Myriad Pro" w:hAnsi="Myriad Pro"/>
          <w:iCs/>
          <w:color w:val="000000" w:themeColor="text1"/>
          <w:sz w:val="20"/>
          <w:szCs w:val="20"/>
          <w:lang w:val="en-GB"/>
        </w:rPr>
        <w:t xml:space="preserve">the Inception Report by the </w:t>
      </w:r>
      <w:proofErr w:type="gramStart"/>
      <w:r w:rsidRPr="00E83D7E">
        <w:rPr>
          <w:rFonts w:ascii="Myriad Pro" w:hAnsi="Myriad Pro"/>
          <w:iCs/>
          <w:color w:val="000000" w:themeColor="text1"/>
          <w:sz w:val="20"/>
          <w:szCs w:val="20"/>
          <w:lang w:val="en-GB"/>
        </w:rPr>
        <w:t>Principal</w:t>
      </w:r>
      <w:r w:rsidR="006B3D95" w:rsidRPr="00E83D7E">
        <w:rPr>
          <w:rFonts w:ascii="Myriad Pro" w:hAnsi="Myriad Pro"/>
          <w:iCs/>
          <w:color w:val="000000" w:themeColor="text1"/>
          <w:sz w:val="20"/>
          <w:szCs w:val="20"/>
          <w:lang w:val="en-GB"/>
        </w:rPr>
        <w:t>;</w:t>
      </w:r>
      <w:proofErr w:type="gramEnd"/>
    </w:p>
    <w:p w14:paraId="12227EDA" w14:textId="7C823245" w:rsidR="00D42737" w:rsidRPr="00E83D7E" w:rsidRDefault="00F03A3C">
      <w:pPr>
        <w:pStyle w:val="ListParagraph"/>
        <w:numPr>
          <w:ilvl w:val="3"/>
          <w:numId w:val="42"/>
        </w:numPr>
        <w:spacing w:before="120" w:after="120"/>
        <w:jc w:val="both"/>
        <w:rPr>
          <w:rFonts w:ascii="Myriad Pro" w:hAnsi="Myriad Pro"/>
          <w:i/>
          <w:color w:val="000000" w:themeColor="text1"/>
          <w:sz w:val="20"/>
          <w:szCs w:val="20"/>
          <w:lang w:val="en-GB"/>
        </w:rPr>
      </w:pPr>
      <w:r w:rsidRPr="00E83D7E">
        <w:rPr>
          <w:rFonts w:ascii="Myriad Pro" w:hAnsi="Myriad Pro"/>
          <w:iCs/>
          <w:color w:val="000000" w:themeColor="text1"/>
          <w:sz w:val="20"/>
          <w:szCs w:val="20"/>
          <w:lang w:val="en-GB"/>
        </w:rPr>
        <w:t xml:space="preserve">receipt of the permit from the </w:t>
      </w:r>
      <w:r w:rsidR="005B42BC" w:rsidRPr="00E83D7E">
        <w:rPr>
          <w:rFonts w:ascii="Myriad Pro" w:hAnsi="Myriad Pro"/>
          <w:iCs/>
          <w:color w:val="000000" w:themeColor="text1"/>
          <w:sz w:val="20"/>
          <w:szCs w:val="20"/>
          <w:lang w:val="en-GB"/>
        </w:rPr>
        <w:t xml:space="preserve">NHB </w:t>
      </w:r>
      <w:r w:rsidRPr="00E83D7E">
        <w:rPr>
          <w:rFonts w:ascii="Myriad Pro" w:hAnsi="Myriad Pro"/>
          <w:iCs/>
          <w:color w:val="000000" w:themeColor="text1"/>
          <w:sz w:val="20"/>
          <w:szCs w:val="20"/>
          <w:lang w:val="en-GB"/>
        </w:rPr>
        <w:t xml:space="preserve">to perform the </w:t>
      </w:r>
      <w:proofErr w:type="spellStart"/>
      <w:r w:rsidRPr="00E83D7E">
        <w:rPr>
          <w:rFonts w:ascii="Myriad Pro" w:hAnsi="Myriad Pro"/>
          <w:color w:val="000000" w:themeColor="text1"/>
          <w:sz w:val="20"/>
          <w:szCs w:val="20"/>
          <w:lang w:val="en-GB"/>
        </w:rPr>
        <w:t>archeological</w:t>
      </w:r>
      <w:proofErr w:type="spellEnd"/>
      <w:r w:rsidR="004147CA" w:rsidRPr="00E83D7E">
        <w:rPr>
          <w:rFonts w:ascii="Myriad Pro" w:hAnsi="Myriad Pro"/>
          <w:color w:val="000000" w:themeColor="text1"/>
          <w:sz w:val="20"/>
          <w:szCs w:val="20"/>
          <w:lang w:val="en-GB"/>
        </w:rPr>
        <w:t xml:space="preserve"> surveying</w:t>
      </w:r>
      <w:r w:rsidRPr="00E83D7E">
        <w:rPr>
          <w:rFonts w:ascii="Myriad Pro" w:hAnsi="Myriad Pro"/>
          <w:color w:val="000000" w:themeColor="text1"/>
          <w:sz w:val="20"/>
          <w:szCs w:val="20"/>
          <w:lang w:val="en-GB"/>
        </w:rPr>
        <w:t xml:space="preserve"> works in accordance with the Programme</w:t>
      </w:r>
      <w:r w:rsidR="004147CA" w:rsidRPr="00E83D7E">
        <w:rPr>
          <w:rFonts w:ascii="Myriad Pro" w:hAnsi="Myriad Pro"/>
          <w:color w:val="000000" w:themeColor="text1"/>
          <w:sz w:val="20"/>
          <w:szCs w:val="20"/>
          <w:lang w:val="en-GB"/>
        </w:rPr>
        <w:t>.</w:t>
      </w:r>
    </w:p>
    <w:p w14:paraId="638F69EF" w14:textId="4B57BF31" w:rsidR="00553E90" w:rsidRPr="00E83D7E" w:rsidRDefault="007D62E3">
      <w:pPr>
        <w:pStyle w:val="ListParagraph"/>
        <w:numPr>
          <w:ilvl w:val="2"/>
          <w:numId w:val="42"/>
        </w:numPr>
        <w:spacing w:before="120" w:after="120"/>
        <w:ind w:left="709" w:hanging="709"/>
        <w:jc w:val="both"/>
        <w:rPr>
          <w:rFonts w:ascii="Myriad Pro" w:hAnsi="Myriad Pro"/>
          <w:iCs/>
          <w:color w:val="000000" w:themeColor="text1"/>
          <w:sz w:val="20"/>
          <w:szCs w:val="20"/>
          <w:lang w:val="en-GB"/>
        </w:rPr>
      </w:pPr>
      <w:bookmarkStart w:id="11" w:name="_Ref129791441"/>
      <w:r w:rsidRPr="00E83D7E">
        <w:rPr>
          <w:rFonts w:ascii="Myriad Pro" w:hAnsi="Myriad Pro"/>
          <w:iCs/>
          <w:color w:val="000000" w:themeColor="text1"/>
          <w:sz w:val="20"/>
          <w:szCs w:val="20"/>
          <w:lang w:val="en-GB"/>
        </w:rPr>
        <w:t xml:space="preserve">if and to the extent requested by the </w:t>
      </w:r>
      <w:proofErr w:type="gramStart"/>
      <w:r w:rsidRPr="00E83D7E">
        <w:rPr>
          <w:rFonts w:ascii="Myriad Pro" w:hAnsi="Myriad Pro"/>
          <w:iCs/>
          <w:color w:val="000000" w:themeColor="text1"/>
          <w:sz w:val="20"/>
          <w:szCs w:val="20"/>
          <w:lang w:val="en-GB"/>
        </w:rPr>
        <w:t>Principal</w:t>
      </w:r>
      <w:proofErr w:type="gramEnd"/>
      <w:r w:rsidRPr="00E83D7E">
        <w:rPr>
          <w:rFonts w:ascii="Myriad Pro" w:hAnsi="Myriad Pro"/>
          <w:iCs/>
          <w:color w:val="000000" w:themeColor="text1"/>
          <w:sz w:val="20"/>
          <w:szCs w:val="20"/>
          <w:lang w:val="en-GB"/>
        </w:rPr>
        <w:t xml:space="preserve">, </w:t>
      </w:r>
      <w:r w:rsidR="00D42737" w:rsidRPr="00E83D7E">
        <w:rPr>
          <w:rFonts w:ascii="Myriad Pro" w:hAnsi="Myriad Pro"/>
          <w:iCs/>
          <w:color w:val="000000" w:themeColor="text1"/>
          <w:sz w:val="20"/>
          <w:szCs w:val="20"/>
          <w:lang w:val="en-GB"/>
        </w:rPr>
        <w:t>the second phase</w:t>
      </w:r>
      <w:r w:rsidR="00601AFF" w:rsidRPr="00E83D7E">
        <w:rPr>
          <w:rFonts w:ascii="Myriad Pro" w:hAnsi="Myriad Pro"/>
          <w:iCs/>
          <w:color w:val="000000" w:themeColor="text1"/>
          <w:sz w:val="20"/>
          <w:szCs w:val="20"/>
          <w:lang w:val="en-GB"/>
        </w:rPr>
        <w:t xml:space="preserve"> of the </w:t>
      </w:r>
      <w:r w:rsidR="006C379F" w:rsidRPr="00E83D7E">
        <w:rPr>
          <w:rFonts w:ascii="Myriad Pro" w:hAnsi="Myriad Pro"/>
          <w:iCs/>
          <w:color w:val="000000" w:themeColor="text1"/>
          <w:sz w:val="20"/>
          <w:szCs w:val="20"/>
          <w:lang w:val="en-GB"/>
        </w:rPr>
        <w:t>s</w:t>
      </w:r>
      <w:r w:rsidR="00601AFF" w:rsidRPr="00E83D7E">
        <w:rPr>
          <w:rFonts w:ascii="Myriad Pro" w:hAnsi="Myriad Pro"/>
          <w:iCs/>
          <w:color w:val="000000" w:themeColor="text1"/>
          <w:sz w:val="20"/>
          <w:szCs w:val="20"/>
          <w:lang w:val="en-GB"/>
        </w:rPr>
        <w:t>ervices</w:t>
      </w:r>
      <w:r w:rsidR="00D42737" w:rsidRPr="00E83D7E">
        <w:rPr>
          <w:rFonts w:ascii="Myriad Pro" w:hAnsi="Myriad Pro"/>
          <w:iCs/>
          <w:color w:val="000000" w:themeColor="text1"/>
          <w:sz w:val="20"/>
          <w:szCs w:val="20"/>
          <w:lang w:val="en-GB"/>
        </w:rPr>
        <w:t xml:space="preserve"> (“</w:t>
      </w:r>
      <w:r w:rsidR="00D42737" w:rsidRPr="00E83D7E">
        <w:rPr>
          <w:rFonts w:ascii="Myriad Pro" w:hAnsi="Myriad Pro"/>
          <w:iCs/>
          <w:color w:val="000000" w:themeColor="text1"/>
          <w:sz w:val="20"/>
          <w:szCs w:val="20"/>
          <w:u w:val="single"/>
          <w:lang w:val="en-GB"/>
        </w:rPr>
        <w:t>Second Phase</w:t>
      </w:r>
      <w:r w:rsidR="006C379F" w:rsidRPr="00E83D7E">
        <w:rPr>
          <w:rFonts w:ascii="Myriad Pro" w:hAnsi="Myriad Pro"/>
          <w:iCs/>
          <w:color w:val="000000" w:themeColor="text1"/>
          <w:sz w:val="20"/>
          <w:szCs w:val="20"/>
          <w:u w:val="single"/>
          <w:lang w:val="en-GB"/>
        </w:rPr>
        <w:t xml:space="preserve"> Services</w:t>
      </w:r>
      <w:r w:rsidR="00D42737" w:rsidRPr="00E83D7E">
        <w:rPr>
          <w:rFonts w:ascii="Myriad Pro" w:hAnsi="Myriad Pro"/>
          <w:iCs/>
          <w:color w:val="000000" w:themeColor="text1"/>
          <w:sz w:val="20"/>
          <w:szCs w:val="20"/>
          <w:lang w:val="en-GB"/>
        </w:rPr>
        <w:t>”)</w:t>
      </w:r>
      <w:r w:rsidR="00326524" w:rsidRPr="00E83D7E">
        <w:rPr>
          <w:rFonts w:ascii="Myriad Pro" w:hAnsi="Myriad Pro"/>
          <w:iCs/>
          <w:color w:val="000000" w:themeColor="text1"/>
          <w:sz w:val="20"/>
          <w:szCs w:val="20"/>
          <w:lang w:val="en-GB"/>
        </w:rPr>
        <w:t xml:space="preserve">, which shall </w:t>
      </w:r>
      <w:r w:rsidR="00326524" w:rsidRPr="00E83D7E">
        <w:rPr>
          <w:rFonts w:ascii="Myriad Pro" w:hAnsi="Myriad Pro"/>
          <w:i/>
          <w:color w:val="000000" w:themeColor="text1"/>
          <w:sz w:val="20"/>
          <w:szCs w:val="20"/>
          <w:lang w:val="en-GB"/>
        </w:rPr>
        <w:t>inter alia</w:t>
      </w:r>
      <w:r w:rsidR="00326524" w:rsidRPr="00E83D7E">
        <w:rPr>
          <w:rFonts w:ascii="Myriad Pro" w:hAnsi="Myriad Pro"/>
          <w:iCs/>
          <w:color w:val="000000" w:themeColor="text1"/>
          <w:sz w:val="20"/>
          <w:szCs w:val="20"/>
          <w:lang w:val="en-GB"/>
        </w:rPr>
        <w:t xml:space="preserve"> include</w:t>
      </w:r>
      <w:r w:rsidR="00553E90" w:rsidRPr="00E83D7E">
        <w:rPr>
          <w:rFonts w:ascii="Myriad Pro" w:hAnsi="Myriad Pro"/>
          <w:iCs/>
          <w:color w:val="000000" w:themeColor="text1"/>
          <w:sz w:val="20"/>
          <w:szCs w:val="20"/>
          <w:lang w:val="en-GB"/>
        </w:rPr>
        <w:t>:</w:t>
      </w:r>
      <w:bookmarkEnd w:id="11"/>
    </w:p>
    <w:p w14:paraId="2AA8ED21" w14:textId="00069717" w:rsidR="00B27208" w:rsidRPr="00E83D7E" w:rsidRDefault="00553E90">
      <w:pPr>
        <w:pStyle w:val="ListParagraph"/>
        <w:numPr>
          <w:ilvl w:val="3"/>
          <w:numId w:val="42"/>
        </w:numPr>
        <w:spacing w:before="120" w:after="120"/>
        <w:jc w:val="both"/>
        <w:rPr>
          <w:rFonts w:ascii="Myriad Pro" w:hAnsi="Myriad Pro"/>
          <w:iCs/>
          <w:color w:val="000000" w:themeColor="text1"/>
          <w:sz w:val="20"/>
          <w:szCs w:val="20"/>
          <w:lang w:val="en-GB"/>
        </w:rPr>
      </w:pPr>
      <w:r w:rsidRPr="00E83D7E">
        <w:rPr>
          <w:rFonts w:ascii="Myriad Pro" w:hAnsi="Myriad Pro"/>
          <w:iCs/>
          <w:color w:val="000000" w:themeColor="text1"/>
          <w:sz w:val="20"/>
          <w:szCs w:val="20"/>
          <w:lang w:val="en-GB"/>
        </w:rPr>
        <w:t xml:space="preserve">performance of the </w:t>
      </w:r>
      <w:proofErr w:type="spellStart"/>
      <w:r w:rsidR="00B27208" w:rsidRPr="00E83D7E">
        <w:rPr>
          <w:rFonts w:ascii="Myriad Pro" w:hAnsi="Myriad Pro"/>
          <w:iCs/>
          <w:color w:val="000000" w:themeColor="text1"/>
          <w:sz w:val="20"/>
          <w:szCs w:val="20"/>
          <w:lang w:val="en-GB"/>
        </w:rPr>
        <w:t>arheological</w:t>
      </w:r>
      <w:proofErr w:type="spellEnd"/>
      <w:r w:rsidR="00601AFF" w:rsidRPr="00E83D7E">
        <w:rPr>
          <w:rFonts w:ascii="Myriad Pro" w:hAnsi="Myriad Pro"/>
          <w:iCs/>
          <w:color w:val="000000" w:themeColor="text1"/>
          <w:sz w:val="20"/>
          <w:szCs w:val="20"/>
          <w:lang w:val="en-GB"/>
        </w:rPr>
        <w:t xml:space="preserve"> </w:t>
      </w:r>
      <w:r w:rsidR="004147CA" w:rsidRPr="00E83D7E">
        <w:rPr>
          <w:rFonts w:ascii="Myriad Pro" w:hAnsi="Myriad Pro"/>
          <w:iCs/>
          <w:color w:val="000000" w:themeColor="text1"/>
          <w:sz w:val="20"/>
          <w:szCs w:val="20"/>
          <w:lang w:val="en-GB"/>
        </w:rPr>
        <w:t xml:space="preserve">surveying works </w:t>
      </w:r>
      <w:r w:rsidR="00B27208" w:rsidRPr="00E83D7E">
        <w:rPr>
          <w:rFonts w:ascii="Myriad Pro" w:hAnsi="Myriad Pro"/>
          <w:iCs/>
          <w:color w:val="000000" w:themeColor="text1"/>
          <w:sz w:val="20"/>
          <w:szCs w:val="20"/>
          <w:lang w:val="en-GB"/>
        </w:rPr>
        <w:t>in accordance with the Programme accepted</w:t>
      </w:r>
      <w:r w:rsidR="006C379F" w:rsidRPr="00E83D7E">
        <w:rPr>
          <w:rFonts w:ascii="Myriad Pro" w:hAnsi="Myriad Pro"/>
          <w:iCs/>
          <w:color w:val="000000" w:themeColor="text1"/>
          <w:sz w:val="20"/>
          <w:szCs w:val="20"/>
          <w:lang w:val="en-GB"/>
        </w:rPr>
        <w:t xml:space="preserve"> by</w:t>
      </w:r>
      <w:r w:rsidR="00B27208" w:rsidRPr="00E83D7E">
        <w:rPr>
          <w:rFonts w:ascii="Myriad Pro" w:hAnsi="Myriad Pro"/>
          <w:iCs/>
          <w:color w:val="000000" w:themeColor="text1"/>
          <w:sz w:val="20"/>
          <w:szCs w:val="20"/>
          <w:lang w:val="en-GB"/>
        </w:rPr>
        <w:t xml:space="preserve"> the </w:t>
      </w:r>
      <w:r w:rsidR="006B3D95" w:rsidRPr="0023351B">
        <w:rPr>
          <w:rFonts w:ascii="Myriad Pro" w:hAnsi="Myriad Pro"/>
          <w:color w:val="000000" w:themeColor="text1"/>
          <w:sz w:val="20"/>
          <w:szCs w:val="20"/>
          <w:lang w:val="en-GB"/>
        </w:rPr>
        <w:t>NHB</w:t>
      </w:r>
      <w:r w:rsidR="006B3D95" w:rsidRPr="00476E7D" w:rsidDel="006B3D95">
        <w:rPr>
          <w:rFonts w:ascii="Myriad Pro" w:hAnsi="Myriad Pro"/>
          <w:iCs/>
          <w:color w:val="000000" w:themeColor="text1"/>
          <w:sz w:val="20"/>
          <w:szCs w:val="20"/>
          <w:lang w:val="en-GB"/>
        </w:rPr>
        <w:t xml:space="preserve"> </w:t>
      </w:r>
      <w:r w:rsidR="006C379F" w:rsidRPr="00E83D7E">
        <w:rPr>
          <w:rFonts w:ascii="Myriad Pro" w:hAnsi="Myriad Pro"/>
          <w:iCs/>
          <w:color w:val="000000" w:themeColor="text1"/>
          <w:sz w:val="20"/>
          <w:szCs w:val="20"/>
          <w:lang w:val="en-GB"/>
        </w:rPr>
        <w:t>and the Principal</w:t>
      </w:r>
      <w:r w:rsidR="004E3714" w:rsidRPr="00E83D7E">
        <w:rPr>
          <w:rFonts w:ascii="Myriad Pro" w:hAnsi="Myriad Pro"/>
          <w:iCs/>
          <w:color w:val="000000" w:themeColor="text1"/>
          <w:sz w:val="20"/>
          <w:szCs w:val="20"/>
          <w:lang w:val="en-GB"/>
        </w:rPr>
        <w:t xml:space="preserve"> and the Notice on Commencement of the </w:t>
      </w:r>
      <w:r w:rsidR="008D3103" w:rsidRPr="00E83D7E">
        <w:rPr>
          <w:rFonts w:ascii="Myriad Pro" w:hAnsi="Myriad Pro"/>
          <w:iCs/>
          <w:color w:val="000000" w:themeColor="text1"/>
          <w:sz w:val="20"/>
          <w:szCs w:val="20"/>
          <w:lang w:val="en-GB"/>
        </w:rPr>
        <w:t>Second Phase</w:t>
      </w:r>
      <w:r w:rsidR="00464FDD" w:rsidRPr="00E83D7E">
        <w:rPr>
          <w:rFonts w:ascii="Myriad Pro" w:hAnsi="Myriad Pro"/>
          <w:iCs/>
          <w:color w:val="000000" w:themeColor="text1"/>
          <w:sz w:val="20"/>
          <w:szCs w:val="20"/>
          <w:lang w:val="en-GB"/>
        </w:rPr>
        <w:t xml:space="preserve">, including </w:t>
      </w:r>
      <w:r w:rsidR="004147CA" w:rsidRPr="00E83D7E">
        <w:rPr>
          <w:rFonts w:ascii="Myriad Pro" w:hAnsi="Myriad Pro"/>
          <w:iCs/>
          <w:color w:val="000000" w:themeColor="text1"/>
          <w:sz w:val="20"/>
          <w:szCs w:val="20"/>
          <w:lang w:val="en-GB"/>
        </w:rPr>
        <w:t xml:space="preserve">the </w:t>
      </w:r>
      <w:r w:rsidR="00464FDD" w:rsidRPr="00E83D7E">
        <w:rPr>
          <w:rFonts w:ascii="Myriad Pro" w:hAnsi="Myriad Pro"/>
          <w:iCs/>
          <w:color w:val="000000" w:themeColor="text1"/>
          <w:sz w:val="20"/>
          <w:szCs w:val="20"/>
          <w:lang w:val="en-GB"/>
        </w:rPr>
        <w:t>probing</w:t>
      </w:r>
      <w:r w:rsidR="0000790B" w:rsidRPr="00E83D7E">
        <w:rPr>
          <w:rFonts w:ascii="Myriad Pro" w:hAnsi="Myriad Pro"/>
          <w:iCs/>
          <w:color w:val="000000" w:themeColor="text1"/>
          <w:sz w:val="20"/>
          <w:szCs w:val="20"/>
          <w:lang w:val="en-GB"/>
        </w:rPr>
        <w:t xml:space="preserve"> works</w:t>
      </w:r>
      <w:r w:rsidR="00464FDD" w:rsidRPr="00E83D7E">
        <w:rPr>
          <w:rFonts w:ascii="Myriad Pro" w:hAnsi="Myriad Pro"/>
          <w:iCs/>
          <w:color w:val="000000" w:themeColor="text1"/>
          <w:sz w:val="20"/>
          <w:szCs w:val="20"/>
          <w:lang w:val="en-GB"/>
        </w:rPr>
        <w:t xml:space="preserve"> and </w:t>
      </w:r>
      <w:r w:rsidR="0000790B" w:rsidRPr="00E83D7E">
        <w:rPr>
          <w:rFonts w:ascii="Myriad Pro" w:hAnsi="Myriad Pro"/>
          <w:iCs/>
          <w:color w:val="000000" w:themeColor="text1"/>
          <w:sz w:val="20"/>
          <w:szCs w:val="20"/>
          <w:lang w:val="en-GB"/>
        </w:rPr>
        <w:t>excavat</w:t>
      </w:r>
      <w:r w:rsidR="00171C5B" w:rsidRPr="00E83D7E">
        <w:rPr>
          <w:rFonts w:ascii="Myriad Pro" w:hAnsi="Myriad Pro"/>
          <w:iCs/>
          <w:color w:val="000000" w:themeColor="text1"/>
          <w:sz w:val="20"/>
          <w:szCs w:val="20"/>
          <w:lang w:val="en-GB"/>
        </w:rPr>
        <w:t xml:space="preserve">ing </w:t>
      </w:r>
      <w:r w:rsidR="004147CA" w:rsidRPr="00E83D7E">
        <w:rPr>
          <w:rFonts w:ascii="Myriad Pro" w:hAnsi="Myriad Pro"/>
          <w:iCs/>
          <w:color w:val="000000" w:themeColor="text1"/>
          <w:sz w:val="20"/>
          <w:szCs w:val="20"/>
          <w:lang w:val="en-GB"/>
        </w:rPr>
        <w:t xml:space="preserve">the </w:t>
      </w:r>
      <w:r w:rsidR="00171C5B" w:rsidRPr="00E83D7E">
        <w:rPr>
          <w:rFonts w:ascii="Myriad Pro" w:hAnsi="Myriad Pro"/>
          <w:iCs/>
          <w:color w:val="000000" w:themeColor="text1"/>
          <w:sz w:val="20"/>
          <w:szCs w:val="20"/>
          <w:lang w:val="en-GB"/>
        </w:rPr>
        <w:t xml:space="preserve">trial </w:t>
      </w:r>
      <w:proofErr w:type="gramStart"/>
      <w:r w:rsidR="00171C5B" w:rsidRPr="00E83D7E">
        <w:rPr>
          <w:rFonts w:ascii="Myriad Pro" w:hAnsi="Myriad Pro"/>
          <w:iCs/>
          <w:color w:val="000000" w:themeColor="text1"/>
          <w:sz w:val="20"/>
          <w:szCs w:val="20"/>
          <w:lang w:val="en-GB"/>
        </w:rPr>
        <w:t>trenches</w:t>
      </w:r>
      <w:r w:rsidR="00B27208" w:rsidRPr="00E83D7E">
        <w:rPr>
          <w:rFonts w:ascii="Myriad Pro" w:hAnsi="Myriad Pro"/>
          <w:iCs/>
          <w:color w:val="000000" w:themeColor="text1"/>
          <w:sz w:val="20"/>
          <w:szCs w:val="20"/>
          <w:lang w:val="en-GB"/>
        </w:rPr>
        <w:t>;</w:t>
      </w:r>
      <w:proofErr w:type="gramEnd"/>
    </w:p>
    <w:p w14:paraId="0E44F2A3" w14:textId="299D421D" w:rsidR="00EF38B5" w:rsidRDefault="00EF38B5">
      <w:pPr>
        <w:pStyle w:val="ListParagraph"/>
        <w:numPr>
          <w:ilvl w:val="3"/>
          <w:numId w:val="42"/>
        </w:numPr>
        <w:spacing w:before="120" w:after="120"/>
        <w:jc w:val="both"/>
        <w:rPr>
          <w:rFonts w:ascii="Myriad Pro" w:hAnsi="Myriad Pro"/>
          <w:iCs/>
          <w:color w:val="000000" w:themeColor="text1"/>
          <w:sz w:val="20"/>
          <w:szCs w:val="20"/>
          <w:lang w:val="en-GB"/>
        </w:rPr>
      </w:pPr>
      <w:r w:rsidRPr="00E83D7E">
        <w:rPr>
          <w:rFonts w:ascii="Myriad Pro" w:hAnsi="Myriad Pro"/>
          <w:iCs/>
          <w:color w:val="000000" w:themeColor="text1"/>
          <w:sz w:val="20"/>
          <w:szCs w:val="20"/>
          <w:lang w:val="en-GB"/>
        </w:rPr>
        <w:t xml:space="preserve">drafting </w:t>
      </w:r>
      <w:r w:rsidR="00691B87" w:rsidRPr="00E83D7E">
        <w:rPr>
          <w:rFonts w:ascii="Myriad Pro" w:hAnsi="Myriad Pro"/>
          <w:iCs/>
          <w:color w:val="000000" w:themeColor="text1"/>
          <w:sz w:val="20"/>
          <w:szCs w:val="20"/>
          <w:lang w:val="en-GB"/>
        </w:rPr>
        <w:t xml:space="preserve">and submission to the </w:t>
      </w:r>
      <w:proofErr w:type="gramStart"/>
      <w:r w:rsidR="00691B87" w:rsidRPr="00E83D7E">
        <w:rPr>
          <w:rFonts w:ascii="Myriad Pro" w:hAnsi="Myriad Pro"/>
          <w:iCs/>
          <w:color w:val="000000" w:themeColor="text1"/>
          <w:sz w:val="20"/>
          <w:szCs w:val="20"/>
          <w:lang w:val="en-GB"/>
        </w:rPr>
        <w:t>Principal</w:t>
      </w:r>
      <w:proofErr w:type="gramEnd"/>
      <w:r w:rsidR="00691B87" w:rsidRPr="00E83D7E">
        <w:rPr>
          <w:rFonts w:ascii="Myriad Pro" w:hAnsi="Myriad Pro"/>
          <w:iCs/>
          <w:color w:val="000000" w:themeColor="text1"/>
          <w:sz w:val="20"/>
          <w:szCs w:val="20"/>
          <w:lang w:val="en-GB"/>
        </w:rPr>
        <w:t xml:space="preserve"> </w:t>
      </w:r>
      <w:r w:rsidRPr="00E83D7E">
        <w:rPr>
          <w:rFonts w:ascii="Myriad Pro" w:hAnsi="Myriad Pro"/>
          <w:iCs/>
          <w:color w:val="000000" w:themeColor="text1"/>
          <w:sz w:val="20"/>
          <w:szCs w:val="20"/>
          <w:lang w:val="en-GB"/>
        </w:rPr>
        <w:t>of the interim progress report (the “</w:t>
      </w:r>
      <w:r w:rsidRPr="00E83D7E">
        <w:rPr>
          <w:rFonts w:ascii="Myriad Pro" w:hAnsi="Myriad Pro"/>
          <w:iCs/>
          <w:color w:val="000000" w:themeColor="text1"/>
          <w:sz w:val="20"/>
          <w:szCs w:val="20"/>
          <w:u w:val="single"/>
          <w:lang w:val="en-GB"/>
        </w:rPr>
        <w:t>Interim Report</w:t>
      </w:r>
      <w:r w:rsidRPr="00E83D7E">
        <w:rPr>
          <w:rFonts w:ascii="Myriad Pro" w:hAnsi="Myriad Pro"/>
          <w:iCs/>
          <w:color w:val="000000" w:themeColor="text1"/>
          <w:sz w:val="20"/>
          <w:szCs w:val="20"/>
          <w:lang w:val="en-GB"/>
        </w:rPr>
        <w:t>”)</w:t>
      </w:r>
      <w:r w:rsidR="00602652" w:rsidRPr="00E83D7E">
        <w:rPr>
          <w:rFonts w:ascii="Myriad Pro" w:hAnsi="Myriad Pro"/>
          <w:iCs/>
          <w:color w:val="000000" w:themeColor="text1"/>
          <w:sz w:val="20"/>
          <w:szCs w:val="20"/>
          <w:lang w:val="en-GB"/>
        </w:rPr>
        <w:t xml:space="preserve"> pursuant to the requirements of </w:t>
      </w:r>
      <w:r w:rsidR="00602652" w:rsidRPr="00E83D7E">
        <w:rPr>
          <w:rStyle w:val="normaltextrun"/>
          <w:rFonts w:ascii="Myriad Pro" w:hAnsi="Myriad Pro"/>
          <w:i/>
          <w:iCs/>
          <w:color w:val="000000" w:themeColor="text1"/>
          <w:sz w:val="20"/>
          <w:szCs w:val="20"/>
          <w:shd w:val="clear" w:color="auto" w:fill="FFFFFF"/>
          <w:lang w:val="en-GB"/>
        </w:rPr>
        <w:fldChar w:fldCharType="begin"/>
      </w:r>
      <w:r w:rsidR="00602652"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00602652" w:rsidRPr="00E83D7E">
        <w:rPr>
          <w:rStyle w:val="normaltextrun"/>
          <w:rFonts w:ascii="Myriad Pro" w:hAnsi="Myriad Pro"/>
          <w:i/>
          <w:iCs/>
          <w:color w:val="000000" w:themeColor="text1"/>
          <w:sz w:val="20"/>
          <w:szCs w:val="20"/>
          <w:shd w:val="clear" w:color="auto" w:fill="FFFFFF"/>
          <w:lang w:val="en-GB"/>
        </w:rPr>
      </w:r>
      <w:r w:rsidR="00602652"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00602652" w:rsidRPr="00E83D7E">
        <w:rPr>
          <w:rStyle w:val="normaltextrun"/>
          <w:rFonts w:ascii="Myriad Pro" w:hAnsi="Myriad Pro"/>
          <w:i/>
          <w:iCs/>
          <w:color w:val="000000" w:themeColor="text1"/>
          <w:sz w:val="20"/>
          <w:szCs w:val="20"/>
          <w:shd w:val="clear" w:color="auto" w:fill="FFFFFF"/>
          <w:lang w:val="en-GB"/>
        </w:rPr>
        <w:fldChar w:fldCharType="end"/>
      </w:r>
      <w:r w:rsidRPr="00E83D7E">
        <w:rPr>
          <w:rFonts w:ascii="Myriad Pro" w:hAnsi="Myriad Pro"/>
          <w:iCs/>
          <w:color w:val="000000" w:themeColor="text1"/>
          <w:sz w:val="20"/>
          <w:szCs w:val="20"/>
          <w:lang w:val="en-GB"/>
        </w:rPr>
        <w:t>;</w:t>
      </w:r>
    </w:p>
    <w:p w14:paraId="10FE191F" w14:textId="35D72D8F" w:rsidR="00B66DF9" w:rsidRPr="00E83D7E" w:rsidRDefault="00B66DF9">
      <w:pPr>
        <w:pStyle w:val="ListParagraph"/>
        <w:numPr>
          <w:ilvl w:val="3"/>
          <w:numId w:val="42"/>
        </w:numPr>
        <w:spacing w:before="120" w:after="120"/>
        <w:jc w:val="both"/>
        <w:rPr>
          <w:rFonts w:ascii="Myriad Pro" w:hAnsi="Myriad Pro"/>
          <w:iCs/>
          <w:color w:val="000000" w:themeColor="text1"/>
          <w:sz w:val="20"/>
          <w:szCs w:val="20"/>
          <w:lang w:val="en-GB"/>
        </w:rPr>
      </w:pPr>
      <w:r w:rsidRPr="00E83D7E">
        <w:rPr>
          <w:rFonts w:ascii="Myriad Pro" w:hAnsi="Myriad Pro"/>
          <w:iCs/>
          <w:color w:val="000000" w:themeColor="text1"/>
          <w:sz w:val="20"/>
          <w:szCs w:val="20"/>
          <w:lang w:val="en-GB"/>
        </w:rPr>
        <w:t xml:space="preserve">receipt of the confirmation from the NHB regarding </w:t>
      </w:r>
      <w:r>
        <w:rPr>
          <w:rFonts w:ascii="Myriad Pro" w:hAnsi="Myriad Pro"/>
          <w:iCs/>
          <w:color w:val="000000" w:themeColor="text1"/>
          <w:sz w:val="20"/>
          <w:szCs w:val="20"/>
          <w:lang w:val="en-GB"/>
        </w:rPr>
        <w:t xml:space="preserve">compliance of the </w:t>
      </w:r>
      <w:r w:rsidR="00F71C75">
        <w:rPr>
          <w:rFonts w:ascii="Myriad Pro" w:hAnsi="Myriad Pro"/>
          <w:iCs/>
          <w:color w:val="000000" w:themeColor="text1"/>
          <w:sz w:val="20"/>
          <w:szCs w:val="20"/>
          <w:lang w:val="en-GB"/>
        </w:rPr>
        <w:t xml:space="preserve">Second Phase Services with </w:t>
      </w:r>
      <w:r w:rsidR="00244FBC">
        <w:rPr>
          <w:rFonts w:ascii="Myriad Pro" w:hAnsi="Myriad Pro"/>
          <w:iCs/>
          <w:color w:val="000000" w:themeColor="text1"/>
          <w:sz w:val="20"/>
          <w:szCs w:val="20"/>
          <w:lang w:val="en-GB"/>
        </w:rPr>
        <w:t xml:space="preserve">the </w:t>
      </w:r>
      <w:proofErr w:type="gramStart"/>
      <w:r w:rsidR="00244FBC">
        <w:rPr>
          <w:rFonts w:ascii="Myriad Pro" w:hAnsi="Myriad Pro"/>
          <w:iCs/>
          <w:color w:val="000000" w:themeColor="text1"/>
          <w:sz w:val="20"/>
          <w:szCs w:val="20"/>
          <w:lang w:val="en-GB"/>
        </w:rPr>
        <w:t>Programme</w:t>
      </w:r>
      <w:r w:rsidR="00F71C75">
        <w:rPr>
          <w:rFonts w:ascii="Myriad Pro" w:hAnsi="Myriad Pro"/>
          <w:iCs/>
          <w:color w:val="000000" w:themeColor="text1"/>
          <w:sz w:val="20"/>
          <w:szCs w:val="20"/>
          <w:lang w:val="en-GB"/>
        </w:rPr>
        <w:t>;</w:t>
      </w:r>
      <w:proofErr w:type="gramEnd"/>
    </w:p>
    <w:p w14:paraId="3D6791D7" w14:textId="257E4CC4" w:rsidR="004147CA" w:rsidRPr="00E83D7E" w:rsidRDefault="00EF38B5">
      <w:pPr>
        <w:pStyle w:val="ListParagraph"/>
        <w:numPr>
          <w:ilvl w:val="3"/>
          <w:numId w:val="42"/>
        </w:numPr>
        <w:spacing w:before="120" w:after="120"/>
        <w:jc w:val="both"/>
        <w:rPr>
          <w:rFonts w:ascii="Myriad Pro" w:hAnsi="Myriad Pro"/>
          <w:iCs/>
          <w:color w:val="000000" w:themeColor="text1"/>
          <w:sz w:val="20"/>
          <w:szCs w:val="20"/>
          <w:lang w:val="en-GB"/>
        </w:rPr>
      </w:pPr>
      <w:r w:rsidRPr="00E83D7E">
        <w:rPr>
          <w:rFonts w:ascii="Myriad Pro" w:hAnsi="Myriad Pro"/>
          <w:iCs/>
          <w:color w:val="000000" w:themeColor="text1"/>
          <w:sz w:val="20"/>
          <w:szCs w:val="20"/>
          <w:lang w:val="en-GB"/>
        </w:rPr>
        <w:t>drafting</w:t>
      </w:r>
      <w:r w:rsidR="00691B87" w:rsidRPr="00E83D7E">
        <w:rPr>
          <w:rFonts w:ascii="Myriad Pro" w:hAnsi="Myriad Pro"/>
          <w:iCs/>
          <w:color w:val="000000" w:themeColor="text1"/>
          <w:sz w:val="20"/>
          <w:szCs w:val="20"/>
          <w:lang w:val="en-GB"/>
        </w:rPr>
        <w:t xml:space="preserve"> and submission to the Principal</w:t>
      </w:r>
      <w:r w:rsidRPr="00E83D7E">
        <w:rPr>
          <w:rFonts w:ascii="Myriad Pro" w:hAnsi="Myriad Pro"/>
          <w:iCs/>
          <w:color w:val="000000" w:themeColor="text1"/>
          <w:sz w:val="20"/>
          <w:szCs w:val="20"/>
          <w:lang w:val="en-GB"/>
        </w:rPr>
        <w:t xml:space="preserve"> of the </w:t>
      </w:r>
      <w:r w:rsidR="006F48C6" w:rsidRPr="00E83D7E">
        <w:rPr>
          <w:rFonts w:ascii="Myriad Pro" w:hAnsi="Myriad Pro"/>
          <w:iCs/>
          <w:color w:val="000000" w:themeColor="text1"/>
          <w:sz w:val="20"/>
          <w:szCs w:val="20"/>
          <w:lang w:val="en-GB"/>
        </w:rPr>
        <w:t>final report (</w:t>
      </w:r>
      <w:r w:rsidRPr="00E83D7E">
        <w:rPr>
          <w:rFonts w:ascii="Myriad Pro" w:hAnsi="Myriad Pro"/>
          <w:iCs/>
          <w:color w:val="000000" w:themeColor="text1"/>
          <w:sz w:val="20"/>
          <w:szCs w:val="20"/>
          <w:lang w:val="en-GB"/>
        </w:rPr>
        <w:t xml:space="preserve">the </w:t>
      </w:r>
      <w:r w:rsidR="006F48C6" w:rsidRPr="00E83D7E">
        <w:rPr>
          <w:rFonts w:ascii="Myriad Pro" w:hAnsi="Myriad Pro"/>
          <w:iCs/>
          <w:color w:val="000000" w:themeColor="text1"/>
          <w:sz w:val="20"/>
          <w:szCs w:val="20"/>
          <w:lang w:val="en-GB"/>
        </w:rPr>
        <w:t>“</w:t>
      </w:r>
      <w:proofErr w:type="gramStart"/>
      <w:r w:rsidR="006F48C6" w:rsidRPr="00E83D7E">
        <w:rPr>
          <w:rFonts w:ascii="Myriad Pro" w:hAnsi="Myriad Pro"/>
          <w:iCs/>
          <w:color w:val="000000" w:themeColor="text1"/>
          <w:sz w:val="20"/>
          <w:szCs w:val="20"/>
          <w:u w:val="single"/>
          <w:lang w:val="en-GB"/>
        </w:rPr>
        <w:t>Report</w:t>
      </w:r>
      <w:r w:rsidR="006F48C6" w:rsidRPr="00E83D7E">
        <w:rPr>
          <w:rFonts w:ascii="Myriad Pro" w:hAnsi="Myriad Pro"/>
          <w:iCs/>
          <w:color w:val="000000" w:themeColor="text1"/>
          <w:sz w:val="20"/>
          <w:szCs w:val="20"/>
          <w:lang w:val="en-GB"/>
        </w:rPr>
        <w:t>“</w:t>
      </w:r>
      <w:proofErr w:type="gramEnd"/>
      <w:r w:rsidR="006F48C6" w:rsidRPr="00E83D7E">
        <w:rPr>
          <w:rFonts w:ascii="Myriad Pro" w:hAnsi="Myriad Pro"/>
          <w:iCs/>
          <w:color w:val="000000" w:themeColor="text1"/>
          <w:sz w:val="20"/>
          <w:szCs w:val="20"/>
          <w:lang w:val="en-GB"/>
        </w:rPr>
        <w:t>)</w:t>
      </w:r>
      <w:r w:rsidR="00602652" w:rsidRPr="00E83D7E">
        <w:rPr>
          <w:rFonts w:ascii="Myriad Pro" w:hAnsi="Myriad Pro"/>
          <w:iCs/>
          <w:color w:val="000000" w:themeColor="text1"/>
          <w:sz w:val="20"/>
          <w:szCs w:val="20"/>
          <w:lang w:val="en-GB"/>
        </w:rPr>
        <w:t xml:space="preserve"> pursuant to the requirements of </w:t>
      </w:r>
      <w:r w:rsidR="00602652" w:rsidRPr="00E83D7E">
        <w:rPr>
          <w:rStyle w:val="normaltextrun"/>
          <w:rFonts w:ascii="Myriad Pro" w:hAnsi="Myriad Pro"/>
          <w:i/>
          <w:iCs/>
          <w:color w:val="000000" w:themeColor="text1"/>
          <w:sz w:val="20"/>
          <w:szCs w:val="20"/>
          <w:shd w:val="clear" w:color="auto" w:fill="FFFFFF"/>
          <w:lang w:val="en-GB"/>
        </w:rPr>
        <w:fldChar w:fldCharType="begin"/>
      </w:r>
      <w:r w:rsidR="00602652"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00602652" w:rsidRPr="00E83D7E">
        <w:rPr>
          <w:rStyle w:val="normaltextrun"/>
          <w:rFonts w:ascii="Myriad Pro" w:hAnsi="Myriad Pro"/>
          <w:i/>
          <w:iCs/>
          <w:color w:val="000000" w:themeColor="text1"/>
          <w:sz w:val="20"/>
          <w:szCs w:val="20"/>
          <w:shd w:val="clear" w:color="auto" w:fill="FFFFFF"/>
          <w:lang w:val="en-GB"/>
        </w:rPr>
      </w:r>
      <w:r w:rsidR="00602652"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00602652" w:rsidRPr="00E83D7E">
        <w:rPr>
          <w:rStyle w:val="normaltextrun"/>
          <w:rFonts w:ascii="Myriad Pro" w:hAnsi="Myriad Pro"/>
          <w:i/>
          <w:iCs/>
          <w:color w:val="000000" w:themeColor="text1"/>
          <w:sz w:val="20"/>
          <w:szCs w:val="20"/>
          <w:shd w:val="clear" w:color="auto" w:fill="FFFFFF"/>
          <w:lang w:val="en-GB"/>
        </w:rPr>
        <w:fldChar w:fldCharType="end"/>
      </w:r>
      <w:r w:rsidR="004147CA" w:rsidRPr="00E83D7E">
        <w:rPr>
          <w:rFonts w:ascii="Myriad Pro" w:hAnsi="Myriad Pro"/>
          <w:iCs/>
          <w:color w:val="000000" w:themeColor="text1"/>
          <w:sz w:val="20"/>
          <w:szCs w:val="20"/>
          <w:lang w:val="en-GB"/>
        </w:rPr>
        <w:t>;</w:t>
      </w:r>
    </w:p>
    <w:p w14:paraId="13FECE52" w14:textId="2AEA8DC0" w:rsidR="00564CB8" w:rsidRPr="00E83D7E" w:rsidRDefault="00564CB8">
      <w:pPr>
        <w:pStyle w:val="ListParagraph"/>
        <w:numPr>
          <w:ilvl w:val="2"/>
          <w:numId w:val="42"/>
        </w:numPr>
        <w:spacing w:before="120" w:after="120"/>
        <w:ind w:left="709" w:hanging="709"/>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carrying out related and additional activities as specified or required under or in relation to the </w:t>
      </w:r>
      <w:r w:rsidRPr="00E83D7E">
        <w:rPr>
          <w:rFonts w:ascii="Myriad Pro" w:hAnsi="Myriad Pro"/>
          <w:iCs/>
          <w:color w:val="000000" w:themeColor="text1"/>
          <w:sz w:val="20"/>
          <w:szCs w:val="20"/>
          <w:lang w:val="en-GB"/>
        </w:rPr>
        <w:t>Agreement</w:t>
      </w:r>
      <w:r w:rsidRPr="00E83D7E">
        <w:rPr>
          <w:rFonts w:ascii="Myriad Pro" w:hAnsi="Myriad Pro"/>
          <w:color w:val="000000" w:themeColor="text1"/>
          <w:sz w:val="20"/>
          <w:szCs w:val="20"/>
          <w:lang w:val="en-GB"/>
        </w:rPr>
        <w:t>;</w:t>
      </w:r>
      <w:r w:rsidR="005B4571" w:rsidRPr="00E83D7E">
        <w:rPr>
          <w:rFonts w:ascii="Myriad Pro" w:hAnsi="Myriad Pro"/>
          <w:color w:val="000000" w:themeColor="text1"/>
          <w:sz w:val="20"/>
          <w:szCs w:val="20"/>
          <w:lang w:val="en-GB"/>
        </w:rPr>
        <w:t xml:space="preserve"> and</w:t>
      </w:r>
    </w:p>
    <w:p w14:paraId="313DD43D" w14:textId="31ECD32A" w:rsidR="00564CB8" w:rsidRPr="00E83D7E" w:rsidRDefault="00564CB8">
      <w:pPr>
        <w:pStyle w:val="ListParagraph"/>
        <w:numPr>
          <w:ilvl w:val="2"/>
          <w:numId w:val="42"/>
        </w:numPr>
        <w:spacing w:before="120" w:after="120"/>
        <w:ind w:left="709" w:hanging="709"/>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result in the provision to the Principal of the Deliverables identified in accordance with this Agreement.</w:t>
      </w:r>
    </w:p>
    <w:p w14:paraId="2E7D0A39" w14:textId="496524B2" w:rsidR="00500D7E" w:rsidRPr="00E83D7E" w:rsidRDefault="00500D7E">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Style w:val="normaltextrun"/>
          <w:rFonts w:ascii="Myriad Pro" w:hAnsi="Myriad Pro"/>
          <w:i/>
          <w:iCs/>
          <w:color w:val="000000" w:themeColor="text1"/>
          <w:sz w:val="20"/>
          <w:szCs w:val="20"/>
          <w:shd w:val="clear" w:color="auto" w:fill="FFFFFF"/>
          <w:lang w:val="en-GB"/>
        </w:rPr>
        <w:t>Scope</w:t>
      </w:r>
      <w:r w:rsidRPr="00E83D7E">
        <w:rPr>
          <w:rFonts w:ascii="Myriad Pro" w:hAnsi="Myriad Pro"/>
          <w:i/>
          <w:iCs/>
          <w:color w:val="000000" w:themeColor="text1"/>
          <w:sz w:val="20"/>
          <w:szCs w:val="20"/>
          <w:lang w:val="en-GB"/>
        </w:rPr>
        <w:t xml:space="preserve"> of the Services</w:t>
      </w:r>
      <w:r w:rsidRPr="00E83D7E">
        <w:rPr>
          <w:rFonts w:ascii="Myriad Pro" w:hAnsi="Myriad Pro"/>
          <w:color w:val="000000" w:themeColor="text1"/>
          <w:sz w:val="20"/>
          <w:szCs w:val="20"/>
          <w:lang w:val="en-GB"/>
        </w:rPr>
        <w:t xml:space="preserve">. The Services cover all measures, including those not explicitly listed in the Agreement required for due performance </w:t>
      </w:r>
      <w:r w:rsidR="009B0B68" w:rsidRPr="00E83D7E">
        <w:rPr>
          <w:rFonts w:ascii="Myriad Pro" w:hAnsi="Myriad Pro"/>
          <w:color w:val="000000" w:themeColor="text1"/>
          <w:sz w:val="20"/>
          <w:szCs w:val="20"/>
          <w:lang w:val="en-GB"/>
        </w:rPr>
        <w:t>of the Agreement,</w:t>
      </w:r>
      <w:r w:rsidRPr="00E83D7E">
        <w:rPr>
          <w:rFonts w:ascii="Myriad Pro" w:hAnsi="Myriad Pro"/>
          <w:color w:val="000000" w:themeColor="text1"/>
          <w:sz w:val="20"/>
          <w:szCs w:val="20"/>
          <w:lang w:val="en-GB"/>
        </w:rPr>
        <w:t xml:space="preserve"> provision of the Deliverables in accordance with the terms and conditions of the Agreement. When achievement of the above results is not possible without performance of a measure not explicitly listed in the Agreement, then performance of such a measure is considered as </w:t>
      </w:r>
      <w:r w:rsidR="005A7890" w:rsidRPr="00E83D7E">
        <w:rPr>
          <w:rFonts w:ascii="Myriad Pro" w:hAnsi="Myriad Pro"/>
          <w:color w:val="000000" w:themeColor="text1"/>
          <w:sz w:val="20"/>
          <w:szCs w:val="20"/>
          <w:lang w:val="en-GB"/>
        </w:rPr>
        <w:t xml:space="preserve">a </w:t>
      </w:r>
      <w:r w:rsidRPr="00E83D7E">
        <w:rPr>
          <w:rFonts w:ascii="Myriad Pro" w:hAnsi="Myriad Pro"/>
          <w:color w:val="000000" w:themeColor="text1"/>
          <w:sz w:val="20"/>
          <w:szCs w:val="20"/>
          <w:lang w:val="en-GB"/>
        </w:rPr>
        <w:t>contractual obligation of the Contractor according to the Agreement</w:t>
      </w:r>
      <w:r w:rsidR="007A7F5B" w:rsidRPr="00E83D7E">
        <w:rPr>
          <w:rFonts w:ascii="Myriad Pro" w:hAnsi="Myriad Pro"/>
          <w:color w:val="000000" w:themeColor="text1"/>
          <w:sz w:val="20"/>
          <w:szCs w:val="20"/>
          <w:lang w:val="en-GB"/>
        </w:rPr>
        <w:t xml:space="preserve"> without any additional payment obligations by the Principal</w:t>
      </w:r>
      <w:r w:rsidR="000B0D87" w:rsidRPr="00E83D7E">
        <w:rPr>
          <w:rFonts w:ascii="Myriad Pro" w:hAnsi="Myriad Pro"/>
          <w:color w:val="000000" w:themeColor="text1"/>
          <w:sz w:val="20"/>
          <w:szCs w:val="20"/>
          <w:lang w:val="en-GB"/>
        </w:rPr>
        <w:t xml:space="preserve"> or the Beneficiary</w:t>
      </w:r>
      <w:r w:rsidRPr="00E83D7E">
        <w:rPr>
          <w:rFonts w:ascii="Myriad Pro" w:hAnsi="Myriad Pro"/>
          <w:color w:val="000000" w:themeColor="text1"/>
          <w:sz w:val="20"/>
          <w:szCs w:val="20"/>
          <w:lang w:val="en-GB"/>
        </w:rPr>
        <w:t>.</w:t>
      </w:r>
      <w:r w:rsidR="007A7F5B" w:rsidRPr="00E83D7E">
        <w:rPr>
          <w:rFonts w:ascii="Myriad Pro" w:hAnsi="Myriad Pro"/>
          <w:color w:val="000000" w:themeColor="text1"/>
          <w:sz w:val="20"/>
          <w:szCs w:val="20"/>
          <w:lang w:val="en-GB"/>
        </w:rPr>
        <w:t xml:space="preserve"> </w:t>
      </w:r>
      <w:r w:rsidR="009B0B68" w:rsidRPr="00E83D7E">
        <w:rPr>
          <w:rFonts w:ascii="Myriad Pro" w:hAnsi="Myriad Pro"/>
          <w:color w:val="000000" w:themeColor="text1"/>
          <w:sz w:val="20"/>
          <w:szCs w:val="20"/>
          <w:lang w:val="en-GB"/>
        </w:rPr>
        <w:t>In any case the Services include, but are not limited to:</w:t>
      </w:r>
    </w:p>
    <w:p w14:paraId="10A06085" w14:textId="5B69ECD4" w:rsidR="009B0B68" w:rsidRPr="00E83D7E" w:rsidRDefault="00500D7E" w:rsidP="00465547">
      <w:pPr>
        <w:pStyle w:val="ListParagraph"/>
        <w:numPr>
          <w:ilvl w:val="2"/>
          <w:numId w:val="42"/>
        </w:numPr>
        <w:spacing w:before="120" w:after="120"/>
        <w:ind w:left="709" w:hanging="709"/>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obtaining </w:t>
      </w:r>
      <w:r w:rsidR="00D05522" w:rsidRPr="00E83D7E">
        <w:rPr>
          <w:rFonts w:ascii="Myriad Pro" w:hAnsi="Myriad Pro"/>
          <w:color w:val="000000" w:themeColor="text1"/>
          <w:sz w:val="20"/>
          <w:szCs w:val="20"/>
          <w:lang w:val="en-GB"/>
        </w:rPr>
        <w:t xml:space="preserve">and </w:t>
      </w:r>
      <w:r w:rsidR="00E32D2F" w:rsidRPr="00E83D7E">
        <w:rPr>
          <w:rFonts w:ascii="Myriad Pro" w:hAnsi="Myriad Pro"/>
          <w:color w:val="000000" w:themeColor="text1"/>
          <w:sz w:val="20"/>
          <w:szCs w:val="20"/>
          <w:lang w:val="en-GB"/>
        </w:rPr>
        <w:t>research</w:t>
      </w:r>
      <w:r w:rsidRPr="00E83D7E">
        <w:rPr>
          <w:rFonts w:ascii="Myriad Pro" w:hAnsi="Myriad Pro"/>
          <w:color w:val="000000" w:themeColor="text1"/>
          <w:sz w:val="20"/>
          <w:szCs w:val="20"/>
          <w:lang w:val="en-GB"/>
        </w:rPr>
        <w:t xml:space="preserve"> of </w:t>
      </w:r>
      <w:r w:rsidR="009B0B68" w:rsidRPr="00E83D7E">
        <w:rPr>
          <w:rFonts w:ascii="Myriad Pro" w:hAnsi="Myriad Pro"/>
          <w:color w:val="000000" w:themeColor="text1"/>
          <w:sz w:val="20"/>
          <w:szCs w:val="20"/>
          <w:lang w:val="en-GB"/>
        </w:rPr>
        <w:t xml:space="preserve">historical </w:t>
      </w:r>
      <w:r w:rsidRPr="00E83D7E">
        <w:rPr>
          <w:rFonts w:ascii="Myriad Pro" w:hAnsi="Myriad Pro"/>
          <w:color w:val="000000" w:themeColor="text1"/>
          <w:sz w:val="20"/>
          <w:szCs w:val="20"/>
          <w:lang w:val="en-GB"/>
        </w:rPr>
        <w:t>data</w:t>
      </w:r>
      <w:r w:rsidR="00D10718" w:rsidRPr="00E83D7E">
        <w:rPr>
          <w:rFonts w:ascii="Myriad Pro" w:hAnsi="Myriad Pro"/>
          <w:color w:val="000000" w:themeColor="text1"/>
          <w:sz w:val="20"/>
          <w:szCs w:val="20"/>
          <w:lang w:val="en-GB"/>
        </w:rPr>
        <w:t>, documents</w:t>
      </w:r>
      <w:r w:rsidR="009B0B68" w:rsidRPr="00E83D7E">
        <w:rPr>
          <w:rFonts w:ascii="Myriad Pro" w:hAnsi="Myriad Pro"/>
          <w:color w:val="000000" w:themeColor="text1"/>
          <w:sz w:val="20"/>
          <w:szCs w:val="20"/>
          <w:lang w:val="en-GB"/>
        </w:rPr>
        <w:t xml:space="preserve"> and </w:t>
      </w:r>
      <w:r w:rsidRPr="00E83D7E">
        <w:rPr>
          <w:rFonts w:ascii="Myriad Pro" w:hAnsi="Myriad Pro"/>
          <w:color w:val="000000" w:themeColor="text1"/>
          <w:sz w:val="20"/>
          <w:szCs w:val="20"/>
          <w:lang w:val="en-GB"/>
        </w:rPr>
        <w:t>other information etc. from</w:t>
      </w:r>
      <w:r w:rsidR="009B0B68" w:rsidRPr="00E83D7E">
        <w:rPr>
          <w:rFonts w:ascii="Myriad Pro" w:hAnsi="Myriad Pro"/>
          <w:color w:val="000000" w:themeColor="text1"/>
          <w:sz w:val="20"/>
          <w:szCs w:val="20"/>
          <w:lang w:val="en-GB"/>
        </w:rPr>
        <w:t xml:space="preserve"> </w:t>
      </w:r>
      <w:r w:rsidR="00D10718" w:rsidRPr="00E83D7E">
        <w:rPr>
          <w:rFonts w:ascii="Myriad Pro" w:hAnsi="Myriad Pro"/>
          <w:color w:val="000000" w:themeColor="text1"/>
          <w:sz w:val="20"/>
          <w:szCs w:val="20"/>
          <w:lang w:val="en-GB"/>
        </w:rPr>
        <w:t xml:space="preserve">public sources (e.g., </w:t>
      </w:r>
      <w:proofErr w:type="spellStart"/>
      <w:r w:rsidR="00D10718" w:rsidRPr="00E83D7E">
        <w:rPr>
          <w:rFonts w:ascii="Myriad Pro" w:hAnsi="Myriad Pro"/>
          <w:color w:val="000000" w:themeColor="text1"/>
          <w:sz w:val="20"/>
          <w:szCs w:val="20"/>
          <w:lang w:val="en-GB"/>
        </w:rPr>
        <w:t>archivces</w:t>
      </w:r>
      <w:proofErr w:type="spellEnd"/>
      <w:r w:rsidR="00D10718" w:rsidRPr="00E83D7E">
        <w:rPr>
          <w:rFonts w:ascii="Myriad Pro" w:hAnsi="Myriad Pro"/>
          <w:color w:val="000000" w:themeColor="text1"/>
          <w:sz w:val="20"/>
          <w:szCs w:val="20"/>
          <w:lang w:val="en-GB"/>
        </w:rPr>
        <w:t xml:space="preserve">, etc.) regarding </w:t>
      </w:r>
      <w:r w:rsidR="00320803" w:rsidRPr="00E83D7E">
        <w:rPr>
          <w:rFonts w:ascii="Myriad Pro" w:hAnsi="Myriad Pro"/>
          <w:color w:val="000000" w:themeColor="text1"/>
          <w:sz w:val="20"/>
          <w:szCs w:val="20"/>
          <w:lang w:val="en-GB"/>
        </w:rPr>
        <w:t>each</w:t>
      </w:r>
      <w:r w:rsidR="00691B87" w:rsidRPr="00E83D7E">
        <w:rPr>
          <w:rFonts w:ascii="Myriad Pro" w:hAnsi="Myriad Pro"/>
          <w:color w:val="000000" w:themeColor="text1"/>
          <w:sz w:val="20"/>
          <w:szCs w:val="20"/>
          <w:lang w:val="en-GB"/>
        </w:rPr>
        <w:t xml:space="preserve"> Involved </w:t>
      </w:r>
      <w:proofErr w:type="gramStart"/>
      <w:r w:rsidR="00691B87" w:rsidRPr="00E83D7E">
        <w:rPr>
          <w:rFonts w:ascii="Myriad Pro" w:hAnsi="Myriad Pro"/>
          <w:color w:val="000000" w:themeColor="text1"/>
          <w:sz w:val="20"/>
          <w:szCs w:val="20"/>
          <w:lang w:val="en-GB"/>
        </w:rPr>
        <w:t>Property</w:t>
      </w:r>
      <w:r w:rsidR="008F33DE" w:rsidRPr="00E83D7E">
        <w:rPr>
          <w:rFonts w:ascii="Myriad Pro" w:hAnsi="Myriad Pro"/>
          <w:color w:val="000000" w:themeColor="text1"/>
          <w:sz w:val="20"/>
          <w:szCs w:val="20"/>
          <w:lang w:val="en-GB"/>
        </w:rPr>
        <w:t>;</w:t>
      </w:r>
      <w:proofErr w:type="gramEnd"/>
    </w:p>
    <w:p w14:paraId="60D02E43" w14:textId="16C1DD46" w:rsidR="00500D7E" w:rsidRPr="00E83D7E" w:rsidRDefault="0080164A" w:rsidP="00465547">
      <w:pPr>
        <w:pStyle w:val="ListParagraph"/>
        <w:numPr>
          <w:ilvl w:val="2"/>
          <w:numId w:val="42"/>
        </w:numPr>
        <w:spacing w:before="120" w:after="120"/>
        <w:ind w:left="709" w:hanging="709"/>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obtaining</w:t>
      </w:r>
      <w:r w:rsidR="001940C7" w:rsidRPr="00E83D7E">
        <w:rPr>
          <w:rFonts w:ascii="Myriad Pro" w:hAnsi="Myriad Pro"/>
          <w:color w:val="000000" w:themeColor="text1"/>
          <w:sz w:val="20"/>
          <w:szCs w:val="20"/>
          <w:lang w:val="en-GB"/>
        </w:rPr>
        <w:t xml:space="preserve"> written</w:t>
      </w:r>
      <w:r w:rsidRPr="00E83D7E">
        <w:rPr>
          <w:rFonts w:ascii="Myriad Pro" w:hAnsi="Myriad Pro"/>
          <w:color w:val="000000" w:themeColor="text1"/>
          <w:sz w:val="20"/>
          <w:szCs w:val="20"/>
          <w:lang w:val="en-GB"/>
        </w:rPr>
        <w:t xml:space="preserve"> consent from</w:t>
      </w:r>
      <w:r w:rsidR="00DD7B16" w:rsidRPr="00E83D7E">
        <w:rPr>
          <w:rFonts w:ascii="Myriad Pro" w:hAnsi="Myriad Pro"/>
          <w:color w:val="000000" w:themeColor="text1"/>
          <w:sz w:val="20"/>
          <w:szCs w:val="20"/>
          <w:lang w:val="en-GB"/>
        </w:rPr>
        <w:t xml:space="preserve"> the</w:t>
      </w:r>
      <w:r w:rsidRPr="00E83D7E">
        <w:rPr>
          <w:rFonts w:ascii="Myriad Pro" w:hAnsi="Myriad Pro"/>
          <w:color w:val="000000" w:themeColor="text1"/>
          <w:sz w:val="20"/>
          <w:szCs w:val="20"/>
          <w:lang w:val="en-GB"/>
        </w:rPr>
        <w:t xml:space="preserve"> owners of the</w:t>
      </w:r>
      <w:r w:rsidR="001940C7" w:rsidRPr="00E83D7E">
        <w:rPr>
          <w:rFonts w:ascii="Myriad Pro" w:hAnsi="Myriad Pro"/>
          <w:color w:val="000000" w:themeColor="text1"/>
          <w:sz w:val="20"/>
          <w:szCs w:val="20"/>
          <w:lang w:val="en-GB"/>
        </w:rPr>
        <w:t xml:space="preserve"> </w:t>
      </w:r>
      <w:r w:rsidR="008F33DE" w:rsidRPr="00E83D7E">
        <w:rPr>
          <w:rFonts w:ascii="Myriad Pro" w:hAnsi="Myriad Pro"/>
          <w:color w:val="000000" w:themeColor="text1"/>
          <w:sz w:val="20"/>
          <w:szCs w:val="20"/>
          <w:lang w:val="en-GB"/>
        </w:rPr>
        <w:t>I</w:t>
      </w:r>
      <w:r w:rsidR="001940C7" w:rsidRPr="00E83D7E">
        <w:rPr>
          <w:rFonts w:ascii="Myriad Pro" w:hAnsi="Myriad Pro"/>
          <w:color w:val="000000" w:themeColor="text1"/>
          <w:sz w:val="20"/>
          <w:szCs w:val="20"/>
          <w:lang w:val="en-GB"/>
        </w:rPr>
        <w:t>nvolved</w:t>
      </w:r>
      <w:r w:rsidRPr="00E83D7E">
        <w:rPr>
          <w:rFonts w:ascii="Myriad Pro" w:hAnsi="Myriad Pro"/>
          <w:color w:val="000000" w:themeColor="text1"/>
          <w:sz w:val="20"/>
          <w:szCs w:val="20"/>
          <w:lang w:val="en-GB"/>
        </w:rPr>
        <w:t xml:space="preserve"> </w:t>
      </w:r>
      <w:r w:rsidR="008F33DE" w:rsidRPr="00E83D7E">
        <w:rPr>
          <w:rFonts w:ascii="Myriad Pro" w:hAnsi="Myriad Pro"/>
          <w:color w:val="000000" w:themeColor="text1"/>
          <w:sz w:val="20"/>
          <w:szCs w:val="20"/>
          <w:lang w:val="en-GB"/>
        </w:rPr>
        <w:t>P</w:t>
      </w:r>
      <w:r w:rsidRPr="00E83D7E">
        <w:rPr>
          <w:rFonts w:ascii="Myriad Pro" w:hAnsi="Myriad Pro"/>
          <w:color w:val="000000" w:themeColor="text1"/>
          <w:sz w:val="20"/>
          <w:szCs w:val="20"/>
          <w:lang w:val="en-GB"/>
        </w:rPr>
        <w:t xml:space="preserve">roperties </w:t>
      </w:r>
      <w:r w:rsidR="008F33DE" w:rsidRPr="00E83D7E">
        <w:rPr>
          <w:rFonts w:ascii="Myriad Pro" w:hAnsi="Myriad Pro"/>
          <w:color w:val="000000" w:themeColor="text1"/>
          <w:sz w:val="20"/>
          <w:szCs w:val="20"/>
          <w:lang w:val="en-GB"/>
        </w:rPr>
        <w:t xml:space="preserve">and all other necessary third parties </w:t>
      </w:r>
      <w:r w:rsidRPr="00E83D7E">
        <w:rPr>
          <w:rFonts w:ascii="Myriad Pro" w:hAnsi="Myriad Pro"/>
          <w:color w:val="000000" w:themeColor="text1"/>
          <w:sz w:val="20"/>
          <w:szCs w:val="20"/>
          <w:lang w:val="en-GB"/>
        </w:rPr>
        <w:t>for performance of the Services</w:t>
      </w:r>
      <w:r w:rsidR="00DD7B16" w:rsidRPr="00E83D7E">
        <w:rPr>
          <w:rFonts w:ascii="Myriad Pro" w:hAnsi="Myriad Pro"/>
          <w:color w:val="000000" w:themeColor="text1"/>
          <w:sz w:val="20"/>
          <w:szCs w:val="20"/>
          <w:lang w:val="en-GB"/>
        </w:rPr>
        <w:t xml:space="preserve">, including for </w:t>
      </w:r>
      <w:r w:rsidR="00691B87" w:rsidRPr="00E83D7E">
        <w:rPr>
          <w:rFonts w:ascii="Myriad Pro" w:hAnsi="Myriad Pro"/>
          <w:color w:val="000000" w:themeColor="text1"/>
          <w:sz w:val="20"/>
          <w:szCs w:val="20"/>
          <w:lang w:val="en-GB"/>
        </w:rPr>
        <w:t xml:space="preserve">the fieldwalking, </w:t>
      </w:r>
      <w:r w:rsidR="00DD7B16" w:rsidRPr="00E83D7E">
        <w:rPr>
          <w:rFonts w:ascii="Myriad Pro" w:hAnsi="Myriad Pro"/>
          <w:color w:val="000000" w:themeColor="text1"/>
          <w:sz w:val="20"/>
          <w:szCs w:val="20"/>
          <w:lang w:val="en-GB"/>
        </w:rPr>
        <w:t xml:space="preserve">the probing and excavation </w:t>
      </w:r>
      <w:r w:rsidR="00691B87" w:rsidRPr="00E83D7E">
        <w:rPr>
          <w:rFonts w:ascii="Myriad Pro" w:hAnsi="Myriad Pro"/>
          <w:color w:val="000000" w:themeColor="text1"/>
          <w:sz w:val="20"/>
          <w:szCs w:val="20"/>
          <w:lang w:val="en-GB"/>
        </w:rPr>
        <w:t>of trial trenches</w:t>
      </w:r>
      <w:r w:rsidR="000B0D87" w:rsidRPr="00E83D7E">
        <w:rPr>
          <w:rFonts w:ascii="Myriad Pro" w:hAnsi="Myriad Pro"/>
          <w:color w:val="000000" w:themeColor="text1"/>
          <w:sz w:val="20"/>
          <w:szCs w:val="20"/>
          <w:lang w:val="en-GB"/>
        </w:rPr>
        <w:t xml:space="preserve"> and the </w:t>
      </w:r>
      <w:proofErr w:type="gramStart"/>
      <w:r w:rsidR="000B0D87" w:rsidRPr="00E83D7E">
        <w:rPr>
          <w:rFonts w:ascii="Myriad Pro" w:hAnsi="Myriad Pro"/>
          <w:color w:val="000000" w:themeColor="text1"/>
          <w:sz w:val="20"/>
          <w:szCs w:val="20"/>
          <w:lang w:val="en-GB"/>
        </w:rPr>
        <w:t>Programme</w:t>
      </w:r>
      <w:r w:rsidR="00500D7E" w:rsidRPr="00E83D7E">
        <w:rPr>
          <w:rFonts w:ascii="Myriad Pro" w:hAnsi="Myriad Pro"/>
          <w:color w:val="000000" w:themeColor="text1"/>
          <w:sz w:val="20"/>
          <w:szCs w:val="20"/>
          <w:lang w:val="en-GB"/>
        </w:rPr>
        <w:t>;</w:t>
      </w:r>
      <w:proofErr w:type="gramEnd"/>
    </w:p>
    <w:p w14:paraId="2D8B9888" w14:textId="19FF5F92" w:rsidR="00500D7E" w:rsidRPr="00E83D7E" w:rsidRDefault="00500D7E" w:rsidP="00465547">
      <w:pPr>
        <w:pStyle w:val="ListParagraph"/>
        <w:numPr>
          <w:ilvl w:val="2"/>
          <w:numId w:val="42"/>
        </w:numPr>
        <w:spacing w:before="120" w:after="120"/>
        <w:ind w:left="709" w:hanging="709"/>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providing advice to the </w:t>
      </w:r>
      <w:proofErr w:type="gramStart"/>
      <w:r w:rsidR="008F33DE" w:rsidRPr="00E83D7E">
        <w:rPr>
          <w:rFonts w:ascii="Myriad Pro" w:hAnsi="Myriad Pro"/>
          <w:color w:val="000000" w:themeColor="text1"/>
          <w:sz w:val="20"/>
          <w:szCs w:val="20"/>
          <w:lang w:val="en-GB"/>
        </w:rPr>
        <w:t>Principal</w:t>
      </w:r>
      <w:proofErr w:type="gramEnd"/>
      <w:r w:rsidR="008F33DE"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to the extent required for performance of the Services;</w:t>
      </w:r>
    </w:p>
    <w:p w14:paraId="457B2963" w14:textId="73D36651" w:rsidR="008F33DE" w:rsidRPr="00E83D7E" w:rsidRDefault="00500D7E" w:rsidP="00465547">
      <w:pPr>
        <w:pStyle w:val="ListParagraph"/>
        <w:numPr>
          <w:ilvl w:val="2"/>
          <w:numId w:val="42"/>
        </w:numPr>
        <w:spacing w:before="120" w:after="120"/>
        <w:ind w:left="709" w:hanging="709"/>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taking other measures required for due provision of the Services and performance of the Agreement</w:t>
      </w:r>
      <w:r w:rsidR="007A75C8" w:rsidRPr="00E83D7E">
        <w:rPr>
          <w:rFonts w:ascii="Myriad Pro" w:hAnsi="Myriad Pro"/>
          <w:color w:val="000000" w:themeColor="text1"/>
          <w:sz w:val="20"/>
          <w:szCs w:val="20"/>
          <w:lang w:val="en-GB"/>
        </w:rPr>
        <w:t>.</w:t>
      </w:r>
    </w:p>
    <w:p w14:paraId="2A147570" w14:textId="1C4B8FEE" w:rsidR="00607349" w:rsidRPr="00E83D7E" w:rsidRDefault="00F95764">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eastAsia="Myriad Pro,Times New Roman,Cali" w:hAnsi="Myriad Pro" w:cs="Myriad Pro,Times New Roman,Cali"/>
          <w:bCs/>
          <w:i/>
          <w:iCs/>
          <w:color w:val="000000" w:themeColor="text1"/>
          <w:sz w:val="20"/>
          <w:szCs w:val="20"/>
          <w:shd w:val="clear" w:color="auto" w:fill="FFFFFF" w:themeFill="background1"/>
          <w:lang w:val="en-GB"/>
        </w:rPr>
        <w:t>No guaranteed scope of the Services</w:t>
      </w:r>
      <w:r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 xml:space="preserve">. </w:t>
      </w:r>
      <w:r w:rsidR="00607349"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 xml:space="preserve">The Agreement does not impose an obligation whatsoever on the </w:t>
      </w:r>
      <w:proofErr w:type="gramStart"/>
      <w:r w:rsidR="00607349"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Principal</w:t>
      </w:r>
      <w:proofErr w:type="gramEnd"/>
      <w:r w:rsidR="00607349"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 xml:space="preserve"> to appoint the Contractor to provide all of the Services</w:t>
      </w:r>
      <w:r w:rsidR="00E1229D"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w:t>
      </w:r>
      <w:r w:rsidR="00607349"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 xml:space="preserve"> nor does it guarantee any predetermined scope, except </w:t>
      </w:r>
      <w:r w:rsidR="000D340F"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the Initial Phase</w:t>
      </w:r>
      <w:r w:rsidR="00E13597"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 xml:space="preserve"> Services</w:t>
      </w:r>
      <w:r w:rsidR="00607349" w:rsidRPr="00E83D7E">
        <w:rPr>
          <w:rFonts w:ascii="Myriad Pro" w:eastAsia="Myriad Pro,Times New Roman,Cali" w:hAnsi="Myriad Pro" w:cs="Myriad Pro,Times New Roman,Cali"/>
          <w:bCs/>
          <w:color w:val="000000" w:themeColor="text1"/>
          <w:sz w:val="20"/>
          <w:szCs w:val="20"/>
          <w:shd w:val="clear" w:color="auto" w:fill="FFFFFF" w:themeFill="background1"/>
          <w:lang w:val="en-GB"/>
        </w:rPr>
        <w:t>.</w:t>
      </w:r>
    </w:p>
    <w:bookmarkEnd w:id="9"/>
    <w:p w14:paraId="0AE4FE1F" w14:textId="77777777" w:rsidR="00515FDD" w:rsidRPr="00E83D7E" w:rsidRDefault="00515FDD">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Co-Operation of the Parties</w:t>
      </w:r>
      <w:r w:rsidRPr="00E83D7E">
        <w:rPr>
          <w:rFonts w:ascii="Myriad Pro" w:hAnsi="Myriad Pro"/>
          <w:color w:val="000000" w:themeColor="text1"/>
          <w:sz w:val="20"/>
          <w:szCs w:val="20"/>
          <w:lang w:val="en-GB"/>
        </w:rPr>
        <w:t>. The Parties shall cooperate with one another to fulfil their respective obligations under this Agreement. The Parties shall endeavour to maintain good working relationships among all key personnel engaged toward provision of the Services.</w:t>
      </w:r>
    </w:p>
    <w:p w14:paraId="0DF5A2DD" w14:textId="77777777" w:rsidR="00515FDD" w:rsidRPr="00E83D7E" w:rsidRDefault="00515FDD">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Licensing Requirements</w:t>
      </w:r>
      <w:r w:rsidRPr="00E83D7E">
        <w:rPr>
          <w:rFonts w:ascii="Myriad Pro" w:hAnsi="Myriad Pro"/>
          <w:color w:val="000000" w:themeColor="text1"/>
          <w:sz w:val="20"/>
          <w:szCs w:val="20"/>
          <w:lang w:val="en-GB"/>
        </w:rPr>
        <w:t xml:space="preserve">. By signing this Agreement, the declaration is made by the Contractor that the Contractor is professionally qualified, registered, </w:t>
      </w:r>
      <w:proofErr w:type="gramStart"/>
      <w:r w:rsidRPr="00E83D7E">
        <w:rPr>
          <w:rFonts w:ascii="Myriad Pro" w:hAnsi="Myriad Pro"/>
          <w:color w:val="000000" w:themeColor="text1"/>
          <w:sz w:val="20"/>
          <w:szCs w:val="20"/>
          <w:lang w:val="en-GB"/>
        </w:rPr>
        <w:t>authorised</w:t>
      </w:r>
      <w:proofErr w:type="gramEnd"/>
      <w:r w:rsidRPr="00E83D7E">
        <w:rPr>
          <w:rFonts w:ascii="Myriad Pro" w:hAnsi="Myriad Pro"/>
          <w:color w:val="000000" w:themeColor="text1"/>
          <w:sz w:val="20"/>
          <w:szCs w:val="20"/>
          <w:lang w:val="en-GB"/>
        </w:rPr>
        <w:t xml:space="preserve"> and licensed to provide the Services in accordance with the Applicable Law. </w:t>
      </w:r>
    </w:p>
    <w:p w14:paraId="08696A56" w14:textId="6BEF769C" w:rsidR="007423DC" w:rsidRPr="00E83D7E" w:rsidRDefault="00515FDD">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General Obligations of Contractor</w:t>
      </w:r>
      <w:r w:rsidRPr="00E83D7E">
        <w:rPr>
          <w:rFonts w:ascii="Myriad Pro" w:hAnsi="Myriad Pro"/>
          <w:color w:val="000000" w:themeColor="text1"/>
          <w:sz w:val="20"/>
          <w:szCs w:val="20"/>
          <w:lang w:val="en-GB"/>
        </w:rPr>
        <w:t>. The Contractor shall be responsible for the professional quality, technical accuracy, and coordination of all concepts, reports, specifications, and other services furnished under this Agreement. The Contractor shall have an obligation, without additional compensation of any kind, to correct or revise any errors, deficiencies, or omissions in concepts, programming, reports, designs, drawings, specifications, estimates, and other services rendered and works performed hereunder and forming part of the Services.</w:t>
      </w:r>
      <w:r w:rsidR="007423DC" w:rsidRPr="00E83D7E">
        <w:rPr>
          <w:rFonts w:ascii="Myriad Pro" w:hAnsi="Myriad Pro"/>
          <w:color w:val="000000" w:themeColor="text1"/>
          <w:sz w:val="20"/>
          <w:szCs w:val="20"/>
          <w:lang w:val="en-GB"/>
        </w:rPr>
        <w:t xml:space="preserve"> The Contractor shall perform the Services timely and with due diligence having due regard to any applicable Milestones set out in the Agreement, as may be amended from time to time with the consent of the </w:t>
      </w:r>
      <w:proofErr w:type="gramStart"/>
      <w:r w:rsidR="007423DC" w:rsidRPr="00E83D7E">
        <w:rPr>
          <w:rFonts w:ascii="Myriad Pro" w:hAnsi="Myriad Pro"/>
          <w:color w:val="000000" w:themeColor="text1"/>
          <w:sz w:val="20"/>
          <w:szCs w:val="20"/>
          <w:lang w:val="en-GB"/>
        </w:rPr>
        <w:t>Principal</w:t>
      </w:r>
      <w:proofErr w:type="gramEnd"/>
      <w:r w:rsidR="007423DC" w:rsidRPr="00E83D7E">
        <w:rPr>
          <w:rFonts w:ascii="Myriad Pro" w:hAnsi="Myriad Pro"/>
          <w:color w:val="000000" w:themeColor="text1"/>
          <w:sz w:val="20"/>
          <w:szCs w:val="20"/>
          <w:lang w:val="en-GB"/>
        </w:rPr>
        <w:t xml:space="preserve"> or in accordance with this Agreement</w:t>
      </w:r>
      <w:r w:rsidR="007423DC" w:rsidRPr="00E83D7E">
        <w:rPr>
          <w:rFonts w:ascii="Myriad Pro" w:hAnsi="Myriad Pro" w:cs="Arial"/>
          <w:color w:val="000000" w:themeColor="text1"/>
          <w:sz w:val="20"/>
          <w:szCs w:val="20"/>
          <w:lang w:val="en-GB"/>
        </w:rPr>
        <w:t xml:space="preserve"> and Public Procurement Law of the Republic of Latvia.</w:t>
      </w:r>
    </w:p>
    <w:p w14:paraId="73037841" w14:textId="406CCB67" w:rsidR="00515FDD" w:rsidRPr="00E83D7E" w:rsidRDefault="00515FDD">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2" w:name="_Ref516214920"/>
      <w:r w:rsidRPr="00E83D7E">
        <w:rPr>
          <w:rFonts w:ascii="Myriad Pro" w:hAnsi="Myriad Pro"/>
          <w:i/>
          <w:color w:val="000000" w:themeColor="text1"/>
          <w:sz w:val="20"/>
          <w:szCs w:val="20"/>
          <w:lang w:val="en-GB"/>
        </w:rPr>
        <w:t>Acceptance Not a Waiver</w:t>
      </w:r>
      <w:r w:rsidRPr="00E83D7E">
        <w:rPr>
          <w:rFonts w:ascii="Myriad Pro" w:hAnsi="Myriad Pro"/>
          <w:color w:val="000000" w:themeColor="text1"/>
          <w:sz w:val="20"/>
          <w:szCs w:val="20"/>
          <w:lang w:val="en-GB"/>
        </w:rPr>
        <w:t xml:space="preserve">. The </w:t>
      </w:r>
      <w:proofErr w:type="gramStart"/>
      <w:r w:rsidRPr="00E83D7E">
        <w:rPr>
          <w:rFonts w:ascii="Myriad Pro" w:hAnsi="Myriad Pro"/>
          <w:color w:val="000000" w:themeColor="text1"/>
          <w:sz w:val="20"/>
          <w:szCs w:val="20"/>
          <w:lang w:val="en-GB"/>
        </w:rPr>
        <w:t>Principal’s</w:t>
      </w:r>
      <w:proofErr w:type="gramEnd"/>
      <w:r w:rsidRPr="00E83D7E">
        <w:rPr>
          <w:rFonts w:ascii="Myriad Pro" w:hAnsi="Myriad Pro"/>
          <w:color w:val="000000" w:themeColor="text1"/>
          <w:sz w:val="20"/>
          <w:szCs w:val="20"/>
          <w:lang w:val="en-GB"/>
        </w:rPr>
        <w:t xml:space="preserve"> review, approval, acceptance, or payment for any part of the Services shall not be interpreted or construed to operate as a waiver of any right or cause for action arising out of the Contractor’s performance of any Services under this Agreement. The Contractor shall remain liable to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w:t>
      </w:r>
      <w:r w:rsidR="000B0D87" w:rsidRPr="00E83D7E">
        <w:rPr>
          <w:rFonts w:ascii="Myriad Pro" w:hAnsi="Myriad Pro"/>
          <w:color w:val="000000" w:themeColor="text1"/>
          <w:sz w:val="20"/>
          <w:szCs w:val="20"/>
          <w:lang w:val="en-GB"/>
        </w:rPr>
        <w:t xml:space="preserve">and to the Beneficiary </w:t>
      </w:r>
      <w:r w:rsidRPr="00E83D7E">
        <w:rPr>
          <w:rFonts w:ascii="Myriad Pro" w:hAnsi="Myriad Pro"/>
          <w:color w:val="000000" w:themeColor="text1"/>
          <w:sz w:val="20"/>
          <w:szCs w:val="20"/>
          <w:lang w:val="en-GB"/>
        </w:rPr>
        <w:t>as allowed under this Agreement and under Applicable Law for any and all costs and/or Damages caused by the Contractor’s negligent performance of any Services furnished under this Agreement.</w:t>
      </w:r>
      <w:bookmarkEnd w:id="12"/>
    </w:p>
    <w:p w14:paraId="79E0A59B" w14:textId="399694D0" w:rsidR="002108E4" w:rsidRPr="00E83D7E" w:rsidRDefault="002108E4">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eastAsia="Myriad Pro" w:hAnsi="Myriad Pro" w:cs="Myriad Pro"/>
          <w:i/>
          <w:iCs/>
          <w:color w:val="000000" w:themeColor="text1"/>
          <w:sz w:val="20"/>
          <w:szCs w:val="20"/>
          <w:lang w:val="en-GB"/>
        </w:rPr>
        <w:t>Representatives</w:t>
      </w:r>
      <w:r w:rsidRPr="00E83D7E">
        <w:rPr>
          <w:rFonts w:ascii="Myriad Pro" w:eastAsia="Myriad Pro" w:hAnsi="Myriad Pro" w:cs="Myriad Pro"/>
          <w:color w:val="000000" w:themeColor="text1"/>
          <w:sz w:val="20"/>
          <w:szCs w:val="20"/>
          <w:lang w:val="en-GB"/>
        </w:rPr>
        <w:t>. The Contractor and the Principal shall appoint an officer, employee or individual to serve as its authorised representative toward supply or receipt of the Service or any part thereof (including, but not limited to, the issuance or confirmation of the Deed of Acceptance, Objection Notice), with full authority to act on its behalf in connection with this Agreement, without the rights to conclude amendments or variations to the Agreement (the “</w:t>
      </w:r>
      <w:r w:rsidRPr="00E83D7E">
        <w:rPr>
          <w:rFonts w:ascii="Myriad Pro" w:eastAsia="Myriad Pro" w:hAnsi="Myriad Pro" w:cs="Myriad Pro"/>
          <w:color w:val="000000" w:themeColor="text1"/>
          <w:sz w:val="20"/>
          <w:szCs w:val="20"/>
          <w:u w:val="single"/>
          <w:lang w:val="en-GB"/>
        </w:rPr>
        <w:t>Representative</w:t>
      </w:r>
      <w:r w:rsidRPr="00E83D7E">
        <w:rPr>
          <w:rFonts w:ascii="Myriad Pro" w:eastAsia="Myriad Pro" w:hAnsi="Myriad Pro" w:cs="Myriad Pro"/>
          <w:color w:val="000000" w:themeColor="text1"/>
          <w:sz w:val="20"/>
          <w:szCs w:val="20"/>
          <w:lang w:val="en-GB"/>
        </w:rPr>
        <w:t>”)</w:t>
      </w:r>
      <w:r w:rsidR="000B0D87" w:rsidRPr="00E83D7E">
        <w:rPr>
          <w:rFonts w:ascii="Myriad Pro" w:eastAsia="Myriad Pro" w:hAnsi="Myriad Pro" w:cs="Myriad Pro"/>
          <w:color w:val="000000" w:themeColor="text1"/>
          <w:sz w:val="20"/>
          <w:szCs w:val="20"/>
          <w:lang w:val="en-GB"/>
        </w:rPr>
        <w:t>.T</w:t>
      </w:r>
      <w:r w:rsidRPr="00E83D7E">
        <w:rPr>
          <w:rFonts w:ascii="Myriad Pro" w:eastAsia="Myriad Pro" w:hAnsi="Myriad Pro" w:cs="Myriad Pro"/>
          <w:color w:val="000000" w:themeColor="text1"/>
          <w:sz w:val="20"/>
          <w:szCs w:val="20"/>
          <w:lang w:val="en-GB"/>
        </w:rPr>
        <w:t xml:space="preserve">he initial Representatives </w:t>
      </w:r>
      <w:r w:rsidR="000B0D87" w:rsidRPr="00E83D7E">
        <w:rPr>
          <w:rFonts w:ascii="Myriad Pro" w:eastAsia="Myriad Pro" w:hAnsi="Myriad Pro" w:cs="Myriad Pro"/>
          <w:color w:val="000000" w:themeColor="text1"/>
          <w:sz w:val="20"/>
          <w:szCs w:val="20"/>
          <w:lang w:val="en-GB"/>
        </w:rPr>
        <w:t>are</w:t>
      </w:r>
      <w:r w:rsidRPr="00E83D7E">
        <w:rPr>
          <w:rFonts w:ascii="Myriad Pro" w:eastAsia="Myriad Pro" w:hAnsi="Myriad Pro" w:cs="Myriad Pro"/>
          <w:color w:val="000000" w:themeColor="text1"/>
          <w:sz w:val="20"/>
          <w:szCs w:val="20"/>
          <w:lang w:val="en-GB"/>
        </w:rPr>
        <w:t xml:space="preserve"> identified in </w:t>
      </w:r>
      <w:r w:rsidRPr="00E83D7E">
        <w:rPr>
          <w:rFonts w:ascii="Myriad Pro" w:eastAsia="Myriad Pro" w:hAnsi="Myriad Pro" w:cs="Myriad Pro"/>
          <w:i/>
          <w:iCs/>
          <w:color w:val="000000" w:themeColor="text1"/>
          <w:sz w:val="20"/>
          <w:szCs w:val="20"/>
          <w:lang w:val="en-GB"/>
        </w:rPr>
        <w:fldChar w:fldCharType="begin"/>
      </w:r>
      <w:r w:rsidRPr="00E83D7E">
        <w:rPr>
          <w:rFonts w:ascii="Myriad Pro" w:eastAsia="Myriad Pro" w:hAnsi="Myriad Pro" w:cs="Myriad Pro"/>
          <w:i/>
          <w:iCs/>
          <w:color w:val="000000" w:themeColor="text1"/>
          <w:sz w:val="20"/>
          <w:szCs w:val="20"/>
          <w:lang w:val="en-GB"/>
        </w:rPr>
        <w:instrText xml:space="preserve"> REF _Ref71358577 \h  \* MERGEFORMAT </w:instrText>
      </w:r>
      <w:r w:rsidRPr="00E83D7E">
        <w:rPr>
          <w:rFonts w:ascii="Myriad Pro" w:eastAsia="Myriad Pro" w:hAnsi="Myriad Pro" w:cs="Myriad Pro"/>
          <w:i/>
          <w:iCs/>
          <w:color w:val="000000" w:themeColor="text1"/>
          <w:sz w:val="20"/>
          <w:szCs w:val="20"/>
          <w:lang w:val="en-GB"/>
        </w:rPr>
      </w:r>
      <w:r w:rsidRPr="00E83D7E">
        <w:rPr>
          <w:rFonts w:ascii="Myriad Pro" w:eastAsia="Myriad Pro" w:hAnsi="Myriad Pro" w:cs="Myriad Pro"/>
          <w:i/>
          <w:iCs/>
          <w:color w:val="000000" w:themeColor="text1"/>
          <w:sz w:val="20"/>
          <w:szCs w:val="20"/>
          <w:lang w:val="en-GB"/>
        </w:rPr>
        <w:fldChar w:fldCharType="separate"/>
      </w:r>
      <w:r w:rsidR="00C4666F" w:rsidRPr="00C4666F">
        <w:rPr>
          <w:rStyle w:val="Heading1Char"/>
          <w:rFonts w:ascii="Myriad Pro" w:hAnsi="Myriad Pro"/>
          <w:i/>
          <w:iCs/>
          <w:color w:val="000000" w:themeColor="text1"/>
          <w:sz w:val="20"/>
          <w:szCs w:val="20"/>
          <w:lang w:val="en-GB"/>
        </w:rPr>
        <w:t xml:space="preserve">Annex I: </w:t>
      </w:r>
      <w:proofErr w:type="spellStart"/>
      <w:r w:rsidR="00C4666F" w:rsidRPr="00C4666F">
        <w:rPr>
          <w:i/>
          <w:iCs/>
        </w:rPr>
        <w:t>Representatives</w:t>
      </w:r>
      <w:proofErr w:type="spellEnd"/>
      <w:r w:rsidRPr="00E83D7E">
        <w:rPr>
          <w:rFonts w:ascii="Myriad Pro" w:hAnsi="Myriad Pro"/>
          <w:i/>
          <w:iCs/>
          <w:color w:val="000000" w:themeColor="text1"/>
          <w:sz w:val="20"/>
          <w:szCs w:val="20"/>
          <w:lang w:val="en-GB"/>
        </w:rPr>
        <w:fldChar w:fldCharType="end"/>
      </w:r>
      <w:r w:rsidRPr="00E83D7E">
        <w:rPr>
          <w:rFonts w:ascii="Myriad Pro" w:eastAsia="Myriad Pro" w:hAnsi="Myriad Pro" w:cs="Myriad Pro"/>
          <w:color w:val="000000" w:themeColor="text1"/>
          <w:sz w:val="20"/>
          <w:szCs w:val="20"/>
          <w:lang w:val="en-GB"/>
        </w:rPr>
        <w:t>. Any other restriction placed by either Party on its Representative’s authority shall be notified to the other Party in writing to be effective.</w:t>
      </w:r>
    </w:p>
    <w:p w14:paraId="4F622A30" w14:textId="5947141A" w:rsidR="002108E4" w:rsidRPr="00E83D7E" w:rsidRDefault="002108E4">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eastAsia="Myriad Pro" w:hAnsi="Myriad Pro" w:cs="Myriad Pro"/>
          <w:i/>
          <w:iCs/>
          <w:color w:val="000000" w:themeColor="text1"/>
          <w:sz w:val="20"/>
          <w:szCs w:val="20"/>
          <w:lang w:val="en-GB"/>
        </w:rPr>
        <w:t>Replacements</w:t>
      </w:r>
      <w:r w:rsidRPr="00E83D7E">
        <w:rPr>
          <w:rFonts w:ascii="Myriad Pro" w:eastAsia="Myriad Pro" w:hAnsi="Myriad Pro" w:cs="Myriad Pro"/>
          <w:color w:val="000000" w:themeColor="text1"/>
          <w:sz w:val="20"/>
          <w:szCs w:val="20"/>
          <w:lang w:val="en-GB"/>
        </w:rPr>
        <w:t>. The Contractor and the Principal may replace or remove</w:t>
      </w:r>
      <w:r w:rsidR="00E647F3" w:rsidRPr="00E83D7E">
        <w:rPr>
          <w:rFonts w:ascii="Myriad Pro" w:eastAsia="Myriad Pro" w:hAnsi="Myriad Pro" w:cs="Myriad Pro"/>
          <w:color w:val="000000" w:themeColor="text1"/>
          <w:sz w:val="20"/>
          <w:szCs w:val="20"/>
          <w:lang w:val="en-GB"/>
        </w:rPr>
        <w:t xml:space="preserve"> </w:t>
      </w:r>
      <w:r w:rsidR="003E72F0" w:rsidRPr="00E83D7E">
        <w:rPr>
          <w:rFonts w:ascii="Myriad Pro" w:eastAsia="Myriad Pro" w:hAnsi="Myriad Pro" w:cs="Myriad Pro"/>
          <w:color w:val="000000" w:themeColor="text1"/>
          <w:sz w:val="20"/>
          <w:szCs w:val="20"/>
          <w:lang w:val="en-GB"/>
        </w:rPr>
        <w:t>a</w:t>
      </w:r>
      <w:r w:rsidRPr="00E83D7E">
        <w:rPr>
          <w:rFonts w:ascii="Myriad Pro" w:eastAsia="Myriad Pro" w:hAnsi="Myriad Pro" w:cs="Myriad Pro"/>
          <w:color w:val="000000" w:themeColor="text1"/>
          <w:sz w:val="20"/>
          <w:szCs w:val="20"/>
          <w:lang w:val="en-GB"/>
        </w:rPr>
        <w:t xml:space="preserve">ny </w:t>
      </w:r>
      <w:r w:rsidR="003E72F0" w:rsidRPr="00E83D7E">
        <w:rPr>
          <w:rFonts w:ascii="Myriad Pro" w:eastAsia="Myriad Pro" w:hAnsi="Myriad Pro" w:cs="Myriad Pro"/>
          <w:color w:val="000000" w:themeColor="text1"/>
          <w:sz w:val="20"/>
          <w:szCs w:val="20"/>
          <w:lang w:val="en-GB"/>
        </w:rPr>
        <w:t xml:space="preserve">it’s </w:t>
      </w:r>
      <w:r w:rsidRPr="00E83D7E">
        <w:rPr>
          <w:rFonts w:ascii="Myriad Pro" w:eastAsia="Myriad Pro" w:hAnsi="Myriad Pro" w:cs="Myriad Pro"/>
          <w:color w:val="000000" w:themeColor="text1"/>
          <w:sz w:val="20"/>
          <w:szCs w:val="20"/>
          <w:lang w:val="en-GB"/>
        </w:rPr>
        <w:t xml:space="preserve">Representative by notifying in writing the other Parties following Clause </w:t>
      </w:r>
      <w:r w:rsidRPr="00E83D7E">
        <w:rPr>
          <w:rFonts w:ascii="Myriad Pro" w:eastAsia="Myriad Pro" w:hAnsi="Myriad Pro" w:cs="Myriad Pro"/>
          <w:color w:val="000000" w:themeColor="text1"/>
          <w:sz w:val="20"/>
          <w:szCs w:val="20"/>
          <w:lang w:val="en-GB"/>
        </w:rPr>
        <w:fldChar w:fldCharType="begin"/>
      </w:r>
      <w:r w:rsidRPr="00E83D7E">
        <w:rPr>
          <w:rFonts w:ascii="Myriad Pro" w:eastAsia="Myriad Pro" w:hAnsi="Myriad Pro" w:cs="Myriad Pro"/>
          <w:color w:val="000000" w:themeColor="text1"/>
          <w:sz w:val="20"/>
          <w:szCs w:val="20"/>
          <w:lang w:val="en-GB"/>
        </w:rPr>
        <w:instrText xml:space="preserve"> REF _Ref472337695 \r \h  \* MERGEFORMAT </w:instrText>
      </w:r>
      <w:r w:rsidRPr="00E83D7E">
        <w:rPr>
          <w:rFonts w:ascii="Myriad Pro" w:eastAsia="Myriad Pro" w:hAnsi="Myriad Pro" w:cs="Myriad Pro"/>
          <w:color w:val="000000" w:themeColor="text1"/>
          <w:sz w:val="20"/>
          <w:szCs w:val="20"/>
          <w:lang w:val="en-GB"/>
        </w:rPr>
      </w:r>
      <w:r w:rsidRPr="00E83D7E">
        <w:rPr>
          <w:rFonts w:ascii="Myriad Pro" w:eastAsia="Myriad Pro" w:hAnsi="Myriad Pro" w:cs="Myriad Pro"/>
          <w:color w:val="000000" w:themeColor="text1"/>
          <w:sz w:val="20"/>
          <w:szCs w:val="20"/>
          <w:lang w:val="en-GB"/>
        </w:rPr>
        <w:fldChar w:fldCharType="separate"/>
      </w:r>
      <w:r w:rsidR="00C4666F">
        <w:rPr>
          <w:rFonts w:ascii="Myriad Pro" w:eastAsia="Myriad Pro" w:hAnsi="Myriad Pro" w:cs="Myriad Pro"/>
          <w:color w:val="000000" w:themeColor="text1"/>
          <w:sz w:val="20"/>
          <w:szCs w:val="20"/>
          <w:lang w:val="en-GB"/>
        </w:rPr>
        <w:t>20.3</w:t>
      </w:r>
      <w:r w:rsidRPr="00E83D7E">
        <w:rPr>
          <w:rFonts w:ascii="Myriad Pro" w:eastAsia="Myriad Pro" w:hAnsi="Myriad Pro" w:cs="Myriad Pro"/>
          <w:color w:val="000000" w:themeColor="text1"/>
          <w:sz w:val="20"/>
          <w:szCs w:val="20"/>
          <w:lang w:val="en-GB"/>
        </w:rPr>
        <w:fldChar w:fldCharType="end"/>
      </w:r>
      <w:r w:rsidRPr="00E83D7E">
        <w:rPr>
          <w:rFonts w:ascii="Myriad Pro" w:eastAsia="Myriad Pro" w:hAnsi="Myriad Pro" w:cs="Myriad Pro"/>
          <w:color w:val="000000" w:themeColor="text1"/>
          <w:sz w:val="20"/>
          <w:szCs w:val="20"/>
          <w:lang w:val="en-GB"/>
        </w:rPr>
        <w:t>.</w:t>
      </w:r>
      <w:r w:rsidRPr="00E83D7E">
        <w:rPr>
          <w:rFonts w:ascii="Myriad Pro" w:hAnsi="Myriad Pro"/>
          <w:color w:val="000000" w:themeColor="text1"/>
          <w:sz w:val="20"/>
          <w:szCs w:val="20"/>
          <w:lang w:val="en-GB"/>
        </w:rPr>
        <w:t xml:space="preserve"> </w:t>
      </w:r>
      <w:r w:rsidRPr="00E83D7E">
        <w:rPr>
          <w:rFonts w:ascii="Myriad Pro" w:eastAsia="Myriad Pro" w:hAnsi="Myriad Pro" w:cs="Myriad Pro"/>
          <w:color w:val="000000" w:themeColor="text1"/>
          <w:sz w:val="20"/>
          <w:szCs w:val="20"/>
          <w:lang w:val="en-GB"/>
        </w:rPr>
        <w:t>In such circumstances, no separate amendments to the Agreement are required</w:t>
      </w:r>
      <w:r w:rsidR="00451912" w:rsidRPr="00E83D7E">
        <w:rPr>
          <w:rFonts w:ascii="Myriad Pro" w:eastAsia="Myriad Pro" w:hAnsi="Myriad Pro" w:cs="Myriad Pro"/>
          <w:color w:val="000000" w:themeColor="text1"/>
          <w:sz w:val="20"/>
          <w:szCs w:val="20"/>
          <w:lang w:val="en-GB"/>
        </w:rPr>
        <w:t>.</w:t>
      </w:r>
    </w:p>
    <w:p w14:paraId="6673B193" w14:textId="7047E4F8" w:rsidR="006F309D" w:rsidRPr="00E83D7E" w:rsidRDefault="006F309D">
      <w:pPr>
        <w:pStyle w:val="Heading1"/>
        <w:numPr>
          <w:ilvl w:val="0"/>
          <w:numId w:val="42"/>
        </w:numPr>
        <w:spacing w:before="120" w:after="120"/>
        <w:rPr>
          <w:rFonts w:ascii="Myriad Pro" w:hAnsi="Myriad Pro"/>
          <w:b/>
          <w:iCs/>
          <w:color w:val="000000" w:themeColor="text1"/>
          <w:sz w:val="20"/>
          <w:szCs w:val="20"/>
          <w:lang w:val="en-GB"/>
        </w:rPr>
      </w:pPr>
      <w:bookmarkStart w:id="13" w:name="_Toc132361804"/>
      <w:r w:rsidRPr="00E83D7E">
        <w:rPr>
          <w:rFonts w:ascii="Myriad Pro" w:hAnsi="Myriad Pro"/>
          <w:b/>
          <w:iCs/>
          <w:color w:val="000000" w:themeColor="text1"/>
          <w:sz w:val="20"/>
          <w:szCs w:val="20"/>
          <w:lang w:val="en-GB"/>
        </w:rPr>
        <w:t>Total Value</w:t>
      </w:r>
      <w:r w:rsidR="00D264E7" w:rsidRPr="00E83D7E">
        <w:rPr>
          <w:rFonts w:ascii="Myriad Pro" w:hAnsi="Myriad Pro"/>
          <w:b/>
          <w:iCs/>
          <w:color w:val="000000" w:themeColor="text1"/>
          <w:sz w:val="20"/>
          <w:szCs w:val="20"/>
          <w:lang w:val="en-GB"/>
        </w:rPr>
        <w:t>, Term and Milestones</w:t>
      </w:r>
      <w:bookmarkEnd w:id="13"/>
    </w:p>
    <w:p w14:paraId="05D2E4E5" w14:textId="2D18AF64" w:rsidR="006F309D" w:rsidRPr="00E83D7E" w:rsidRDefault="006F309D">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4" w:name="_Ref71306324"/>
      <w:r w:rsidRPr="00E83D7E">
        <w:rPr>
          <w:rFonts w:ascii="Myriad Pro" w:hAnsi="Myriad Pro"/>
          <w:i/>
          <w:iCs/>
          <w:color w:val="000000" w:themeColor="text1"/>
          <w:sz w:val="20"/>
          <w:szCs w:val="20"/>
          <w:lang w:val="en-GB"/>
        </w:rPr>
        <w:t xml:space="preserve">Total Value. </w:t>
      </w:r>
      <w:r w:rsidRPr="00E83D7E">
        <w:rPr>
          <w:rFonts w:ascii="Myriad Pro" w:hAnsi="Myriad Pro"/>
          <w:color w:val="000000" w:themeColor="text1"/>
          <w:sz w:val="20"/>
          <w:szCs w:val="20"/>
          <w:lang w:val="en-GB"/>
        </w:rPr>
        <w:t xml:space="preserve">The total value of the Services provided under the Agreement shall not exceed EUR </w:t>
      </w:r>
      <w:r w:rsidR="00D63180" w:rsidRPr="00E83D7E">
        <w:rPr>
          <w:rFonts w:ascii="Myriad Pro" w:hAnsi="Myriad Pro"/>
          <w:bCs/>
          <w:color w:val="000000" w:themeColor="text1"/>
          <w:sz w:val="20"/>
          <w:szCs w:val="20"/>
          <w:highlight w:val="yellow"/>
          <w:lang w:val="en-GB"/>
        </w:rPr>
        <w:t>[</w:t>
      </w:r>
      <w:r w:rsidR="00D63180" w:rsidRPr="00E83D7E">
        <w:rPr>
          <w:rFonts w:ascii="Arial" w:hAnsi="Arial" w:cs="Arial"/>
          <w:bCs/>
          <w:color w:val="000000" w:themeColor="text1"/>
          <w:sz w:val="20"/>
          <w:szCs w:val="20"/>
          <w:highlight w:val="yellow"/>
          <w:lang w:val="en-GB"/>
        </w:rPr>
        <w:t>●</w:t>
      </w:r>
      <w:r w:rsidR="00D63180" w:rsidRPr="00E83D7E">
        <w:rPr>
          <w:rFonts w:ascii="Myriad Pro" w:hAnsi="Myriad Pro"/>
          <w:bCs/>
          <w:color w:val="000000" w:themeColor="text1"/>
          <w:sz w:val="20"/>
          <w:szCs w:val="20"/>
          <w:highlight w:val="yellow"/>
          <w:lang w:val="en-GB"/>
        </w:rPr>
        <w:t>]</w:t>
      </w:r>
      <w:r w:rsidR="00D63180" w:rsidRPr="00E83D7E" w:rsidDel="00D63180">
        <w:rPr>
          <w:rFonts w:ascii="Myriad Pro" w:hAnsi="Myriad Pro"/>
          <w:color w:val="000000" w:themeColor="text1"/>
          <w:sz w:val="20"/>
          <w:szCs w:val="20"/>
          <w:highlight w:val="yellow"/>
          <w:lang w:val="en-GB"/>
        </w:rPr>
        <w:t xml:space="preserve"> </w:t>
      </w:r>
      <w:r w:rsidR="00451912" w:rsidRPr="00E83D7E">
        <w:rPr>
          <w:rFonts w:ascii="Myriad Pro" w:hAnsi="Myriad Pro"/>
          <w:color w:val="000000" w:themeColor="text1"/>
          <w:sz w:val="20"/>
          <w:szCs w:val="20"/>
          <w:lang w:val="en-GB"/>
        </w:rPr>
        <w:t>(</w:t>
      </w:r>
      <w:r w:rsidR="00D63180" w:rsidRPr="00E83D7E">
        <w:rPr>
          <w:rFonts w:ascii="Myriad Pro" w:hAnsi="Myriad Pro"/>
          <w:bCs/>
          <w:color w:val="000000" w:themeColor="text1"/>
          <w:sz w:val="20"/>
          <w:szCs w:val="20"/>
          <w:highlight w:val="yellow"/>
          <w:lang w:val="en-GB"/>
        </w:rPr>
        <w:t>[</w:t>
      </w:r>
      <w:r w:rsidR="00D63180" w:rsidRPr="00E83D7E">
        <w:rPr>
          <w:rFonts w:ascii="Arial" w:hAnsi="Arial" w:cs="Arial"/>
          <w:bCs/>
          <w:color w:val="000000" w:themeColor="text1"/>
          <w:sz w:val="20"/>
          <w:szCs w:val="20"/>
          <w:highlight w:val="yellow"/>
          <w:lang w:val="en-GB"/>
        </w:rPr>
        <w:t>●</w:t>
      </w:r>
      <w:r w:rsidR="00D63180" w:rsidRPr="00E83D7E">
        <w:rPr>
          <w:rFonts w:ascii="Myriad Pro" w:hAnsi="Myriad Pro"/>
          <w:bCs/>
          <w:color w:val="000000" w:themeColor="text1"/>
          <w:sz w:val="20"/>
          <w:szCs w:val="20"/>
          <w:highlight w:val="yellow"/>
          <w:lang w:val="en-GB"/>
        </w:rPr>
        <w:t>]</w:t>
      </w:r>
      <w:r w:rsidR="00D63180" w:rsidRPr="00E83D7E">
        <w:rPr>
          <w:rFonts w:ascii="Myriad Pro" w:hAnsi="Myriad Pro"/>
          <w:bCs/>
          <w:color w:val="000000" w:themeColor="text1"/>
          <w:sz w:val="20"/>
          <w:szCs w:val="20"/>
          <w:lang w:val="en-GB"/>
        </w:rPr>
        <w:t xml:space="preserve"> euro)</w:t>
      </w:r>
      <w:r w:rsidRPr="00E83D7E">
        <w:rPr>
          <w:rFonts w:ascii="Myriad Pro" w:hAnsi="Myriad Pro"/>
          <w:color w:val="000000" w:themeColor="text1"/>
          <w:sz w:val="20"/>
          <w:szCs w:val="20"/>
          <w:lang w:val="en-GB"/>
        </w:rPr>
        <w:t>.</w:t>
      </w:r>
      <w:bookmarkEnd w:id="14"/>
      <w:r w:rsidR="003C1D0A" w:rsidRPr="00E83D7E">
        <w:rPr>
          <w:rFonts w:ascii="Myriad Pro" w:hAnsi="Myriad Pro"/>
          <w:color w:val="000000" w:themeColor="text1"/>
          <w:sz w:val="20"/>
          <w:szCs w:val="20"/>
          <w:lang w:val="en-GB"/>
        </w:rPr>
        <w:t xml:space="preserve"> The Total Value does not in any way bind the </w:t>
      </w:r>
      <w:proofErr w:type="gramStart"/>
      <w:r w:rsidR="003C1D0A" w:rsidRPr="00E83D7E">
        <w:rPr>
          <w:rFonts w:ascii="Myriad Pro" w:hAnsi="Myriad Pro"/>
          <w:color w:val="000000" w:themeColor="text1"/>
          <w:sz w:val="20"/>
          <w:szCs w:val="20"/>
          <w:lang w:val="en-GB"/>
        </w:rPr>
        <w:t>Principal</w:t>
      </w:r>
      <w:proofErr w:type="gramEnd"/>
      <w:r w:rsidR="003C1D0A" w:rsidRPr="00E83D7E">
        <w:rPr>
          <w:rFonts w:ascii="Myriad Pro" w:hAnsi="Myriad Pro"/>
          <w:color w:val="000000" w:themeColor="text1"/>
          <w:sz w:val="20"/>
          <w:szCs w:val="20"/>
          <w:lang w:val="en-GB"/>
        </w:rPr>
        <w:t xml:space="preserve"> to procure the Services for the entirety of the Total Value.</w:t>
      </w:r>
    </w:p>
    <w:p w14:paraId="06A3D659" w14:textId="4D351726" w:rsidR="006F309D" w:rsidRPr="00E83D7E" w:rsidRDefault="006F309D">
      <w:pPr>
        <w:pStyle w:val="ListParagraph"/>
        <w:numPr>
          <w:ilvl w:val="1"/>
          <w:numId w:val="42"/>
        </w:numPr>
        <w:spacing w:before="120" w:after="120"/>
        <w:ind w:left="0" w:hanging="567"/>
        <w:jc w:val="both"/>
        <w:rPr>
          <w:rFonts w:ascii="Myriad Pro" w:hAnsi="Myriad Pro"/>
          <w:bCs/>
          <w:color w:val="000000" w:themeColor="text1"/>
          <w:sz w:val="20"/>
          <w:szCs w:val="20"/>
          <w:lang w:val="en-GB"/>
        </w:rPr>
      </w:pPr>
      <w:bookmarkStart w:id="15" w:name="_Ref71306285"/>
      <w:r w:rsidRPr="00E83D7E">
        <w:rPr>
          <w:rFonts w:ascii="Myriad Pro" w:eastAsia="Myriad Pro,Times New Roman,Cali" w:hAnsi="Myriad Pro" w:cs="Myriad Pro,Times New Roman,Cali"/>
          <w:bCs/>
          <w:i/>
          <w:iCs/>
          <w:color w:val="000000" w:themeColor="text1"/>
          <w:sz w:val="20"/>
          <w:szCs w:val="20"/>
          <w:lang w:val="en-GB"/>
        </w:rPr>
        <w:t>Term and termination</w:t>
      </w:r>
      <w:r w:rsidRPr="00E83D7E">
        <w:rPr>
          <w:rFonts w:ascii="Myriad Pro" w:eastAsia="Myriad Pro,Times New Roman,Cali" w:hAnsi="Myriad Pro" w:cs="Myriad Pro,Times New Roman,Cali"/>
          <w:bCs/>
          <w:color w:val="000000" w:themeColor="text1"/>
          <w:sz w:val="20"/>
          <w:szCs w:val="20"/>
          <w:lang w:val="en-GB"/>
        </w:rPr>
        <w:t xml:space="preserve">. The term for the provision of the Services </w:t>
      </w:r>
      <w:r w:rsidR="00801487" w:rsidRPr="00E83D7E">
        <w:rPr>
          <w:rFonts w:ascii="Myriad Pro" w:eastAsia="Myriad Pro,Times New Roman,Cali" w:hAnsi="Myriad Pro" w:cs="Myriad Pro,Times New Roman,Cali"/>
          <w:bCs/>
          <w:color w:val="000000" w:themeColor="text1"/>
          <w:sz w:val="20"/>
          <w:szCs w:val="20"/>
          <w:lang w:val="en-GB"/>
        </w:rPr>
        <w:t xml:space="preserve">shall </w:t>
      </w:r>
      <w:r w:rsidRPr="00E83D7E">
        <w:rPr>
          <w:rFonts w:ascii="Myriad Pro" w:eastAsia="Myriad Pro,Times New Roman,Cali" w:hAnsi="Myriad Pro" w:cs="Myriad Pro,Times New Roman,Cali"/>
          <w:bCs/>
          <w:color w:val="000000" w:themeColor="text1"/>
          <w:sz w:val="20"/>
          <w:szCs w:val="20"/>
          <w:lang w:val="en-GB"/>
        </w:rPr>
        <w:t xml:space="preserve">not exceed </w:t>
      </w:r>
      <w:r w:rsidR="00801487" w:rsidRPr="00E83D7E">
        <w:rPr>
          <w:rFonts w:ascii="Myriad Pro" w:eastAsia="Myriad Pro,Times New Roman,Cali" w:hAnsi="Myriad Pro" w:cs="Myriad Pro,Times New Roman,Cali"/>
          <w:bCs/>
          <w:color w:val="000000" w:themeColor="text1"/>
          <w:sz w:val="20"/>
          <w:szCs w:val="20"/>
          <w:lang w:val="en-GB"/>
        </w:rPr>
        <w:t xml:space="preserve">nine </w:t>
      </w:r>
      <w:r w:rsidRPr="00E83D7E">
        <w:rPr>
          <w:rFonts w:ascii="Myriad Pro" w:eastAsia="Myriad Pro,Times New Roman,Cali" w:hAnsi="Myriad Pro" w:cs="Myriad Pro,Times New Roman,Cali"/>
          <w:bCs/>
          <w:color w:val="000000" w:themeColor="text1"/>
          <w:sz w:val="20"/>
          <w:szCs w:val="20"/>
          <w:lang w:val="en-GB"/>
        </w:rPr>
        <w:t>(</w:t>
      </w:r>
      <w:r w:rsidR="00801487" w:rsidRPr="00E83D7E">
        <w:rPr>
          <w:rFonts w:ascii="Myriad Pro" w:eastAsia="Myriad Pro,Times New Roman,Cali" w:hAnsi="Myriad Pro" w:cs="Myriad Pro,Times New Roman,Cali"/>
          <w:bCs/>
          <w:color w:val="000000" w:themeColor="text1"/>
          <w:sz w:val="20"/>
          <w:szCs w:val="20"/>
          <w:lang w:val="en-GB"/>
        </w:rPr>
        <w:t>9</w:t>
      </w:r>
      <w:r w:rsidRPr="00E83D7E">
        <w:rPr>
          <w:rFonts w:ascii="Myriad Pro" w:eastAsia="Myriad Pro,Times New Roman,Cali" w:hAnsi="Myriad Pro" w:cs="Myriad Pro,Times New Roman,Cali"/>
          <w:bCs/>
          <w:color w:val="000000" w:themeColor="text1"/>
          <w:sz w:val="20"/>
          <w:szCs w:val="20"/>
          <w:lang w:val="en-GB"/>
        </w:rPr>
        <w:t>) months starting from the Commencement Date. The Agreement terminates once the Parties have fulfilled their contractual obligations arising out of this Agreement</w:t>
      </w:r>
      <w:bookmarkEnd w:id="15"/>
      <w:r w:rsidRPr="00E83D7E">
        <w:rPr>
          <w:rFonts w:ascii="Myriad Pro" w:eastAsia="Myriad Pro,Times New Roman,Cali" w:hAnsi="Myriad Pro" w:cs="Myriad Pro,Times New Roman,Cali"/>
          <w:bCs/>
          <w:color w:val="000000" w:themeColor="text1"/>
          <w:sz w:val="20"/>
          <w:szCs w:val="20"/>
          <w:lang w:val="en-GB"/>
        </w:rPr>
        <w:t>.</w:t>
      </w:r>
    </w:p>
    <w:p w14:paraId="006AAB6A" w14:textId="6C7632AE" w:rsidR="009D3F41" w:rsidRPr="00E83D7E" w:rsidRDefault="003D2C3B" w:rsidP="001B2C3A">
      <w:pPr>
        <w:pStyle w:val="ListParagraph"/>
        <w:numPr>
          <w:ilvl w:val="1"/>
          <w:numId w:val="42"/>
        </w:numPr>
        <w:spacing w:before="120" w:after="120"/>
        <w:ind w:left="0" w:hanging="567"/>
        <w:jc w:val="both"/>
        <w:rPr>
          <w:rFonts w:ascii="Myriad Pro" w:hAnsi="Myriad Pro"/>
          <w:iCs/>
          <w:color w:val="000000" w:themeColor="text1"/>
          <w:sz w:val="20"/>
          <w:szCs w:val="20"/>
          <w:lang w:val="en-GB"/>
        </w:rPr>
      </w:pPr>
      <w:bookmarkStart w:id="16" w:name="_Ref129682899"/>
      <w:r w:rsidRPr="00E83D7E">
        <w:rPr>
          <w:rFonts w:ascii="Myriad Pro" w:eastAsia="Myriad Pro,Times New Roman,Cali" w:hAnsi="Myriad Pro" w:cs="Myriad Pro,Times New Roman,Cali"/>
          <w:bCs/>
          <w:i/>
          <w:iCs/>
          <w:color w:val="000000" w:themeColor="text1"/>
          <w:sz w:val="20"/>
          <w:szCs w:val="20"/>
          <w:lang w:val="en-GB"/>
        </w:rPr>
        <w:t>Commencement</w:t>
      </w:r>
      <w:r w:rsidR="00D54655" w:rsidRPr="00E83D7E">
        <w:rPr>
          <w:rFonts w:ascii="Myriad Pro" w:eastAsia="Myriad Pro,Times New Roman,Cali" w:hAnsi="Myriad Pro" w:cs="Myriad Pro,Times New Roman,Cali"/>
          <w:bCs/>
          <w:i/>
          <w:iCs/>
          <w:color w:val="000000" w:themeColor="text1"/>
          <w:sz w:val="20"/>
          <w:szCs w:val="20"/>
          <w:lang w:val="en-GB"/>
        </w:rPr>
        <w:t xml:space="preserve"> of the Initial Phase Services</w:t>
      </w:r>
      <w:r w:rsidR="009D3F41" w:rsidRPr="00E83D7E">
        <w:rPr>
          <w:rFonts w:ascii="Myriad Pro" w:hAnsi="Myriad Pro"/>
          <w:i/>
          <w:color w:val="000000" w:themeColor="text1"/>
          <w:sz w:val="20"/>
          <w:szCs w:val="20"/>
          <w:lang w:val="en-GB"/>
        </w:rPr>
        <w:t xml:space="preserve">. </w:t>
      </w:r>
      <w:r w:rsidR="009D3F41" w:rsidRPr="00E83D7E">
        <w:rPr>
          <w:rFonts w:ascii="Myriad Pro" w:hAnsi="Myriad Pro"/>
          <w:iCs/>
          <w:color w:val="000000" w:themeColor="text1"/>
          <w:sz w:val="20"/>
          <w:szCs w:val="20"/>
          <w:lang w:val="en-GB"/>
        </w:rPr>
        <w:t xml:space="preserve">The provision of the </w:t>
      </w:r>
      <w:r w:rsidR="000D33C6" w:rsidRPr="00E83D7E">
        <w:rPr>
          <w:rFonts w:ascii="Myriad Pro" w:hAnsi="Myriad Pro"/>
          <w:iCs/>
          <w:color w:val="000000" w:themeColor="text1"/>
          <w:sz w:val="20"/>
          <w:szCs w:val="20"/>
          <w:lang w:val="en-GB"/>
        </w:rPr>
        <w:t>Initial Phase</w:t>
      </w:r>
      <w:r w:rsidR="00FB6E48" w:rsidRPr="00E83D7E">
        <w:rPr>
          <w:rFonts w:ascii="Myriad Pro" w:hAnsi="Myriad Pro"/>
          <w:iCs/>
          <w:color w:val="000000" w:themeColor="text1"/>
          <w:sz w:val="20"/>
          <w:szCs w:val="20"/>
          <w:lang w:val="en-GB"/>
        </w:rPr>
        <w:t xml:space="preserve"> Services</w:t>
      </w:r>
      <w:r w:rsidR="009D3F41" w:rsidRPr="00E83D7E">
        <w:rPr>
          <w:rFonts w:ascii="Myriad Pro" w:hAnsi="Myriad Pro"/>
          <w:iCs/>
          <w:color w:val="000000" w:themeColor="text1"/>
          <w:sz w:val="20"/>
          <w:szCs w:val="20"/>
          <w:lang w:val="en-GB"/>
        </w:rPr>
        <w:t xml:space="preserve"> shall commence at the </w:t>
      </w:r>
      <w:r w:rsidR="001F268E" w:rsidRPr="00E83D7E">
        <w:rPr>
          <w:rFonts w:ascii="Myriad Pro" w:hAnsi="Myriad Pro"/>
          <w:iCs/>
          <w:color w:val="000000" w:themeColor="text1"/>
          <w:sz w:val="20"/>
          <w:szCs w:val="20"/>
          <w:lang w:val="en-GB"/>
        </w:rPr>
        <w:t>Effective Date</w:t>
      </w:r>
      <w:bookmarkEnd w:id="16"/>
      <w:r w:rsidR="009D3F41" w:rsidRPr="00E83D7E">
        <w:rPr>
          <w:rFonts w:ascii="Myriad Pro" w:hAnsi="Myriad Pro"/>
          <w:iCs/>
          <w:color w:val="000000" w:themeColor="text1"/>
          <w:sz w:val="20"/>
          <w:szCs w:val="20"/>
          <w:lang w:val="en-GB"/>
        </w:rPr>
        <w:t>.</w:t>
      </w:r>
    </w:p>
    <w:p w14:paraId="6E62D4D9" w14:textId="4FD7502A" w:rsidR="003D2C3B" w:rsidRPr="00C4666F" w:rsidRDefault="009D3F41">
      <w:pPr>
        <w:pStyle w:val="ListParagraph"/>
        <w:numPr>
          <w:ilvl w:val="1"/>
          <w:numId w:val="42"/>
        </w:numPr>
        <w:spacing w:before="120" w:after="120"/>
        <w:ind w:left="0" w:hanging="567"/>
        <w:jc w:val="both"/>
        <w:rPr>
          <w:rFonts w:ascii="Myriad Pro" w:hAnsi="Myriad Pro"/>
          <w:bCs/>
          <w:color w:val="000000" w:themeColor="text1"/>
          <w:sz w:val="20"/>
          <w:szCs w:val="20"/>
          <w:lang w:val="en-GB"/>
        </w:rPr>
      </w:pPr>
      <w:bookmarkStart w:id="17" w:name="_Ref129782812"/>
      <w:r w:rsidRPr="00C4666F">
        <w:rPr>
          <w:rFonts w:ascii="Myriad Pro" w:eastAsia="Myriad Pro,Times New Roman,Cali" w:hAnsi="Myriad Pro" w:cs="Myriad Pro,Times New Roman,Cali"/>
          <w:bCs/>
          <w:i/>
          <w:iCs/>
          <w:color w:val="000000" w:themeColor="text1"/>
          <w:sz w:val="20"/>
          <w:szCs w:val="20"/>
          <w:lang w:val="en-GB"/>
        </w:rPr>
        <w:t>Commencement</w:t>
      </w:r>
      <w:r w:rsidR="00D54655" w:rsidRPr="00C4666F">
        <w:rPr>
          <w:rFonts w:ascii="Myriad Pro" w:eastAsia="Myriad Pro,Times New Roman,Cali" w:hAnsi="Myriad Pro" w:cs="Myriad Pro,Times New Roman,Cali"/>
          <w:bCs/>
          <w:i/>
          <w:iCs/>
          <w:color w:val="000000" w:themeColor="text1"/>
          <w:sz w:val="20"/>
          <w:szCs w:val="20"/>
          <w:lang w:val="en-GB"/>
        </w:rPr>
        <w:t xml:space="preserve"> of the Second Phase Services</w:t>
      </w:r>
      <w:r w:rsidR="000B7167" w:rsidRPr="00C4666F">
        <w:rPr>
          <w:rFonts w:ascii="Myriad Pro" w:eastAsia="Myriad Pro,Times New Roman,Cali" w:hAnsi="Myriad Pro" w:cs="Myriad Pro,Times New Roman,Cali"/>
          <w:bCs/>
          <w:color w:val="000000" w:themeColor="text1"/>
          <w:sz w:val="20"/>
          <w:szCs w:val="20"/>
          <w:lang w:val="en-GB"/>
        </w:rPr>
        <w:t>.</w:t>
      </w:r>
      <w:r w:rsidRPr="00C4666F">
        <w:rPr>
          <w:rFonts w:ascii="Myriad Pro" w:eastAsia="Myriad Pro,Times New Roman,Cali" w:hAnsi="Myriad Pro" w:cs="Myriad Pro,Times New Roman,Cali"/>
          <w:bCs/>
          <w:color w:val="000000" w:themeColor="text1"/>
          <w:sz w:val="20"/>
          <w:szCs w:val="20"/>
          <w:lang w:val="en-GB"/>
        </w:rPr>
        <w:t xml:space="preserve"> </w:t>
      </w:r>
      <w:r w:rsidR="00CE30D3" w:rsidRPr="00C4666F">
        <w:rPr>
          <w:rFonts w:ascii="Myriad Pro" w:eastAsia="Myriad Pro,Times New Roman,Cali" w:hAnsi="Myriad Pro" w:cs="Myriad Pro,Times New Roman,Cali"/>
          <w:bCs/>
          <w:color w:val="000000" w:themeColor="text1"/>
          <w:sz w:val="20"/>
          <w:szCs w:val="20"/>
          <w:lang w:val="en-GB"/>
        </w:rPr>
        <w:t xml:space="preserve">The Contractor </w:t>
      </w:r>
      <w:r w:rsidR="00124CE8" w:rsidRPr="00C4666F">
        <w:rPr>
          <w:rFonts w:ascii="Myriad Pro" w:eastAsia="Myriad Pro,Times New Roman,Cali" w:hAnsi="Myriad Pro" w:cs="Myriad Pro,Times New Roman,Cali"/>
          <w:bCs/>
          <w:color w:val="000000" w:themeColor="text1"/>
          <w:sz w:val="20"/>
          <w:szCs w:val="20"/>
          <w:lang w:val="en-GB"/>
        </w:rPr>
        <w:t xml:space="preserve">shall </w:t>
      </w:r>
      <w:proofErr w:type="gramStart"/>
      <w:r w:rsidR="000B0D87" w:rsidRPr="00C4666F">
        <w:rPr>
          <w:rFonts w:ascii="Myriad Pro" w:eastAsia="Myriad Pro,Times New Roman,Cali" w:hAnsi="Myriad Pro" w:cs="Myriad Pro,Times New Roman,Cali"/>
          <w:bCs/>
          <w:color w:val="000000" w:themeColor="text1"/>
          <w:sz w:val="20"/>
          <w:szCs w:val="20"/>
          <w:lang w:val="en-GB"/>
        </w:rPr>
        <w:t xml:space="preserve">commence </w:t>
      </w:r>
      <w:r w:rsidR="00124CE8" w:rsidRPr="00C4666F">
        <w:rPr>
          <w:rFonts w:ascii="Myriad Pro" w:eastAsia="Myriad Pro,Times New Roman,Cali" w:hAnsi="Myriad Pro" w:cs="Myriad Pro,Times New Roman,Cali"/>
          <w:bCs/>
          <w:color w:val="000000" w:themeColor="text1"/>
          <w:sz w:val="20"/>
          <w:szCs w:val="20"/>
          <w:lang w:val="en-GB"/>
        </w:rPr>
        <w:t xml:space="preserve"> provision</w:t>
      </w:r>
      <w:proofErr w:type="gramEnd"/>
      <w:r w:rsidR="00124CE8" w:rsidRPr="00C4666F">
        <w:rPr>
          <w:rFonts w:ascii="Myriad Pro" w:eastAsia="Myriad Pro,Times New Roman,Cali" w:hAnsi="Myriad Pro" w:cs="Myriad Pro,Times New Roman,Cali"/>
          <w:bCs/>
          <w:color w:val="000000" w:themeColor="text1"/>
          <w:sz w:val="20"/>
          <w:szCs w:val="20"/>
          <w:lang w:val="en-GB"/>
        </w:rPr>
        <w:t xml:space="preserve"> of the</w:t>
      </w:r>
      <w:r w:rsidR="008D7244" w:rsidRPr="00C4666F">
        <w:rPr>
          <w:rFonts w:ascii="Myriad Pro" w:eastAsia="Myriad Pro,Times New Roman,Cali" w:hAnsi="Myriad Pro" w:cs="Myriad Pro,Times New Roman,Cali"/>
          <w:bCs/>
          <w:color w:val="000000" w:themeColor="text1"/>
          <w:sz w:val="20"/>
          <w:szCs w:val="20"/>
          <w:lang w:val="en-GB"/>
        </w:rPr>
        <w:t xml:space="preserve"> Second Phase</w:t>
      </w:r>
      <w:r w:rsidR="00124CE8" w:rsidRPr="00C4666F">
        <w:rPr>
          <w:rFonts w:ascii="Myriad Pro" w:eastAsia="Myriad Pro,Times New Roman,Cali" w:hAnsi="Myriad Pro" w:cs="Myriad Pro,Times New Roman,Cali"/>
          <w:bCs/>
          <w:color w:val="000000" w:themeColor="text1"/>
          <w:sz w:val="20"/>
          <w:szCs w:val="20"/>
          <w:lang w:val="en-GB"/>
        </w:rPr>
        <w:t xml:space="preserve"> Services </w:t>
      </w:r>
      <w:r w:rsidR="000B0D87" w:rsidRPr="00C4666F">
        <w:rPr>
          <w:rFonts w:ascii="Myriad Pro" w:eastAsia="Myriad Pro,Times New Roman,Cali" w:hAnsi="Myriad Pro" w:cs="Myriad Pro,Times New Roman,Cali"/>
          <w:bCs/>
          <w:color w:val="000000" w:themeColor="text1"/>
          <w:sz w:val="20"/>
          <w:szCs w:val="20"/>
          <w:lang w:val="en-GB"/>
        </w:rPr>
        <w:t xml:space="preserve">only </w:t>
      </w:r>
      <w:r w:rsidR="00124CE8" w:rsidRPr="00C4666F">
        <w:rPr>
          <w:rFonts w:ascii="Myriad Pro" w:eastAsia="Myriad Pro,Times New Roman,Cali" w:hAnsi="Myriad Pro" w:cs="Myriad Pro,Times New Roman,Cali"/>
          <w:bCs/>
          <w:color w:val="000000" w:themeColor="text1"/>
          <w:sz w:val="20"/>
          <w:szCs w:val="20"/>
          <w:lang w:val="en-GB"/>
        </w:rPr>
        <w:t xml:space="preserve">after receipt </w:t>
      </w:r>
      <w:r w:rsidR="00ED3143" w:rsidRPr="00C4666F">
        <w:rPr>
          <w:rFonts w:ascii="Myriad Pro" w:eastAsia="Myriad Pro,Times New Roman,Cali" w:hAnsi="Myriad Pro" w:cs="Myriad Pro,Times New Roman,Cali"/>
          <w:bCs/>
          <w:color w:val="000000" w:themeColor="text1"/>
          <w:sz w:val="20"/>
          <w:szCs w:val="20"/>
          <w:lang w:val="en-GB"/>
        </w:rPr>
        <w:t xml:space="preserve">of the </w:t>
      </w:r>
      <w:r w:rsidR="00C4666F" w:rsidRPr="00C4666F">
        <w:rPr>
          <w:rStyle w:val="Heading1Char"/>
          <w:rFonts w:ascii="Myriad Pro" w:hAnsi="Myriad Pro"/>
          <w:bCs/>
          <w:color w:val="000000" w:themeColor="text1"/>
          <w:sz w:val="20"/>
          <w:szCs w:val="20"/>
          <w:lang w:val="en-GB"/>
        </w:rPr>
        <w:t>Commencement Order for the Second Phase Services</w:t>
      </w:r>
      <w:r w:rsidR="00C4666F" w:rsidRPr="00C4666F">
        <w:rPr>
          <w:rFonts w:ascii="Myriad Pro" w:eastAsia="Myriad Pro,Times New Roman,Cali" w:hAnsi="Myriad Pro" w:cs="Myriad Pro,Times New Roman,Cali"/>
          <w:bCs/>
          <w:color w:val="000000" w:themeColor="text1"/>
          <w:sz w:val="20"/>
          <w:szCs w:val="20"/>
          <w:lang w:val="en-GB"/>
        </w:rPr>
        <w:t xml:space="preserve"> </w:t>
      </w:r>
      <w:r w:rsidR="00ED3143" w:rsidRPr="00C4666F">
        <w:rPr>
          <w:rFonts w:ascii="Myriad Pro" w:eastAsia="Myriad Pro,Times New Roman,Cali" w:hAnsi="Myriad Pro" w:cs="Myriad Pro,Times New Roman,Cali"/>
          <w:bCs/>
          <w:color w:val="000000" w:themeColor="text1"/>
          <w:sz w:val="20"/>
          <w:szCs w:val="20"/>
          <w:lang w:val="en-GB"/>
        </w:rPr>
        <w:t>from the Principal</w:t>
      </w:r>
      <w:r w:rsidR="009C2622" w:rsidRPr="00C4666F">
        <w:rPr>
          <w:rFonts w:ascii="Myriad Pro" w:eastAsia="Myriad Pro,Times New Roman,Cali" w:hAnsi="Myriad Pro" w:cs="Myriad Pro,Times New Roman,Cali"/>
          <w:bCs/>
          <w:color w:val="000000" w:themeColor="text1"/>
          <w:sz w:val="20"/>
          <w:szCs w:val="20"/>
          <w:lang w:val="en-GB"/>
        </w:rPr>
        <w:t xml:space="preserve"> substantially in the form enclosed in </w:t>
      </w:r>
      <w:r w:rsidR="009C2622" w:rsidRPr="00C4666F">
        <w:rPr>
          <w:rFonts w:ascii="Myriad Pro" w:eastAsia="Myriad Pro,Times New Roman,Cali" w:hAnsi="Myriad Pro" w:cs="Myriad Pro,Times New Roman,Cali"/>
          <w:bCs/>
          <w:i/>
          <w:iCs/>
          <w:color w:val="000000" w:themeColor="text1"/>
          <w:sz w:val="20"/>
          <w:szCs w:val="20"/>
          <w:lang w:val="en-GB"/>
        </w:rPr>
        <w:fldChar w:fldCharType="begin"/>
      </w:r>
      <w:r w:rsidR="009C2622" w:rsidRPr="00C4666F">
        <w:rPr>
          <w:rFonts w:ascii="Myriad Pro" w:eastAsia="Myriad Pro,Times New Roman,Cali" w:hAnsi="Myriad Pro" w:cs="Myriad Pro,Times New Roman,Cali"/>
          <w:bCs/>
          <w:i/>
          <w:iCs/>
          <w:color w:val="000000" w:themeColor="text1"/>
          <w:sz w:val="20"/>
          <w:szCs w:val="20"/>
          <w:lang w:val="en-GB"/>
        </w:rPr>
        <w:instrText xml:space="preserve"> REF _Ref129783839 \h  \* MERGEFORMAT </w:instrText>
      </w:r>
      <w:r w:rsidR="009C2622" w:rsidRPr="00C4666F">
        <w:rPr>
          <w:rFonts w:ascii="Myriad Pro" w:eastAsia="Myriad Pro,Times New Roman,Cali" w:hAnsi="Myriad Pro" w:cs="Myriad Pro,Times New Roman,Cali"/>
          <w:bCs/>
          <w:i/>
          <w:iCs/>
          <w:color w:val="000000" w:themeColor="text1"/>
          <w:sz w:val="20"/>
          <w:szCs w:val="20"/>
          <w:lang w:val="en-GB"/>
        </w:rPr>
      </w:r>
      <w:r w:rsidR="009C2622" w:rsidRPr="00C4666F">
        <w:rPr>
          <w:rFonts w:ascii="Myriad Pro" w:eastAsia="Myriad Pro,Times New Roman,Cali" w:hAnsi="Myriad Pro" w:cs="Myriad Pro,Times New Roman,Cali"/>
          <w:bCs/>
          <w:i/>
          <w:iCs/>
          <w:color w:val="000000" w:themeColor="text1"/>
          <w:sz w:val="20"/>
          <w:szCs w:val="20"/>
          <w:lang w:val="en-GB"/>
        </w:rPr>
        <w:fldChar w:fldCharType="separate"/>
      </w:r>
      <w:r w:rsidR="00C4666F" w:rsidRPr="00C4666F">
        <w:rPr>
          <w:rStyle w:val="Heading1Char"/>
          <w:rFonts w:ascii="Myriad Pro" w:hAnsi="Myriad Pro"/>
          <w:bCs/>
          <w:i/>
          <w:iCs/>
          <w:color w:val="000000" w:themeColor="text1"/>
          <w:sz w:val="20"/>
          <w:szCs w:val="20"/>
          <w:lang w:val="en-GB"/>
        </w:rPr>
        <w:t>Annex E: Commencement Order for the Second Phase Services</w:t>
      </w:r>
      <w:r w:rsidR="009C2622" w:rsidRPr="00C4666F">
        <w:rPr>
          <w:rFonts w:ascii="Myriad Pro" w:eastAsia="Myriad Pro,Times New Roman,Cali" w:hAnsi="Myriad Pro" w:cs="Myriad Pro,Times New Roman,Cali"/>
          <w:bCs/>
          <w:i/>
          <w:iCs/>
          <w:color w:val="000000" w:themeColor="text1"/>
          <w:sz w:val="20"/>
          <w:szCs w:val="20"/>
          <w:lang w:val="en-GB"/>
        </w:rPr>
        <w:fldChar w:fldCharType="end"/>
      </w:r>
      <w:r w:rsidR="00ED3143" w:rsidRPr="00C4666F">
        <w:rPr>
          <w:rFonts w:ascii="Myriad Pro" w:eastAsia="Myriad Pro,Times New Roman,Cali" w:hAnsi="Myriad Pro" w:cs="Myriad Pro,Times New Roman,Cali"/>
          <w:bCs/>
          <w:color w:val="000000" w:themeColor="text1"/>
          <w:sz w:val="20"/>
          <w:szCs w:val="20"/>
          <w:lang w:val="en-GB"/>
        </w:rPr>
        <w:t xml:space="preserve">. The </w:t>
      </w:r>
      <w:proofErr w:type="gramStart"/>
      <w:r w:rsidR="00ED3143" w:rsidRPr="00C4666F">
        <w:rPr>
          <w:rFonts w:ascii="Myriad Pro" w:eastAsia="Myriad Pro,Times New Roman,Cali" w:hAnsi="Myriad Pro" w:cs="Myriad Pro,Times New Roman,Cali"/>
          <w:bCs/>
          <w:color w:val="000000" w:themeColor="text1"/>
          <w:sz w:val="20"/>
          <w:szCs w:val="20"/>
          <w:lang w:val="en-GB"/>
        </w:rPr>
        <w:t>Principal</w:t>
      </w:r>
      <w:proofErr w:type="gramEnd"/>
      <w:r w:rsidR="00BA6A8F" w:rsidRPr="00C4666F">
        <w:rPr>
          <w:rFonts w:ascii="Myriad Pro" w:eastAsia="Myriad Pro,Times New Roman,Cali" w:hAnsi="Myriad Pro" w:cs="Myriad Pro,Times New Roman,Cali"/>
          <w:bCs/>
          <w:color w:val="000000" w:themeColor="text1"/>
          <w:sz w:val="20"/>
          <w:szCs w:val="20"/>
          <w:lang w:val="en-GB"/>
        </w:rPr>
        <w:t xml:space="preserve"> upon its sole discretion</w:t>
      </w:r>
      <w:r w:rsidR="00AE711A" w:rsidRPr="00C4666F">
        <w:rPr>
          <w:rFonts w:ascii="Myriad Pro" w:eastAsia="Myriad Pro,Times New Roman,Cali" w:hAnsi="Myriad Pro" w:cs="Myriad Pro,Times New Roman,Cali"/>
          <w:bCs/>
          <w:color w:val="000000" w:themeColor="text1"/>
          <w:sz w:val="20"/>
          <w:szCs w:val="20"/>
          <w:lang w:val="en-GB"/>
        </w:rPr>
        <w:t xml:space="preserve"> may</w:t>
      </w:r>
      <w:r w:rsidR="002F78F3" w:rsidRPr="00C4666F">
        <w:rPr>
          <w:rFonts w:ascii="Myriad Pro" w:eastAsia="Myriad Pro,Times New Roman,Cali" w:hAnsi="Myriad Pro" w:cs="Myriad Pro,Times New Roman,Cali"/>
          <w:bCs/>
          <w:color w:val="000000" w:themeColor="text1"/>
          <w:sz w:val="20"/>
          <w:szCs w:val="20"/>
          <w:lang w:val="en-GB"/>
        </w:rPr>
        <w:t xml:space="preserve"> (but is not obliged to)</w:t>
      </w:r>
      <w:r w:rsidR="00BA6A8F" w:rsidRPr="00C4666F">
        <w:rPr>
          <w:rFonts w:ascii="Myriad Pro" w:eastAsia="Myriad Pro,Times New Roman,Cali" w:hAnsi="Myriad Pro" w:cs="Myriad Pro,Times New Roman,Cali"/>
          <w:bCs/>
          <w:color w:val="000000" w:themeColor="text1"/>
          <w:sz w:val="20"/>
          <w:szCs w:val="20"/>
          <w:lang w:val="en-GB"/>
        </w:rPr>
        <w:t xml:space="preserve"> </w:t>
      </w:r>
      <w:r w:rsidR="002F78F3" w:rsidRPr="00C4666F">
        <w:rPr>
          <w:rFonts w:ascii="Myriad Pro" w:eastAsia="Myriad Pro,Times New Roman,Cali" w:hAnsi="Myriad Pro" w:cs="Myriad Pro,Times New Roman,Cali"/>
          <w:bCs/>
          <w:color w:val="000000" w:themeColor="text1"/>
          <w:sz w:val="20"/>
          <w:szCs w:val="20"/>
          <w:lang w:val="en-GB"/>
        </w:rPr>
        <w:t>s</w:t>
      </w:r>
      <w:r w:rsidR="00BA6A8F" w:rsidRPr="00C4666F">
        <w:rPr>
          <w:rFonts w:ascii="Myriad Pro" w:eastAsia="Myriad Pro,Times New Roman,Cali" w:hAnsi="Myriad Pro" w:cs="Myriad Pro,Times New Roman,Cali"/>
          <w:bCs/>
          <w:color w:val="000000" w:themeColor="text1"/>
          <w:sz w:val="20"/>
          <w:szCs w:val="20"/>
          <w:lang w:val="en-GB"/>
        </w:rPr>
        <w:t>end</w:t>
      </w:r>
      <w:r w:rsidR="002F78F3" w:rsidRPr="00C4666F">
        <w:rPr>
          <w:rFonts w:ascii="Myriad Pro" w:eastAsia="Myriad Pro,Times New Roman,Cali" w:hAnsi="Myriad Pro" w:cs="Myriad Pro,Times New Roman,Cali"/>
          <w:bCs/>
          <w:color w:val="000000" w:themeColor="text1"/>
          <w:sz w:val="20"/>
          <w:szCs w:val="20"/>
          <w:lang w:val="en-GB"/>
        </w:rPr>
        <w:t xml:space="preserve"> </w:t>
      </w:r>
      <w:r w:rsidR="00BA6A8F" w:rsidRPr="00C4666F">
        <w:rPr>
          <w:rFonts w:ascii="Myriad Pro" w:eastAsia="Myriad Pro,Times New Roman,Cali" w:hAnsi="Myriad Pro" w:cs="Myriad Pro,Times New Roman,Cali"/>
          <w:bCs/>
          <w:color w:val="000000" w:themeColor="text1"/>
          <w:sz w:val="20"/>
          <w:szCs w:val="20"/>
          <w:lang w:val="en-GB"/>
        </w:rPr>
        <w:t xml:space="preserve">the </w:t>
      </w:r>
      <w:r w:rsidR="00C4666F" w:rsidRPr="00C4666F">
        <w:rPr>
          <w:rStyle w:val="Heading1Char"/>
          <w:rFonts w:ascii="Myriad Pro" w:hAnsi="Myriad Pro"/>
          <w:bCs/>
          <w:color w:val="000000" w:themeColor="text1"/>
          <w:sz w:val="20"/>
          <w:szCs w:val="20"/>
          <w:lang w:val="en-GB"/>
        </w:rPr>
        <w:t>Commencement Order for the Second Phase Services</w:t>
      </w:r>
      <w:r w:rsidR="00C4666F" w:rsidRPr="00C4666F">
        <w:rPr>
          <w:rFonts w:ascii="Myriad Pro" w:eastAsia="Myriad Pro,Times New Roman,Cali" w:hAnsi="Myriad Pro" w:cs="Myriad Pro,Times New Roman,Cali"/>
          <w:bCs/>
          <w:color w:val="000000" w:themeColor="text1"/>
          <w:sz w:val="20"/>
          <w:szCs w:val="20"/>
          <w:lang w:val="en-GB"/>
        </w:rPr>
        <w:t xml:space="preserve"> </w:t>
      </w:r>
      <w:r w:rsidR="00BA6A8F" w:rsidRPr="00C4666F">
        <w:rPr>
          <w:rFonts w:ascii="Myriad Pro" w:eastAsia="Myriad Pro,Times New Roman,Cali" w:hAnsi="Myriad Pro" w:cs="Myriad Pro,Times New Roman,Cali"/>
          <w:bCs/>
          <w:color w:val="000000" w:themeColor="text1"/>
          <w:sz w:val="20"/>
          <w:szCs w:val="20"/>
          <w:lang w:val="en-GB"/>
        </w:rPr>
        <w:t xml:space="preserve">after </w:t>
      </w:r>
      <w:r w:rsidR="00080189" w:rsidRPr="00C4666F">
        <w:rPr>
          <w:rFonts w:ascii="Myriad Pro" w:eastAsia="Myriad Pro,Times New Roman,Cali" w:hAnsi="Myriad Pro" w:cs="Myriad Pro,Times New Roman,Cali"/>
          <w:bCs/>
          <w:color w:val="000000" w:themeColor="text1"/>
          <w:sz w:val="20"/>
          <w:szCs w:val="20"/>
          <w:lang w:val="en-GB"/>
        </w:rPr>
        <w:t>completion and acceptance of the Initial Phase of Services.</w:t>
      </w:r>
      <w:bookmarkEnd w:id="17"/>
      <w:r w:rsidR="00B11C3A">
        <w:rPr>
          <w:rFonts w:ascii="Myriad Pro" w:eastAsia="Myriad Pro,Times New Roman,Cali" w:hAnsi="Myriad Pro" w:cs="Myriad Pro,Times New Roman,Cali"/>
          <w:bCs/>
          <w:color w:val="000000" w:themeColor="text1"/>
          <w:sz w:val="20"/>
          <w:szCs w:val="20"/>
          <w:lang w:val="en-GB"/>
        </w:rPr>
        <w:t xml:space="preserve"> </w:t>
      </w:r>
      <w:proofErr w:type="spellStart"/>
      <w:r w:rsidR="00B11C3A" w:rsidRPr="00B11C3A">
        <w:rPr>
          <w:rFonts w:ascii="Myriad Pro" w:hAnsi="Myriad Pro"/>
          <w:color w:val="000000" w:themeColor="text1"/>
          <w:sz w:val="20"/>
          <w:szCs w:val="20"/>
        </w:rPr>
        <w:t>Immediately</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but</w:t>
      </w:r>
      <w:proofErr w:type="spellEnd"/>
      <w:r w:rsidR="00B11C3A" w:rsidRPr="00B11C3A">
        <w:rPr>
          <w:rFonts w:ascii="Myriad Pro" w:hAnsi="Myriad Pro"/>
          <w:color w:val="000000" w:themeColor="text1"/>
          <w:sz w:val="20"/>
          <w:szCs w:val="20"/>
        </w:rPr>
        <w:t xml:space="preserve"> no </w:t>
      </w:r>
      <w:proofErr w:type="spellStart"/>
      <w:r w:rsidR="00B11C3A" w:rsidRPr="00B11C3A">
        <w:rPr>
          <w:rFonts w:ascii="Myriad Pro" w:hAnsi="Myriad Pro"/>
          <w:color w:val="000000" w:themeColor="text1"/>
          <w:sz w:val="20"/>
          <w:szCs w:val="20"/>
        </w:rPr>
        <w:t>later</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than</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within</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three</w:t>
      </w:r>
      <w:proofErr w:type="spellEnd"/>
      <w:r w:rsidR="00B11C3A" w:rsidRPr="00B11C3A">
        <w:rPr>
          <w:rFonts w:ascii="Myriad Pro" w:hAnsi="Myriad Pro"/>
          <w:color w:val="000000" w:themeColor="text1"/>
          <w:sz w:val="20"/>
          <w:szCs w:val="20"/>
        </w:rPr>
        <w:t xml:space="preserve"> (3) </w:t>
      </w:r>
      <w:proofErr w:type="spellStart"/>
      <w:r w:rsidR="00B11C3A" w:rsidRPr="00B11C3A">
        <w:rPr>
          <w:rFonts w:ascii="Myriad Pro" w:hAnsi="Myriad Pro"/>
          <w:color w:val="000000" w:themeColor="text1"/>
          <w:sz w:val="20"/>
          <w:szCs w:val="20"/>
        </w:rPr>
        <w:t>Business</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Days</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after</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the</w:t>
      </w:r>
      <w:proofErr w:type="spellEnd"/>
      <w:r w:rsidR="00B11C3A" w:rsidRPr="00B11C3A">
        <w:rPr>
          <w:rFonts w:ascii="Myriad Pro" w:hAnsi="Myriad Pro"/>
          <w:color w:val="000000" w:themeColor="text1"/>
          <w:sz w:val="20"/>
          <w:szCs w:val="20"/>
        </w:rPr>
        <w:t xml:space="preserve"> </w:t>
      </w:r>
      <w:r w:rsidR="00B11C3A" w:rsidRPr="00C4666F">
        <w:rPr>
          <w:rStyle w:val="Heading1Char"/>
          <w:rFonts w:ascii="Myriad Pro" w:hAnsi="Myriad Pro"/>
          <w:bCs/>
          <w:color w:val="000000" w:themeColor="text1"/>
          <w:sz w:val="20"/>
          <w:szCs w:val="20"/>
          <w:lang w:val="en-GB"/>
        </w:rPr>
        <w:t>Commencement Order for the Second Phase Services</w:t>
      </w:r>
      <w:r w:rsidR="00B11C3A" w:rsidRPr="00C4666F">
        <w:rPr>
          <w:rFonts w:ascii="Myriad Pro" w:eastAsia="Myriad Pro,Times New Roman,Cali" w:hAnsi="Myriad Pro" w:cs="Myriad Pro,Times New Roman,Cali"/>
          <w:bCs/>
          <w:color w:val="000000" w:themeColor="text1"/>
          <w:sz w:val="20"/>
          <w:szCs w:val="20"/>
          <w:lang w:val="en-GB"/>
        </w:rPr>
        <w:t xml:space="preserve"> </w:t>
      </w:r>
      <w:proofErr w:type="spellStart"/>
      <w:r w:rsidR="00B11C3A" w:rsidRPr="00B11C3A">
        <w:rPr>
          <w:rFonts w:ascii="Myriad Pro" w:hAnsi="Myriad Pro"/>
          <w:color w:val="000000" w:themeColor="text1"/>
          <w:sz w:val="20"/>
          <w:szCs w:val="20"/>
        </w:rPr>
        <w:t>is</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submitted</w:t>
      </w:r>
      <w:proofErr w:type="spellEnd"/>
      <w:r w:rsidR="00B11C3A" w:rsidRPr="00B11C3A">
        <w:rPr>
          <w:rFonts w:ascii="Myriad Pro" w:hAnsi="Myriad Pro"/>
          <w:color w:val="000000" w:themeColor="text1"/>
          <w:sz w:val="20"/>
          <w:szCs w:val="20"/>
        </w:rPr>
        <w:t xml:space="preserve"> to </w:t>
      </w:r>
      <w:proofErr w:type="spellStart"/>
      <w:r w:rsidR="00B11C3A" w:rsidRPr="00B11C3A">
        <w:rPr>
          <w:rFonts w:ascii="Myriad Pro" w:hAnsi="Myriad Pro"/>
          <w:color w:val="000000" w:themeColor="text1"/>
          <w:sz w:val="20"/>
          <w:szCs w:val="20"/>
        </w:rPr>
        <w:t>the</w:t>
      </w:r>
      <w:proofErr w:type="spellEnd"/>
      <w:r w:rsidR="00B11C3A">
        <w:rPr>
          <w:rFonts w:ascii="Myriad Pro" w:hAnsi="Myriad Pro"/>
          <w:color w:val="000000" w:themeColor="text1"/>
          <w:sz w:val="20"/>
          <w:szCs w:val="20"/>
        </w:rPr>
        <w:t xml:space="preserve"> </w:t>
      </w:r>
      <w:proofErr w:type="spellStart"/>
      <w:r w:rsidR="00B11C3A">
        <w:rPr>
          <w:rFonts w:ascii="Myriad Pro" w:hAnsi="Myriad Pro"/>
          <w:color w:val="000000" w:themeColor="text1"/>
          <w:sz w:val="20"/>
          <w:szCs w:val="20"/>
        </w:rPr>
        <w:t>Contractor</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the</w:t>
      </w:r>
      <w:proofErr w:type="spellEnd"/>
      <w:r w:rsidR="00B11C3A" w:rsidRPr="00B11C3A">
        <w:rPr>
          <w:rFonts w:ascii="Myriad Pro" w:hAnsi="Myriad Pro"/>
          <w:color w:val="000000" w:themeColor="text1"/>
          <w:sz w:val="20"/>
          <w:szCs w:val="20"/>
        </w:rPr>
        <w:t xml:space="preserve"> </w:t>
      </w:r>
      <w:proofErr w:type="spellStart"/>
      <w:r w:rsidR="00B11C3A">
        <w:rPr>
          <w:rFonts w:ascii="Myriad Pro" w:hAnsi="Myriad Pro"/>
          <w:color w:val="000000" w:themeColor="text1"/>
          <w:sz w:val="20"/>
          <w:szCs w:val="20"/>
        </w:rPr>
        <w:t>Contractor</w:t>
      </w:r>
      <w:proofErr w:type="spellEnd"/>
      <w:r w:rsid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shall</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sign</w:t>
      </w:r>
      <w:proofErr w:type="spellEnd"/>
      <w:r w:rsidR="00B11C3A" w:rsidRPr="00B11C3A">
        <w:rPr>
          <w:rFonts w:ascii="Myriad Pro" w:hAnsi="Myriad Pro"/>
          <w:color w:val="000000" w:themeColor="text1"/>
          <w:sz w:val="20"/>
          <w:szCs w:val="20"/>
        </w:rPr>
        <w:t xml:space="preserve"> and </w:t>
      </w:r>
      <w:proofErr w:type="spellStart"/>
      <w:r w:rsidR="00B11C3A" w:rsidRPr="00B11C3A">
        <w:rPr>
          <w:rFonts w:ascii="Myriad Pro" w:hAnsi="Myriad Pro"/>
          <w:color w:val="000000" w:themeColor="text1"/>
          <w:sz w:val="20"/>
          <w:szCs w:val="20"/>
        </w:rPr>
        <w:t>return</w:t>
      </w:r>
      <w:proofErr w:type="spellEnd"/>
      <w:r w:rsidR="00B11C3A" w:rsidRPr="00B11C3A">
        <w:rPr>
          <w:rFonts w:ascii="Myriad Pro" w:hAnsi="Myriad Pro"/>
          <w:color w:val="000000" w:themeColor="text1"/>
          <w:sz w:val="20"/>
          <w:szCs w:val="20"/>
        </w:rPr>
        <w:t xml:space="preserve"> a </w:t>
      </w:r>
      <w:proofErr w:type="spellStart"/>
      <w:r w:rsidR="00B11C3A" w:rsidRPr="00B11C3A">
        <w:rPr>
          <w:rFonts w:ascii="Myriad Pro" w:hAnsi="Myriad Pro"/>
          <w:color w:val="000000" w:themeColor="text1"/>
          <w:sz w:val="20"/>
          <w:szCs w:val="20"/>
        </w:rPr>
        <w:t>signed</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copy</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of</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the</w:t>
      </w:r>
      <w:proofErr w:type="spellEnd"/>
      <w:r w:rsidR="00B11C3A" w:rsidRPr="00B11C3A">
        <w:rPr>
          <w:rFonts w:ascii="Myriad Pro" w:hAnsi="Myriad Pro"/>
          <w:color w:val="000000" w:themeColor="text1"/>
          <w:sz w:val="20"/>
          <w:szCs w:val="20"/>
        </w:rPr>
        <w:t xml:space="preserve"> </w:t>
      </w:r>
      <w:r w:rsidR="00B11C3A" w:rsidRPr="00C4666F">
        <w:rPr>
          <w:rStyle w:val="Heading1Char"/>
          <w:rFonts w:ascii="Myriad Pro" w:hAnsi="Myriad Pro"/>
          <w:bCs/>
          <w:color w:val="000000" w:themeColor="text1"/>
          <w:sz w:val="20"/>
          <w:szCs w:val="20"/>
          <w:lang w:val="en-GB"/>
        </w:rPr>
        <w:t xml:space="preserve">Commencement Order for </w:t>
      </w:r>
      <w:proofErr w:type="spellStart"/>
      <w:r w:rsidR="00B11C3A" w:rsidRPr="00C4666F">
        <w:rPr>
          <w:rStyle w:val="Heading1Char"/>
          <w:rFonts w:ascii="Myriad Pro" w:hAnsi="Myriad Pro"/>
          <w:bCs/>
          <w:color w:val="000000" w:themeColor="text1"/>
          <w:sz w:val="20"/>
          <w:szCs w:val="20"/>
          <w:lang w:val="en-GB"/>
        </w:rPr>
        <w:t>theSecond</w:t>
      </w:r>
      <w:proofErr w:type="spellEnd"/>
      <w:r w:rsidR="00B11C3A" w:rsidRPr="00C4666F">
        <w:rPr>
          <w:rStyle w:val="Heading1Char"/>
          <w:rFonts w:ascii="Myriad Pro" w:hAnsi="Myriad Pro"/>
          <w:bCs/>
          <w:color w:val="000000" w:themeColor="text1"/>
          <w:sz w:val="20"/>
          <w:szCs w:val="20"/>
          <w:lang w:val="en-GB"/>
        </w:rPr>
        <w:t xml:space="preserve"> Phase Services</w:t>
      </w:r>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If</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the</w:t>
      </w:r>
      <w:proofErr w:type="spellEnd"/>
      <w:r w:rsidR="00B11C3A">
        <w:rPr>
          <w:rFonts w:ascii="Myriad Pro" w:hAnsi="Myriad Pro"/>
          <w:color w:val="000000" w:themeColor="text1"/>
          <w:sz w:val="20"/>
          <w:szCs w:val="20"/>
        </w:rPr>
        <w:t xml:space="preserve"> </w:t>
      </w:r>
      <w:proofErr w:type="spellStart"/>
      <w:r w:rsidR="00B11C3A">
        <w:rPr>
          <w:rFonts w:ascii="Myriad Pro" w:hAnsi="Myriad Pro"/>
          <w:color w:val="000000" w:themeColor="text1"/>
          <w:sz w:val="20"/>
          <w:szCs w:val="20"/>
        </w:rPr>
        <w:t>Contractor</w:t>
      </w:r>
      <w:proofErr w:type="spellEnd"/>
      <w:r w:rsidR="00B11C3A">
        <w:rPr>
          <w:rFonts w:ascii="Myriad Pro" w:hAnsi="Myriad Pro"/>
          <w:color w:val="000000" w:themeColor="text1"/>
          <w:sz w:val="20"/>
          <w:szCs w:val="20"/>
        </w:rPr>
        <w:t xml:space="preserve"> </w:t>
      </w:r>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does</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not</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respond</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within</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three</w:t>
      </w:r>
      <w:proofErr w:type="spellEnd"/>
      <w:r w:rsidR="00B11C3A" w:rsidRPr="00B11C3A">
        <w:rPr>
          <w:rFonts w:ascii="Myriad Pro" w:hAnsi="Myriad Pro"/>
          <w:color w:val="000000" w:themeColor="text1"/>
          <w:sz w:val="20"/>
          <w:szCs w:val="20"/>
        </w:rPr>
        <w:t xml:space="preserve"> (3) </w:t>
      </w:r>
      <w:proofErr w:type="spellStart"/>
      <w:r w:rsidR="00B11C3A" w:rsidRPr="00B11C3A">
        <w:rPr>
          <w:rFonts w:ascii="Myriad Pro" w:hAnsi="Myriad Pro"/>
          <w:color w:val="000000" w:themeColor="text1"/>
          <w:sz w:val="20"/>
          <w:szCs w:val="20"/>
        </w:rPr>
        <w:t>Business</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Days</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the</w:t>
      </w:r>
      <w:proofErr w:type="spellEnd"/>
      <w:r w:rsidR="00B11C3A" w:rsidRPr="00B11C3A">
        <w:rPr>
          <w:rFonts w:ascii="Myriad Pro" w:hAnsi="Myriad Pro"/>
          <w:color w:val="000000" w:themeColor="text1"/>
          <w:sz w:val="20"/>
          <w:szCs w:val="20"/>
        </w:rPr>
        <w:t xml:space="preserve"> </w:t>
      </w:r>
      <w:r w:rsidR="00B11C3A" w:rsidRPr="00C4666F">
        <w:rPr>
          <w:rStyle w:val="Heading1Char"/>
          <w:rFonts w:ascii="Myriad Pro" w:hAnsi="Myriad Pro"/>
          <w:bCs/>
          <w:color w:val="000000" w:themeColor="text1"/>
          <w:sz w:val="20"/>
          <w:szCs w:val="20"/>
          <w:lang w:val="en-GB"/>
        </w:rPr>
        <w:t>Commencement Order for the Second Phase Services</w:t>
      </w:r>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shall</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be</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considered</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as</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confirmed</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by</w:t>
      </w:r>
      <w:proofErr w:type="spellEnd"/>
      <w:r w:rsidR="00B11C3A" w:rsidRPr="00B11C3A">
        <w:rPr>
          <w:rFonts w:ascii="Myriad Pro" w:hAnsi="Myriad Pro"/>
          <w:color w:val="000000" w:themeColor="text1"/>
          <w:sz w:val="20"/>
          <w:szCs w:val="20"/>
        </w:rPr>
        <w:t xml:space="preserve"> </w:t>
      </w:r>
      <w:proofErr w:type="spellStart"/>
      <w:r w:rsidR="00B11C3A" w:rsidRPr="00B11C3A">
        <w:rPr>
          <w:rFonts w:ascii="Myriad Pro" w:hAnsi="Myriad Pro"/>
          <w:color w:val="000000" w:themeColor="text1"/>
          <w:sz w:val="20"/>
          <w:szCs w:val="20"/>
        </w:rPr>
        <w:t>the</w:t>
      </w:r>
      <w:proofErr w:type="spellEnd"/>
      <w:r w:rsidR="00B11C3A">
        <w:rPr>
          <w:rFonts w:ascii="Myriad Pro" w:hAnsi="Myriad Pro"/>
          <w:color w:val="000000" w:themeColor="text1"/>
          <w:sz w:val="20"/>
          <w:szCs w:val="20"/>
        </w:rPr>
        <w:t xml:space="preserve"> </w:t>
      </w:r>
      <w:proofErr w:type="spellStart"/>
      <w:r w:rsidR="00B11C3A">
        <w:rPr>
          <w:rFonts w:ascii="Myriad Pro" w:hAnsi="Myriad Pro"/>
          <w:color w:val="000000" w:themeColor="text1"/>
          <w:sz w:val="20"/>
          <w:szCs w:val="20"/>
        </w:rPr>
        <w:t>Contractor</w:t>
      </w:r>
      <w:proofErr w:type="spellEnd"/>
      <w:r w:rsidR="00B11C3A" w:rsidRPr="00B11C3A">
        <w:rPr>
          <w:rFonts w:ascii="Myriad Pro" w:hAnsi="Myriad Pro"/>
          <w:color w:val="000000" w:themeColor="text1"/>
          <w:sz w:val="20"/>
          <w:szCs w:val="20"/>
        </w:rPr>
        <w:t xml:space="preserve"> and </w:t>
      </w:r>
      <w:proofErr w:type="spellStart"/>
      <w:r w:rsidR="00B11C3A" w:rsidRPr="00B11C3A">
        <w:rPr>
          <w:rFonts w:ascii="Myriad Pro" w:hAnsi="Myriad Pro"/>
          <w:color w:val="000000" w:themeColor="text1"/>
          <w:sz w:val="20"/>
          <w:szCs w:val="20"/>
        </w:rPr>
        <w:t>effective</w:t>
      </w:r>
      <w:proofErr w:type="spellEnd"/>
      <w:r w:rsidR="00B11C3A">
        <w:rPr>
          <w:rFonts w:ascii="Myriad Pro" w:hAnsi="Myriad Pro"/>
          <w:color w:val="000000" w:themeColor="text1"/>
          <w:sz w:val="20"/>
          <w:szCs w:val="20"/>
        </w:rPr>
        <w:t>.</w:t>
      </w:r>
    </w:p>
    <w:p w14:paraId="1B768A04" w14:textId="6CCB50E2" w:rsidR="007738EB" w:rsidRPr="00E83D7E" w:rsidRDefault="00D264E7">
      <w:pPr>
        <w:pStyle w:val="ListParagraph"/>
        <w:numPr>
          <w:ilvl w:val="1"/>
          <w:numId w:val="42"/>
        </w:numPr>
        <w:spacing w:before="120" w:after="120"/>
        <w:ind w:left="0" w:hanging="567"/>
        <w:jc w:val="both"/>
        <w:rPr>
          <w:rFonts w:ascii="Myriad Pro" w:hAnsi="Myriad Pro"/>
          <w:bCs/>
          <w:i/>
          <w:iCs/>
          <w:color w:val="000000" w:themeColor="text1"/>
          <w:sz w:val="20"/>
          <w:szCs w:val="20"/>
          <w:lang w:val="en-GB"/>
        </w:rPr>
      </w:pPr>
      <w:r w:rsidRPr="00E83D7E">
        <w:rPr>
          <w:rFonts w:ascii="Myriad Pro" w:hAnsi="Myriad Pro"/>
          <w:bCs/>
          <w:i/>
          <w:iCs/>
          <w:color w:val="000000" w:themeColor="text1"/>
          <w:sz w:val="20"/>
          <w:szCs w:val="20"/>
          <w:lang w:val="en-GB"/>
        </w:rPr>
        <w:t xml:space="preserve">Milestones. </w:t>
      </w:r>
      <w:r w:rsidR="000454C1" w:rsidRPr="00E83D7E">
        <w:rPr>
          <w:rFonts w:ascii="Myriad Pro" w:hAnsi="Myriad Pro"/>
          <w:color w:val="000000" w:themeColor="text1"/>
          <w:sz w:val="20"/>
          <w:szCs w:val="20"/>
          <w:lang w:val="en-GB"/>
        </w:rPr>
        <w:t xml:space="preserve">The Contractor shall the complete Services and ensure that the Deliverables are furnished to the </w:t>
      </w:r>
      <w:proofErr w:type="gramStart"/>
      <w:r w:rsidR="000454C1" w:rsidRPr="00E83D7E">
        <w:rPr>
          <w:rFonts w:ascii="Myriad Pro" w:hAnsi="Myriad Pro"/>
          <w:color w:val="000000" w:themeColor="text1"/>
          <w:sz w:val="20"/>
          <w:szCs w:val="20"/>
          <w:lang w:val="en-GB"/>
        </w:rPr>
        <w:t>Principal</w:t>
      </w:r>
      <w:proofErr w:type="gramEnd"/>
      <w:r w:rsidR="000454C1" w:rsidRPr="00E83D7E">
        <w:rPr>
          <w:rFonts w:ascii="Myriad Pro" w:hAnsi="Myriad Pro"/>
          <w:color w:val="000000" w:themeColor="text1"/>
          <w:sz w:val="20"/>
          <w:szCs w:val="20"/>
          <w:lang w:val="en-GB"/>
        </w:rPr>
        <w:t xml:space="preserve"> on or before each Milestone</w:t>
      </w:r>
      <w:r w:rsidRPr="00E83D7E">
        <w:rPr>
          <w:rFonts w:ascii="Myriad Pro" w:hAnsi="Myriad Pro"/>
          <w:color w:val="000000" w:themeColor="text1"/>
          <w:sz w:val="20"/>
          <w:szCs w:val="20"/>
          <w:lang w:val="en-GB"/>
        </w:rPr>
        <w:t xml:space="preserve"> </w:t>
      </w:r>
      <w:r w:rsidR="000454C1" w:rsidRPr="00E83D7E">
        <w:rPr>
          <w:rFonts w:ascii="Myriad Pro" w:hAnsi="Myriad Pro"/>
          <w:color w:val="000000" w:themeColor="text1"/>
          <w:sz w:val="20"/>
          <w:szCs w:val="20"/>
          <w:lang w:val="en-GB"/>
        </w:rPr>
        <w:t xml:space="preserve">in accordance with </w:t>
      </w:r>
      <w:r w:rsidR="004C2956" w:rsidRPr="00E83D7E">
        <w:rPr>
          <w:rFonts w:ascii="Myriad Pro" w:hAnsi="Myriad Pro"/>
          <w:i/>
          <w:iCs/>
          <w:color w:val="000000" w:themeColor="text1"/>
          <w:sz w:val="20"/>
          <w:szCs w:val="20"/>
          <w:lang w:val="en-GB"/>
        </w:rPr>
        <w:fldChar w:fldCharType="begin"/>
      </w:r>
      <w:r w:rsidR="004C2956" w:rsidRPr="00E83D7E">
        <w:rPr>
          <w:rFonts w:ascii="Myriad Pro" w:hAnsi="Myriad Pro"/>
          <w:i/>
          <w:iCs/>
          <w:color w:val="000000" w:themeColor="text1"/>
          <w:sz w:val="20"/>
          <w:szCs w:val="20"/>
          <w:lang w:val="en-GB"/>
        </w:rPr>
        <w:instrText xml:space="preserve"> REF _Ref71358376 \h  \* MERGEFORMAT </w:instrText>
      </w:r>
      <w:r w:rsidR="004C2956" w:rsidRPr="00E83D7E">
        <w:rPr>
          <w:rFonts w:ascii="Myriad Pro" w:hAnsi="Myriad Pro"/>
          <w:i/>
          <w:iCs/>
          <w:color w:val="000000" w:themeColor="text1"/>
          <w:sz w:val="20"/>
          <w:szCs w:val="20"/>
          <w:lang w:val="en-GB"/>
        </w:rPr>
      </w:r>
      <w:r w:rsidR="004C2956" w:rsidRPr="00E83D7E">
        <w:rPr>
          <w:rFonts w:ascii="Myriad Pro" w:hAnsi="Myriad Pro"/>
          <w:i/>
          <w:iCs/>
          <w:color w:val="000000" w:themeColor="text1"/>
          <w:sz w:val="20"/>
          <w:szCs w:val="20"/>
          <w:lang w:val="en-GB"/>
        </w:rPr>
        <w:fldChar w:fldCharType="separate"/>
      </w:r>
      <w:r w:rsidR="00C4666F" w:rsidRPr="00C4666F">
        <w:rPr>
          <w:rFonts w:ascii="Myriad Pro" w:hAnsi="Myriad Pro"/>
          <w:i/>
          <w:iCs/>
          <w:color w:val="000000" w:themeColor="text1"/>
          <w:sz w:val="20"/>
          <w:szCs w:val="20"/>
          <w:lang w:val="en-GB"/>
        </w:rPr>
        <w:t>Annex C: Schedule of Services</w:t>
      </w:r>
      <w:r w:rsidR="004C2956" w:rsidRPr="00E83D7E">
        <w:rPr>
          <w:rFonts w:ascii="Myriad Pro" w:hAnsi="Myriad Pro"/>
          <w:i/>
          <w:iCs/>
          <w:color w:val="000000" w:themeColor="text1"/>
          <w:sz w:val="20"/>
          <w:szCs w:val="20"/>
          <w:lang w:val="en-GB"/>
        </w:rPr>
        <w:fldChar w:fldCharType="end"/>
      </w:r>
      <w:r w:rsidR="000454C1" w:rsidRPr="00E83D7E">
        <w:rPr>
          <w:rFonts w:ascii="Myriad Pro" w:hAnsi="Myriad Pro"/>
          <w:color w:val="000000" w:themeColor="text1"/>
          <w:sz w:val="20"/>
          <w:szCs w:val="20"/>
          <w:lang w:val="en-GB"/>
        </w:rPr>
        <w:t>.</w:t>
      </w:r>
    </w:p>
    <w:p w14:paraId="3A445608" w14:textId="77777777" w:rsidR="00293369" w:rsidRPr="00E83D7E" w:rsidRDefault="00293369">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Impediments and Delays</w:t>
      </w:r>
      <w:r w:rsidRPr="00E83D7E">
        <w:rPr>
          <w:rFonts w:ascii="Myriad Pro" w:hAnsi="Myriad Pro"/>
          <w:color w:val="000000" w:themeColor="text1"/>
          <w:sz w:val="20"/>
          <w:szCs w:val="20"/>
          <w:lang w:val="en-GB"/>
        </w:rPr>
        <w:t xml:space="preserve">. If the Services, or any part thereof, is impeded or delayed by the Principal, the Beneficiary or any third party engaged by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so as to increase the duration of the Services:</w:t>
      </w:r>
    </w:p>
    <w:p w14:paraId="6AA53BE8" w14:textId="77777777" w:rsidR="00293369" w:rsidRPr="00E83D7E" w:rsidRDefault="00293369">
      <w:pPr>
        <w:pStyle w:val="Level2"/>
        <w:numPr>
          <w:ilvl w:val="0"/>
          <w:numId w:val="14"/>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the Contractor shall inform the </w:t>
      </w:r>
      <w:proofErr w:type="gramStart"/>
      <w:r w:rsidRPr="00E83D7E">
        <w:rPr>
          <w:rFonts w:ascii="Myriad Pro" w:hAnsi="Myriad Pro"/>
          <w:color w:val="000000" w:themeColor="text1"/>
          <w:sz w:val="20"/>
          <w:szCs w:val="20"/>
        </w:rPr>
        <w:t>Principal</w:t>
      </w:r>
      <w:proofErr w:type="gramEnd"/>
      <w:r w:rsidRPr="00E83D7E">
        <w:rPr>
          <w:rFonts w:ascii="Myriad Pro" w:hAnsi="Myriad Pro"/>
          <w:color w:val="000000" w:themeColor="text1"/>
          <w:sz w:val="20"/>
          <w:szCs w:val="20"/>
        </w:rPr>
        <w:t xml:space="preserve"> of the circumstances and probable effects of such impediment or delay upon the agreed schedule of Services; and</w:t>
      </w:r>
    </w:p>
    <w:p w14:paraId="5FF82CAA" w14:textId="5946469F" w:rsidR="00293369" w:rsidRPr="00E83D7E" w:rsidRDefault="00293369">
      <w:pPr>
        <w:pStyle w:val="Level2"/>
        <w:numPr>
          <w:ilvl w:val="0"/>
          <w:numId w:val="14"/>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the duration of the Services shall be increased, and any Milestones affected by the impediment or delay shall be extended accordingly.</w:t>
      </w:r>
    </w:p>
    <w:p w14:paraId="0EC4ACD5" w14:textId="692F0FE4" w:rsidR="00032648" w:rsidRPr="00E83D7E" w:rsidRDefault="00872A76">
      <w:pPr>
        <w:pStyle w:val="Heading1"/>
        <w:numPr>
          <w:ilvl w:val="0"/>
          <w:numId w:val="42"/>
        </w:numPr>
        <w:spacing w:before="120" w:after="120"/>
        <w:rPr>
          <w:rFonts w:ascii="Myriad Pro" w:hAnsi="Myriad Pro"/>
          <w:b/>
          <w:i/>
          <w:color w:val="000000" w:themeColor="text1"/>
          <w:sz w:val="20"/>
          <w:szCs w:val="20"/>
          <w:lang w:val="en-GB"/>
        </w:rPr>
      </w:pPr>
      <w:bookmarkStart w:id="18" w:name="_Toc129697412"/>
      <w:bookmarkStart w:id="19" w:name="_Toc132361805"/>
      <w:bookmarkEnd w:id="18"/>
      <w:r w:rsidRPr="00E83D7E">
        <w:rPr>
          <w:rFonts w:ascii="Myriad Pro" w:eastAsia="Myriad Pro,Times New Roman,Cali" w:hAnsi="Myriad Pro" w:cs="Myriad Pro,Times New Roman,Cali"/>
          <w:b/>
          <w:color w:val="000000" w:themeColor="text1"/>
          <w:sz w:val="20"/>
          <w:szCs w:val="20"/>
          <w:lang w:val="en-GB"/>
        </w:rPr>
        <w:t>Variations</w:t>
      </w:r>
      <w:bookmarkEnd w:id="19"/>
    </w:p>
    <w:p w14:paraId="286A0106" w14:textId="3FC972F0" w:rsidR="00E875FF" w:rsidRPr="00E83D7E" w:rsidRDefault="00F9777C">
      <w:pPr>
        <w:pStyle w:val="ListParagraph"/>
        <w:numPr>
          <w:ilvl w:val="1"/>
          <w:numId w:val="42"/>
        </w:numPr>
        <w:spacing w:before="120" w:after="120"/>
        <w:ind w:left="0" w:hanging="567"/>
        <w:jc w:val="both"/>
        <w:rPr>
          <w:rFonts w:ascii="Myriad Pro" w:hAnsi="Myriad Pro"/>
          <w:bCs/>
          <w:color w:val="000000" w:themeColor="text1"/>
          <w:sz w:val="20"/>
          <w:szCs w:val="20"/>
          <w:lang w:val="en-GB"/>
        </w:rPr>
      </w:pPr>
      <w:bookmarkStart w:id="20" w:name="_Ref71308653"/>
      <w:r w:rsidRPr="00E83D7E">
        <w:rPr>
          <w:rFonts w:ascii="Myriad Pro" w:eastAsia="Myriad Pro" w:hAnsi="Myriad Pro" w:cs="Myriad Pro"/>
          <w:i/>
          <w:iCs/>
          <w:color w:val="000000" w:themeColor="text1"/>
          <w:sz w:val="20"/>
          <w:szCs w:val="20"/>
          <w:lang w:val="en-GB"/>
        </w:rPr>
        <w:t>Variations</w:t>
      </w:r>
      <w:r w:rsidRPr="00E83D7E">
        <w:rPr>
          <w:rFonts w:ascii="Myriad Pro" w:eastAsia="Myriad Pro" w:hAnsi="Myriad Pro" w:cs="Myriad Pro"/>
          <w:color w:val="000000" w:themeColor="text1"/>
          <w:sz w:val="20"/>
          <w:szCs w:val="20"/>
          <w:lang w:val="en-GB"/>
        </w:rPr>
        <w:t>.</w:t>
      </w:r>
      <w:r w:rsidR="00364115" w:rsidRPr="00E83D7E">
        <w:rPr>
          <w:rFonts w:ascii="Myriad Pro" w:eastAsia="Myriad Pro" w:hAnsi="Myriad Pro" w:cs="Myriad Pro"/>
          <w:color w:val="000000" w:themeColor="text1"/>
          <w:sz w:val="20"/>
          <w:szCs w:val="20"/>
          <w:lang w:val="en-GB"/>
        </w:rPr>
        <w:t xml:space="preserve"> </w:t>
      </w:r>
      <w:r w:rsidR="00364115" w:rsidRPr="00E83D7E">
        <w:rPr>
          <w:rFonts w:ascii="Myriad Pro" w:hAnsi="Myriad Pro"/>
          <w:bCs/>
          <w:color w:val="000000" w:themeColor="text1"/>
          <w:sz w:val="20"/>
          <w:szCs w:val="20"/>
          <w:lang w:val="en-GB"/>
        </w:rPr>
        <w:t>Notwithstanding any provisions in this Agreement to the contrary, whenever the Contractor or the Principal reasonably consider that a variation to the Agreement or any part thereof (the “</w:t>
      </w:r>
      <w:r w:rsidR="00364115" w:rsidRPr="00E83D7E">
        <w:rPr>
          <w:rFonts w:ascii="Myriad Pro" w:hAnsi="Myriad Pro"/>
          <w:bCs/>
          <w:color w:val="000000" w:themeColor="text1"/>
          <w:sz w:val="20"/>
          <w:szCs w:val="20"/>
          <w:u w:val="single"/>
          <w:lang w:val="en-GB"/>
        </w:rPr>
        <w:t>Variations</w:t>
      </w:r>
      <w:r w:rsidR="00364115" w:rsidRPr="00E83D7E">
        <w:rPr>
          <w:rFonts w:ascii="Myriad Pro" w:hAnsi="Myriad Pro"/>
          <w:bCs/>
          <w:color w:val="000000" w:themeColor="text1"/>
          <w:sz w:val="20"/>
          <w:szCs w:val="20"/>
          <w:lang w:val="en-GB"/>
        </w:rPr>
        <w:t xml:space="preserve">”) is necessary, the Contractor and the Principal shall negotiate in good faith on the terms of the intended Variations. For the avoidance of doubt, no Variation shall be effective unless and until concluded in writing </w:t>
      </w:r>
      <w:r w:rsidR="00CD4F7C" w:rsidRPr="00E83D7E">
        <w:rPr>
          <w:rFonts w:ascii="Myriad Pro" w:hAnsi="Myriad Pro"/>
          <w:bCs/>
          <w:color w:val="000000" w:themeColor="text1"/>
          <w:sz w:val="20"/>
          <w:szCs w:val="20"/>
          <w:lang w:val="en-GB"/>
        </w:rPr>
        <w:t xml:space="preserve">and </w:t>
      </w:r>
      <w:r w:rsidR="00262556" w:rsidRPr="00E83D7E">
        <w:rPr>
          <w:rFonts w:ascii="Myriad Pro" w:hAnsi="Myriad Pro"/>
          <w:bCs/>
          <w:color w:val="000000" w:themeColor="text1"/>
          <w:sz w:val="20"/>
          <w:szCs w:val="20"/>
          <w:lang w:val="en-GB"/>
        </w:rPr>
        <w:t xml:space="preserve">signed in paper form or with qualified electronic signatures </w:t>
      </w:r>
      <w:r w:rsidR="00364115" w:rsidRPr="00E83D7E">
        <w:rPr>
          <w:rFonts w:ascii="Myriad Pro" w:hAnsi="Myriad Pro"/>
          <w:bCs/>
          <w:color w:val="000000" w:themeColor="text1"/>
          <w:sz w:val="20"/>
          <w:szCs w:val="20"/>
          <w:lang w:val="en-GB"/>
        </w:rPr>
        <w:t>by the Parties</w:t>
      </w:r>
      <w:r w:rsidR="00237DC6" w:rsidRPr="00E83D7E">
        <w:rPr>
          <w:rFonts w:ascii="Myriad Pro" w:hAnsi="Myriad Pro"/>
          <w:bCs/>
          <w:color w:val="000000" w:themeColor="text1"/>
          <w:sz w:val="20"/>
          <w:szCs w:val="20"/>
          <w:lang w:val="en-GB"/>
        </w:rPr>
        <w:t>.</w:t>
      </w:r>
      <w:bookmarkEnd w:id="20"/>
    </w:p>
    <w:p w14:paraId="2357B381" w14:textId="243A38DC" w:rsidR="00B64855" w:rsidRPr="00E83D7E" w:rsidRDefault="00B64855">
      <w:pPr>
        <w:pStyle w:val="ListParagraph"/>
        <w:numPr>
          <w:ilvl w:val="1"/>
          <w:numId w:val="42"/>
        </w:numPr>
        <w:spacing w:before="120" w:after="120"/>
        <w:ind w:left="0" w:hanging="567"/>
        <w:jc w:val="both"/>
        <w:rPr>
          <w:rFonts w:ascii="Myriad Pro" w:eastAsia="Myriad Pro" w:hAnsi="Myriad Pro" w:cs="Myriad Pro"/>
          <w:color w:val="000000" w:themeColor="text1"/>
          <w:sz w:val="20"/>
          <w:szCs w:val="20"/>
          <w:lang w:val="en-GB"/>
        </w:rPr>
      </w:pPr>
      <w:bookmarkStart w:id="21" w:name="_Ref69375936"/>
      <w:r w:rsidRPr="00E83D7E">
        <w:rPr>
          <w:rFonts w:ascii="Myriad Pro" w:hAnsi="Myriad Pro"/>
          <w:i/>
          <w:iCs/>
          <w:color w:val="000000" w:themeColor="text1"/>
          <w:sz w:val="20"/>
          <w:szCs w:val="20"/>
          <w:lang w:val="en-GB"/>
        </w:rPr>
        <w:t>Variations</w:t>
      </w:r>
      <w:r w:rsidRPr="00E83D7E">
        <w:rPr>
          <w:rFonts w:ascii="Myriad Pro" w:eastAsia="Myriad Pro" w:hAnsi="Myriad Pro" w:cs="Myriad Pro"/>
          <w:i/>
          <w:iCs/>
          <w:color w:val="000000" w:themeColor="text1"/>
          <w:sz w:val="20"/>
          <w:szCs w:val="20"/>
          <w:lang w:val="en-GB"/>
        </w:rPr>
        <w:t xml:space="preserve"> Scope</w:t>
      </w:r>
      <w:r w:rsidRPr="00E83D7E">
        <w:rPr>
          <w:rFonts w:ascii="Myriad Pro" w:eastAsia="Myriad Pro" w:hAnsi="Myriad Pro" w:cs="Myriad Pro"/>
          <w:color w:val="000000" w:themeColor="text1"/>
          <w:sz w:val="20"/>
          <w:szCs w:val="20"/>
          <w:lang w:val="en-GB"/>
        </w:rPr>
        <w:t xml:space="preserve">. </w:t>
      </w:r>
      <w:proofErr w:type="gramStart"/>
      <w:r w:rsidRPr="00E83D7E">
        <w:rPr>
          <w:rFonts w:ascii="Myriad Pro" w:eastAsia="Myriad Pro" w:hAnsi="Myriad Pro" w:cs="Myriad Pro"/>
          <w:color w:val="000000" w:themeColor="text1"/>
          <w:sz w:val="20"/>
          <w:szCs w:val="20"/>
          <w:lang w:val="en-GB"/>
        </w:rPr>
        <w:t>For the purpose of</w:t>
      </w:r>
      <w:proofErr w:type="gramEnd"/>
      <w:r w:rsidRPr="00E83D7E">
        <w:rPr>
          <w:rFonts w:ascii="Myriad Pro" w:eastAsia="Myriad Pro" w:hAnsi="Myriad Pro" w:cs="Myriad Pro"/>
          <w:color w:val="000000" w:themeColor="text1"/>
          <w:sz w:val="20"/>
          <w:szCs w:val="20"/>
          <w:lang w:val="en-GB"/>
        </w:rPr>
        <w:t xml:space="preserve"> the Agreement, and at any time prior to the completion of the Services under the Agreement Variations may be issued in respect of:</w:t>
      </w:r>
      <w:bookmarkEnd w:id="21"/>
    </w:p>
    <w:p w14:paraId="768E18ED" w14:textId="14073CAD" w:rsidR="00B64855" w:rsidRPr="00E83D7E" w:rsidRDefault="00B64855">
      <w:pPr>
        <w:pStyle w:val="ListParagraph"/>
        <w:numPr>
          <w:ilvl w:val="1"/>
          <w:numId w:val="44"/>
        </w:numPr>
        <w:spacing w:before="120" w:after="120"/>
        <w:ind w:left="567" w:hanging="567"/>
        <w:jc w:val="both"/>
        <w:rPr>
          <w:rFonts w:ascii="Myriad Pro" w:eastAsia="Myriad Pro" w:hAnsi="Myriad Pro" w:cs="Myriad Pro"/>
          <w:color w:val="000000" w:themeColor="text1"/>
          <w:sz w:val="20"/>
          <w:szCs w:val="20"/>
          <w:lang w:val="en-GB"/>
        </w:rPr>
      </w:pPr>
      <w:bookmarkStart w:id="22" w:name="_Ref69375949"/>
      <w:r w:rsidRPr="00E83D7E">
        <w:rPr>
          <w:rFonts w:ascii="Myriad Pro" w:eastAsia="Myriad Pro" w:hAnsi="Myriad Pro" w:cs="Myriad Pro"/>
          <w:color w:val="000000" w:themeColor="text1"/>
          <w:sz w:val="20"/>
          <w:szCs w:val="20"/>
          <w:lang w:val="en-GB"/>
        </w:rPr>
        <w:t xml:space="preserve">amendments to the Agreement or any part thereof to comply with the amendments or adjustments to the Applicable Laws from time to time, if </w:t>
      </w:r>
      <w:proofErr w:type="gramStart"/>
      <w:r w:rsidRPr="00E83D7E">
        <w:rPr>
          <w:rFonts w:ascii="Myriad Pro" w:eastAsia="Myriad Pro" w:hAnsi="Myriad Pro" w:cs="Myriad Pro"/>
          <w:color w:val="000000" w:themeColor="text1"/>
          <w:sz w:val="20"/>
          <w:szCs w:val="20"/>
          <w:lang w:val="en-GB"/>
        </w:rPr>
        <w:t>any;</w:t>
      </w:r>
      <w:bookmarkEnd w:id="22"/>
      <w:proofErr w:type="gramEnd"/>
    </w:p>
    <w:p w14:paraId="14CFC557" w14:textId="1F768CD7" w:rsidR="00B64855" w:rsidRPr="00E83D7E" w:rsidRDefault="00B64855">
      <w:pPr>
        <w:pStyle w:val="ListParagraph"/>
        <w:numPr>
          <w:ilvl w:val="1"/>
          <w:numId w:val="44"/>
        </w:numPr>
        <w:spacing w:before="120" w:after="120"/>
        <w:ind w:left="567" w:hanging="567"/>
        <w:jc w:val="both"/>
        <w:rPr>
          <w:rFonts w:ascii="Myriad Pro" w:eastAsia="Myriad Pro" w:hAnsi="Myriad Pro" w:cs="Myriad Pro"/>
          <w:color w:val="000000" w:themeColor="text1"/>
          <w:sz w:val="20"/>
          <w:szCs w:val="20"/>
          <w:lang w:val="en-GB"/>
        </w:rPr>
      </w:pPr>
      <w:r w:rsidRPr="00E83D7E">
        <w:rPr>
          <w:rFonts w:ascii="Myriad Pro" w:eastAsia="Myriad Pro" w:hAnsi="Myriad Pro" w:cs="Myriad Pro"/>
          <w:color w:val="000000" w:themeColor="text1"/>
          <w:sz w:val="20"/>
          <w:szCs w:val="20"/>
          <w:lang w:val="en-GB"/>
        </w:rPr>
        <w:t xml:space="preserve">amendments to </w:t>
      </w:r>
      <w:r w:rsidR="004C2956" w:rsidRPr="00E83D7E">
        <w:rPr>
          <w:rStyle w:val="normaltextrun"/>
          <w:rFonts w:ascii="Myriad Pro" w:hAnsi="Myriad Pro"/>
          <w:i/>
          <w:iCs/>
          <w:color w:val="000000" w:themeColor="text1"/>
          <w:sz w:val="20"/>
          <w:szCs w:val="20"/>
          <w:shd w:val="clear" w:color="auto" w:fill="FFFFFF"/>
          <w:lang w:val="en-GB"/>
        </w:rPr>
        <w:fldChar w:fldCharType="begin"/>
      </w:r>
      <w:r w:rsidR="004C2956"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004C2956" w:rsidRPr="00E83D7E">
        <w:rPr>
          <w:rStyle w:val="normaltextrun"/>
          <w:rFonts w:ascii="Myriad Pro" w:hAnsi="Myriad Pro"/>
          <w:i/>
          <w:iCs/>
          <w:color w:val="000000" w:themeColor="text1"/>
          <w:sz w:val="20"/>
          <w:szCs w:val="20"/>
          <w:shd w:val="clear" w:color="auto" w:fill="FFFFFF"/>
          <w:lang w:val="en-GB"/>
        </w:rPr>
      </w:r>
      <w:r w:rsidR="004C2956"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004C2956" w:rsidRPr="00E83D7E">
        <w:rPr>
          <w:rStyle w:val="normaltextrun"/>
          <w:rFonts w:ascii="Myriad Pro" w:hAnsi="Myriad Pro"/>
          <w:i/>
          <w:iCs/>
          <w:color w:val="000000" w:themeColor="text1"/>
          <w:sz w:val="20"/>
          <w:szCs w:val="20"/>
          <w:shd w:val="clear" w:color="auto" w:fill="FFFFFF"/>
          <w:lang w:val="en-GB"/>
        </w:rPr>
        <w:fldChar w:fldCharType="end"/>
      </w:r>
      <w:r w:rsidR="004C2956" w:rsidRPr="00E83D7E">
        <w:rPr>
          <w:rStyle w:val="normaltextrun"/>
          <w:rFonts w:ascii="Myriad Pro" w:hAnsi="Myriad Pro"/>
          <w:color w:val="000000" w:themeColor="text1"/>
          <w:sz w:val="20"/>
          <w:szCs w:val="20"/>
          <w:shd w:val="clear" w:color="auto" w:fill="FFFFFF"/>
          <w:lang w:val="en-GB"/>
        </w:rPr>
        <w:t xml:space="preserve"> </w:t>
      </w:r>
      <w:r w:rsidRPr="00E83D7E">
        <w:rPr>
          <w:rFonts w:ascii="Myriad Pro" w:eastAsia="Myriad Pro" w:hAnsi="Myriad Pro" w:cs="Myriad Pro"/>
          <w:color w:val="000000" w:themeColor="text1"/>
          <w:sz w:val="20"/>
          <w:szCs w:val="20"/>
          <w:lang w:val="en-GB"/>
        </w:rPr>
        <w:t xml:space="preserve">to comply with any requirements (mandatory or optional) of the </w:t>
      </w:r>
      <w:r w:rsidR="00265782" w:rsidRPr="00E83D7E">
        <w:rPr>
          <w:rFonts w:ascii="Myriad Pro" w:eastAsia="Myriad Pro" w:hAnsi="Myriad Pro" w:cs="Myriad Pro"/>
          <w:color w:val="000000" w:themeColor="text1"/>
          <w:sz w:val="20"/>
          <w:szCs w:val="20"/>
          <w:lang w:val="en-GB"/>
        </w:rPr>
        <w:t xml:space="preserve">state </w:t>
      </w:r>
      <w:r w:rsidRPr="00E83D7E">
        <w:rPr>
          <w:rFonts w:ascii="Myriad Pro" w:eastAsia="Myriad Pro" w:hAnsi="Myriad Pro" w:cs="Myriad Pro"/>
          <w:color w:val="000000" w:themeColor="text1"/>
          <w:sz w:val="20"/>
          <w:szCs w:val="20"/>
          <w:lang w:val="en-GB"/>
        </w:rPr>
        <w:t xml:space="preserve">or municipal authorities or institutions of the Republic of Latvia, which are entitled to issue decrees, instructions or recommendations with respect to the </w:t>
      </w:r>
      <w:proofErr w:type="gramStart"/>
      <w:r w:rsidRPr="00E83D7E">
        <w:rPr>
          <w:rFonts w:ascii="Myriad Pro" w:eastAsia="Myriad Pro" w:hAnsi="Myriad Pro" w:cs="Myriad Pro"/>
          <w:color w:val="000000" w:themeColor="text1"/>
          <w:sz w:val="20"/>
          <w:szCs w:val="20"/>
          <w:lang w:val="en-GB"/>
        </w:rPr>
        <w:t>Service</w:t>
      </w:r>
      <w:r w:rsidR="005B7D6A" w:rsidRPr="00E83D7E">
        <w:rPr>
          <w:rFonts w:ascii="Myriad Pro" w:eastAsia="Myriad Pro" w:hAnsi="Myriad Pro" w:cs="Myriad Pro"/>
          <w:color w:val="000000" w:themeColor="text1"/>
          <w:sz w:val="20"/>
          <w:szCs w:val="20"/>
          <w:lang w:val="en-GB"/>
        </w:rPr>
        <w:t>s</w:t>
      </w:r>
      <w:r w:rsidRPr="00E83D7E">
        <w:rPr>
          <w:rFonts w:ascii="Myriad Pro" w:eastAsia="Myriad Pro" w:hAnsi="Myriad Pro" w:cs="Myriad Pro"/>
          <w:color w:val="000000" w:themeColor="text1"/>
          <w:sz w:val="20"/>
          <w:szCs w:val="20"/>
          <w:lang w:val="en-GB"/>
        </w:rPr>
        <w:t>;</w:t>
      </w:r>
      <w:proofErr w:type="gramEnd"/>
    </w:p>
    <w:p w14:paraId="01D25A00" w14:textId="1E45F271" w:rsidR="00B64855" w:rsidRPr="00E83D7E" w:rsidRDefault="00B64855">
      <w:pPr>
        <w:pStyle w:val="ListParagraph"/>
        <w:numPr>
          <w:ilvl w:val="1"/>
          <w:numId w:val="44"/>
        </w:numPr>
        <w:spacing w:before="120" w:after="120"/>
        <w:ind w:left="567" w:hanging="567"/>
        <w:jc w:val="both"/>
        <w:rPr>
          <w:rFonts w:ascii="Myriad Pro" w:eastAsia="Myriad Pro" w:hAnsi="Myriad Pro" w:cs="Myriad Pro"/>
          <w:color w:val="000000" w:themeColor="text1"/>
          <w:sz w:val="20"/>
          <w:szCs w:val="20"/>
          <w:lang w:val="en-GB"/>
        </w:rPr>
      </w:pPr>
      <w:r w:rsidRPr="00E83D7E">
        <w:rPr>
          <w:rFonts w:ascii="Myriad Pro" w:eastAsia="Myriad Pro" w:hAnsi="Myriad Pro" w:cs="Myriad Pro"/>
          <w:color w:val="000000" w:themeColor="text1"/>
          <w:sz w:val="20"/>
          <w:szCs w:val="20"/>
          <w:lang w:val="en-GB"/>
        </w:rPr>
        <w:t xml:space="preserve">supply of additional Services </w:t>
      </w:r>
      <w:r w:rsidR="006356F4" w:rsidRPr="00E83D7E">
        <w:rPr>
          <w:rFonts w:ascii="Myriad Pro" w:eastAsia="Myriad Pro" w:hAnsi="Myriad Pro" w:cs="Myriad Pro"/>
          <w:color w:val="000000" w:themeColor="text1"/>
          <w:sz w:val="20"/>
          <w:szCs w:val="20"/>
          <w:lang w:val="en-GB"/>
        </w:rPr>
        <w:t xml:space="preserve">or related services </w:t>
      </w:r>
      <w:r w:rsidRPr="00E83D7E">
        <w:rPr>
          <w:rFonts w:ascii="Myriad Pro" w:eastAsia="Myriad Pro" w:hAnsi="Myriad Pro" w:cs="Myriad Pro"/>
          <w:color w:val="000000" w:themeColor="text1"/>
          <w:sz w:val="20"/>
          <w:szCs w:val="20"/>
          <w:lang w:val="en-GB"/>
        </w:rPr>
        <w:t xml:space="preserve">not previously foreseen under the </w:t>
      </w:r>
      <w:proofErr w:type="gramStart"/>
      <w:r w:rsidRPr="00E83D7E">
        <w:rPr>
          <w:rFonts w:ascii="Myriad Pro" w:eastAsia="Myriad Pro" w:hAnsi="Myriad Pro" w:cs="Myriad Pro"/>
          <w:color w:val="000000" w:themeColor="text1"/>
          <w:sz w:val="20"/>
          <w:szCs w:val="20"/>
          <w:lang w:val="en-GB"/>
        </w:rPr>
        <w:t>Agreement;</w:t>
      </w:r>
      <w:proofErr w:type="gramEnd"/>
    </w:p>
    <w:p w14:paraId="7DD358BC" w14:textId="77777777" w:rsidR="00B64855" w:rsidRPr="00E83D7E" w:rsidRDefault="00B64855">
      <w:pPr>
        <w:pStyle w:val="ListParagraph"/>
        <w:numPr>
          <w:ilvl w:val="1"/>
          <w:numId w:val="44"/>
        </w:numPr>
        <w:spacing w:before="120" w:after="120"/>
        <w:ind w:left="567" w:hanging="567"/>
        <w:jc w:val="both"/>
        <w:rPr>
          <w:rFonts w:ascii="Myriad Pro" w:eastAsia="Myriad Pro" w:hAnsi="Myriad Pro" w:cs="Myriad Pro"/>
          <w:color w:val="000000" w:themeColor="text1"/>
          <w:sz w:val="20"/>
          <w:szCs w:val="20"/>
          <w:lang w:val="en-GB"/>
        </w:rPr>
      </w:pPr>
      <w:bookmarkStart w:id="23" w:name="_Ref132279709"/>
      <w:r w:rsidRPr="00E83D7E">
        <w:rPr>
          <w:rFonts w:ascii="Myriad Pro" w:eastAsia="Myriad Pro" w:hAnsi="Myriad Pro" w:cs="Myriad Pro"/>
          <w:color w:val="000000" w:themeColor="text1"/>
          <w:sz w:val="20"/>
          <w:szCs w:val="20"/>
          <w:lang w:val="en-GB"/>
        </w:rPr>
        <w:t xml:space="preserve">provisions of the Agreement, which prescribe the conclusion of </w:t>
      </w:r>
      <w:proofErr w:type="gramStart"/>
      <w:r w:rsidRPr="00E83D7E">
        <w:rPr>
          <w:rFonts w:ascii="Myriad Pro" w:eastAsia="Myriad Pro" w:hAnsi="Myriad Pro" w:cs="Myriad Pro"/>
          <w:color w:val="000000" w:themeColor="text1"/>
          <w:sz w:val="20"/>
          <w:szCs w:val="20"/>
          <w:lang w:val="en-GB"/>
        </w:rPr>
        <w:t>Variations;</w:t>
      </w:r>
      <w:bookmarkEnd w:id="23"/>
      <w:proofErr w:type="gramEnd"/>
    </w:p>
    <w:p w14:paraId="7115672C" w14:textId="2205D79E" w:rsidR="00EF63C8" w:rsidRPr="00E83D7E" w:rsidRDefault="00B64855">
      <w:pPr>
        <w:pStyle w:val="ListParagraph"/>
        <w:numPr>
          <w:ilvl w:val="1"/>
          <w:numId w:val="44"/>
        </w:numPr>
        <w:spacing w:before="120" w:after="120"/>
        <w:ind w:left="567" w:hanging="567"/>
        <w:jc w:val="both"/>
        <w:rPr>
          <w:rFonts w:ascii="Myriad Pro" w:eastAsia="Myriad Pro" w:hAnsi="Myriad Pro" w:cs="Myriad Pro"/>
          <w:color w:val="000000" w:themeColor="text1"/>
          <w:sz w:val="20"/>
          <w:szCs w:val="20"/>
          <w:lang w:val="en-GB"/>
        </w:rPr>
      </w:pPr>
      <w:bookmarkStart w:id="24" w:name="_Ref69375959"/>
      <w:r w:rsidRPr="00E83D7E">
        <w:rPr>
          <w:rFonts w:ascii="Myriad Pro" w:eastAsia="Myriad Pro" w:hAnsi="Myriad Pro" w:cs="Myriad Pro"/>
          <w:color w:val="000000" w:themeColor="text1"/>
          <w:sz w:val="20"/>
          <w:szCs w:val="20"/>
          <w:lang w:val="en-GB"/>
        </w:rPr>
        <w:t xml:space="preserve">implementation of any amendments to the Agreement as initiated or approved by the Principal during the provision of the Services </w:t>
      </w:r>
      <w:r w:rsidR="0011242E" w:rsidRPr="00E83D7E">
        <w:rPr>
          <w:rFonts w:ascii="Myriad Pro" w:eastAsia="Myriad Pro" w:hAnsi="Myriad Pro" w:cs="Myriad Pro"/>
          <w:color w:val="000000" w:themeColor="text1"/>
          <w:sz w:val="20"/>
          <w:szCs w:val="20"/>
          <w:lang w:val="en-GB"/>
        </w:rPr>
        <w:t>during</w:t>
      </w:r>
      <w:r w:rsidRPr="00E83D7E">
        <w:rPr>
          <w:rFonts w:ascii="Myriad Pro" w:eastAsia="Myriad Pro" w:hAnsi="Myriad Pro" w:cs="Myriad Pro"/>
          <w:color w:val="000000" w:themeColor="text1"/>
          <w:sz w:val="20"/>
          <w:szCs w:val="20"/>
          <w:lang w:val="en-GB"/>
        </w:rPr>
        <w:t xml:space="preserve"> the Project implementation which are necessary due to such reasons which the Principal or the </w:t>
      </w:r>
      <w:r w:rsidR="001A4D72" w:rsidRPr="00E83D7E">
        <w:rPr>
          <w:rFonts w:ascii="Myriad Pro" w:eastAsia="Myriad Pro" w:hAnsi="Myriad Pro" w:cs="Myriad Pro"/>
          <w:color w:val="000000" w:themeColor="text1"/>
          <w:sz w:val="20"/>
          <w:szCs w:val="20"/>
          <w:lang w:val="en-GB"/>
        </w:rPr>
        <w:t>Beneficiary</w:t>
      </w:r>
      <w:r w:rsidRPr="00E83D7E">
        <w:rPr>
          <w:rFonts w:ascii="Myriad Pro" w:eastAsia="Myriad Pro" w:hAnsi="Myriad Pro" w:cs="Myriad Pro"/>
          <w:color w:val="000000" w:themeColor="text1"/>
          <w:sz w:val="20"/>
          <w:szCs w:val="20"/>
          <w:lang w:val="en-GB"/>
        </w:rPr>
        <w:t xml:space="preserve"> could not foresee in advance, including, but not limited to matters under </w:t>
      </w:r>
      <w:r w:rsidR="001A4D72" w:rsidRPr="00E83D7E">
        <w:rPr>
          <w:rFonts w:ascii="Myriad Pro" w:eastAsia="Myriad Pro" w:hAnsi="Myriad Pro" w:cs="Myriad Pro"/>
          <w:color w:val="000000" w:themeColor="text1"/>
          <w:sz w:val="20"/>
          <w:szCs w:val="20"/>
          <w:lang w:val="en-GB"/>
        </w:rPr>
        <w:t>sub-</w:t>
      </w:r>
      <w:r w:rsidRPr="00E83D7E">
        <w:rPr>
          <w:rFonts w:ascii="Myriad Pro" w:eastAsia="Myriad Pro" w:hAnsi="Myriad Pro" w:cs="Myriad Pro"/>
          <w:color w:val="000000" w:themeColor="text1"/>
          <w:sz w:val="20"/>
          <w:szCs w:val="20"/>
          <w:lang w:val="en-GB"/>
        </w:rPr>
        <w:t>Clauses</w:t>
      </w:r>
      <w:r w:rsidR="001A4D72" w:rsidRPr="00E83D7E">
        <w:rPr>
          <w:rFonts w:ascii="Myriad Pro" w:eastAsia="Myriad Pro" w:hAnsi="Myriad Pro" w:cs="Myriad Pro"/>
          <w:color w:val="000000" w:themeColor="text1"/>
          <w:sz w:val="20"/>
          <w:szCs w:val="20"/>
          <w:lang w:val="en-GB"/>
        </w:rPr>
        <w:t xml:space="preserve"> </w:t>
      </w:r>
      <w:r w:rsidR="001A4D72" w:rsidRPr="00E83D7E">
        <w:rPr>
          <w:rFonts w:ascii="Myriad Pro" w:eastAsia="Myriad Pro" w:hAnsi="Myriad Pro" w:cs="Myriad Pro"/>
          <w:color w:val="000000" w:themeColor="text1"/>
          <w:sz w:val="20"/>
          <w:szCs w:val="20"/>
          <w:lang w:val="en-GB"/>
        </w:rPr>
        <w:fldChar w:fldCharType="begin"/>
      </w:r>
      <w:r w:rsidR="001A4D72" w:rsidRPr="00E83D7E">
        <w:rPr>
          <w:rFonts w:ascii="Myriad Pro" w:eastAsia="Myriad Pro" w:hAnsi="Myriad Pro" w:cs="Myriad Pro"/>
          <w:color w:val="000000" w:themeColor="text1"/>
          <w:sz w:val="20"/>
          <w:szCs w:val="20"/>
          <w:lang w:val="en-GB"/>
        </w:rPr>
        <w:instrText xml:space="preserve"> REF _Ref69375936 \r \h </w:instrText>
      </w:r>
      <w:r w:rsidR="00386188" w:rsidRPr="00E83D7E">
        <w:rPr>
          <w:rFonts w:ascii="Myriad Pro" w:eastAsia="Myriad Pro" w:hAnsi="Myriad Pro" w:cs="Myriad Pro"/>
          <w:color w:val="000000" w:themeColor="text1"/>
          <w:sz w:val="20"/>
          <w:szCs w:val="20"/>
          <w:lang w:val="en-GB"/>
        </w:rPr>
        <w:instrText xml:space="preserve"> \* MERGEFORMAT </w:instrText>
      </w:r>
      <w:r w:rsidR="001A4D72" w:rsidRPr="00E83D7E">
        <w:rPr>
          <w:rFonts w:ascii="Myriad Pro" w:eastAsia="Myriad Pro" w:hAnsi="Myriad Pro" w:cs="Myriad Pro"/>
          <w:color w:val="000000" w:themeColor="text1"/>
          <w:sz w:val="20"/>
          <w:szCs w:val="20"/>
          <w:lang w:val="en-GB"/>
        </w:rPr>
      </w:r>
      <w:r w:rsidR="001A4D72" w:rsidRPr="00E83D7E">
        <w:rPr>
          <w:rFonts w:ascii="Myriad Pro" w:eastAsia="Myriad Pro" w:hAnsi="Myriad Pro" w:cs="Myriad Pro"/>
          <w:color w:val="000000" w:themeColor="text1"/>
          <w:sz w:val="20"/>
          <w:szCs w:val="20"/>
          <w:lang w:val="en-GB"/>
        </w:rPr>
        <w:fldChar w:fldCharType="separate"/>
      </w:r>
      <w:r w:rsidR="00C4666F">
        <w:rPr>
          <w:rFonts w:ascii="Myriad Pro" w:eastAsia="Myriad Pro" w:hAnsi="Myriad Pro" w:cs="Myriad Pro"/>
          <w:color w:val="000000" w:themeColor="text1"/>
          <w:sz w:val="20"/>
          <w:szCs w:val="20"/>
          <w:lang w:val="en-GB"/>
        </w:rPr>
        <w:t>4.2</w:t>
      </w:r>
      <w:r w:rsidR="001A4D72" w:rsidRPr="00E83D7E">
        <w:rPr>
          <w:rFonts w:ascii="Myriad Pro" w:eastAsia="Myriad Pro" w:hAnsi="Myriad Pro" w:cs="Myriad Pro"/>
          <w:color w:val="000000" w:themeColor="text1"/>
          <w:sz w:val="20"/>
          <w:szCs w:val="20"/>
          <w:lang w:val="en-GB"/>
        </w:rPr>
        <w:fldChar w:fldCharType="end"/>
      </w:r>
      <w:r w:rsidR="001A4D72" w:rsidRPr="00E83D7E">
        <w:rPr>
          <w:rFonts w:ascii="Myriad Pro" w:eastAsia="Myriad Pro" w:hAnsi="Myriad Pro" w:cs="Myriad Pro"/>
          <w:color w:val="000000" w:themeColor="text1"/>
          <w:sz w:val="20"/>
          <w:szCs w:val="20"/>
          <w:lang w:val="en-GB"/>
        </w:rPr>
        <w:t xml:space="preserve"> </w:t>
      </w:r>
      <w:r w:rsidR="001A4D72" w:rsidRPr="00E83D7E">
        <w:rPr>
          <w:rFonts w:ascii="Myriad Pro" w:eastAsia="Myriad Pro" w:hAnsi="Myriad Pro" w:cs="Myriad Pro"/>
          <w:color w:val="000000" w:themeColor="text1"/>
          <w:sz w:val="20"/>
          <w:szCs w:val="20"/>
          <w:lang w:val="en-GB"/>
        </w:rPr>
        <w:fldChar w:fldCharType="begin"/>
      </w:r>
      <w:r w:rsidR="001A4D72" w:rsidRPr="00E83D7E">
        <w:rPr>
          <w:rFonts w:ascii="Myriad Pro" w:eastAsia="Myriad Pro" w:hAnsi="Myriad Pro" w:cs="Myriad Pro"/>
          <w:color w:val="000000" w:themeColor="text1"/>
          <w:sz w:val="20"/>
          <w:szCs w:val="20"/>
          <w:lang w:val="en-GB"/>
        </w:rPr>
        <w:instrText xml:space="preserve"> REF _Ref69375949 \r \h </w:instrText>
      </w:r>
      <w:r w:rsidR="00386188" w:rsidRPr="00E83D7E">
        <w:rPr>
          <w:rFonts w:ascii="Myriad Pro" w:eastAsia="Myriad Pro" w:hAnsi="Myriad Pro" w:cs="Myriad Pro"/>
          <w:color w:val="000000" w:themeColor="text1"/>
          <w:sz w:val="20"/>
          <w:szCs w:val="20"/>
          <w:lang w:val="en-GB"/>
        </w:rPr>
        <w:instrText xml:space="preserve"> \* MERGEFORMAT </w:instrText>
      </w:r>
      <w:r w:rsidR="001A4D72" w:rsidRPr="00E83D7E">
        <w:rPr>
          <w:rFonts w:ascii="Myriad Pro" w:eastAsia="Myriad Pro" w:hAnsi="Myriad Pro" w:cs="Myriad Pro"/>
          <w:color w:val="000000" w:themeColor="text1"/>
          <w:sz w:val="20"/>
          <w:szCs w:val="20"/>
          <w:lang w:val="en-GB"/>
        </w:rPr>
      </w:r>
      <w:r w:rsidR="001A4D72" w:rsidRPr="00E83D7E">
        <w:rPr>
          <w:rFonts w:ascii="Myriad Pro" w:eastAsia="Myriad Pro" w:hAnsi="Myriad Pro" w:cs="Myriad Pro"/>
          <w:color w:val="000000" w:themeColor="text1"/>
          <w:sz w:val="20"/>
          <w:szCs w:val="20"/>
          <w:lang w:val="en-GB"/>
        </w:rPr>
        <w:fldChar w:fldCharType="separate"/>
      </w:r>
      <w:r w:rsidR="00C4666F">
        <w:rPr>
          <w:rFonts w:ascii="Myriad Pro" w:eastAsia="Myriad Pro" w:hAnsi="Myriad Pro" w:cs="Myriad Pro"/>
          <w:color w:val="000000" w:themeColor="text1"/>
          <w:sz w:val="20"/>
          <w:szCs w:val="20"/>
          <w:lang w:val="en-GB"/>
        </w:rPr>
        <w:t>(a)</w:t>
      </w:r>
      <w:r w:rsidR="001A4D72" w:rsidRPr="00E83D7E">
        <w:rPr>
          <w:rFonts w:ascii="Myriad Pro" w:eastAsia="Myriad Pro" w:hAnsi="Myriad Pro" w:cs="Myriad Pro"/>
          <w:color w:val="000000" w:themeColor="text1"/>
          <w:sz w:val="20"/>
          <w:szCs w:val="20"/>
          <w:lang w:val="en-GB"/>
        </w:rPr>
        <w:fldChar w:fldCharType="end"/>
      </w:r>
      <w:r w:rsidR="001A4D72" w:rsidRPr="00E83D7E">
        <w:rPr>
          <w:rFonts w:ascii="Myriad Pro" w:eastAsia="Myriad Pro" w:hAnsi="Myriad Pro" w:cs="Myriad Pro"/>
          <w:color w:val="000000" w:themeColor="text1"/>
          <w:sz w:val="20"/>
          <w:szCs w:val="20"/>
          <w:lang w:val="en-GB"/>
        </w:rPr>
        <w:t>-</w:t>
      </w:r>
      <w:r w:rsidR="009951D4" w:rsidRPr="00E83D7E">
        <w:rPr>
          <w:rFonts w:ascii="Myriad Pro" w:eastAsia="Myriad Pro" w:hAnsi="Myriad Pro" w:cs="Myriad Pro"/>
          <w:color w:val="000000" w:themeColor="text1"/>
          <w:sz w:val="20"/>
          <w:szCs w:val="20"/>
          <w:lang w:val="en-GB"/>
        </w:rPr>
        <w:fldChar w:fldCharType="begin"/>
      </w:r>
      <w:r w:rsidR="009951D4" w:rsidRPr="00E83D7E">
        <w:rPr>
          <w:rFonts w:ascii="Myriad Pro" w:eastAsia="Myriad Pro" w:hAnsi="Myriad Pro" w:cs="Myriad Pro"/>
          <w:color w:val="000000" w:themeColor="text1"/>
          <w:sz w:val="20"/>
          <w:szCs w:val="20"/>
          <w:lang w:val="en-GB"/>
        </w:rPr>
        <w:instrText xml:space="preserve"> REF _Ref132279709 \r \h </w:instrText>
      </w:r>
      <w:r w:rsidR="009951D4" w:rsidRPr="00E83D7E">
        <w:rPr>
          <w:rFonts w:ascii="Myriad Pro" w:eastAsia="Myriad Pro" w:hAnsi="Myriad Pro" w:cs="Myriad Pro"/>
          <w:color w:val="000000" w:themeColor="text1"/>
          <w:sz w:val="20"/>
          <w:szCs w:val="20"/>
          <w:lang w:val="en-GB"/>
        </w:rPr>
      </w:r>
      <w:r w:rsidR="009951D4" w:rsidRPr="00E83D7E">
        <w:rPr>
          <w:rFonts w:ascii="Myriad Pro" w:eastAsia="Myriad Pro" w:hAnsi="Myriad Pro" w:cs="Myriad Pro"/>
          <w:color w:val="000000" w:themeColor="text1"/>
          <w:sz w:val="20"/>
          <w:szCs w:val="20"/>
          <w:lang w:val="en-GB"/>
        </w:rPr>
        <w:fldChar w:fldCharType="separate"/>
      </w:r>
      <w:r w:rsidR="00C4666F">
        <w:rPr>
          <w:rFonts w:ascii="Myriad Pro" w:eastAsia="Myriad Pro" w:hAnsi="Myriad Pro" w:cs="Myriad Pro"/>
          <w:color w:val="000000" w:themeColor="text1"/>
          <w:sz w:val="20"/>
          <w:szCs w:val="20"/>
          <w:lang w:val="en-GB"/>
        </w:rPr>
        <w:t>(d)</w:t>
      </w:r>
      <w:r w:rsidR="009951D4" w:rsidRPr="00E83D7E">
        <w:rPr>
          <w:rFonts w:ascii="Myriad Pro" w:eastAsia="Myriad Pro" w:hAnsi="Myriad Pro" w:cs="Myriad Pro"/>
          <w:color w:val="000000" w:themeColor="text1"/>
          <w:sz w:val="20"/>
          <w:szCs w:val="20"/>
          <w:lang w:val="en-GB"/>
        </w:rPr>
        <w:fldChar w:fldCharType="end"/>
      </w:r>
      <w:r w:rsidR="00EF63C8" w:rsidRPr="00E83D7E">
        <w:rPr>
          <w:rFonts w:ascii="Myriad Pro" w:eastAsia="Myriad Pro" w:hAnsi="Myriad Pro" w:cs="Myriad Pro"/>
          <w:color w:val="000000" w:themeColor="text1"/>
          <w:sz w:val="20"/>
          <w:szCs w:val="20"/>
          <w:lang w:val="en-GB"/>
        </w:rPr>
        <w:t>.</w:t>
      </w:r>
    </w:p>
    <w:p w14:paraId="302B3BB5" w14:textId="79D53CC8" w:rsidR="00EF63C8" w:rsidRPr="00E83D7E" w:rsidRDefault="00EF63C8">
      <w:pPr>
        <w:pStyle w:val="ListParagraph"/>
        <w:numPr>
          <w:ilvl w:val="1"/>
          <w:numId w:val="42"/>
        </w:numPr>
        <w:spacing w:before="120" w:after="120"/>
        <w:ind w:left="0" w:hanging="567"/>
        <w:jc w:val="both"/>
        <w:rPr>
          <w:rFonts w:ascii="Myriad Pro" w:eastAsia="Myriad Pro" w:hAnsi="Myriad Pro" w:cs="Myriad Pro"/>
          <w:color w:val="000000" w:themeColor="text1"/>
          <w:sz w:val="20"/>
          <w:szCs w:val="20"/>
          <w:lang w:val="en-GB"/>
        </w:rPr>
      </w:pPr>
      <w:r w:rsidRPr="00E83D7E">
        <w:rPr>
          <w:rFonts w:ascii="Myriad Pro" w:eastAsia="Myriad Pro" w:hAnsi="Myriad Pro" w:cs="Myriad Pro"/>
          <w:i/>
          <w:iCs/>
          <w:color w:val="000000" w:themeColor="text1"/>
          <w:sz w:val="20"/>
          <w:szCs w:val="20"/>
          <w:lang w:val="en-GB"/>
        </w:rPr>
        <w:t>Limitations to the Variations</w:t>
      </w:r>
      <w:r w:rsidRPr="00E83D7E">
        <w:rPr>
          <w:rFonts w:ascii="Myriad Pro" w:eastAsia="Myriad Pro" w:hAnsi="Myriad Pro" w:cs="Myriad Pro"/>
          <w:color w:val="000000" w:themeColor="text1"/>
          <w:sz w:val="20"/>
          <w:szCs w:val="20"/>
          <w:lang w:val="en-GB"/>
        </w:rPr>
        <w:t>. In case of Variations due to supply of additional Services</w:t>
      </w:r>
      <w:r w:rsidR="009D51D9" w:rsidRPr="00E83D7E">
        <w:rPr>
          <w:rFonts w:ascii="Myriad Pro" w:eastAsia="Myriad Pro" w:hAnsi="Myriad Pro" w:cs="Myriad Pro"/>
          <w:color w:val="000000" w:themeColor="text1"/>
          <w:sz w:val="20"/>
          <w:szCs w:val="20"/>
          <w:lang w:val="en-GB"/>
        </w:rPr>
        <w:t xml:space="preserve"> not previously foreseen under the Agreement</w:t>
      </w:r>
      <w:r w:rsidRPr="00E83D7E">
        <w:rPr>
          <w:rFonts w:ascii="Myriad Pro" w:eastAsia="Myriad Pro" w:hAnsi="Myriad Pro" w:cs="Myriad Pro"/>
          <w:color w:val="000000" w:themeColor="text1"/>
          <w:sz w:val="20"/>
          <w:szCs w:val="20"/>
          <w:lang w:val="en-GB"/>
        </w:rPr>
        <w:t xml:space="preserve">, or due to reasons which the Principal or the Beneficiary could not foresee in advance under, the </w:t>
      </w:r>
      <w:r w:rsidR="00F16F70" w:rsidRPr="00E83D7E">
        <w:rPr>
          <w:rFonts w:ascii="Myriad Pro" w:eastAsia="Myriad Pro" w:hAnsi="Myriad Pro" w:cs="Myriad Pro"/>
          <w:color w:val="000000" w:themeColor="text1"/>
          <w:sz w:val="20"/>
          <w:szCs w:val="20"/>
          <w:lang w:val="en-GB"/>
        </w:rPr>
        <w:t>t</w:t>
      </w:r>
      <w:r w:rsidRPr="00E83D7E">
        <w:rPr>
          <w:rFonts w:ascii="Myriad Pro" w:eastAsia="Myriad Pro" w:hAnsi="Myriad Pro" w:cs="Myriad Pro"/>
          <w:color w:val="000000" w:themeColor="text1"/>
          <w:sz w:val="20"/>
          <w:szCs w:val="20"/>
          <w:lang w:val="en-GB"/>
        </w:rPr>
        <w:t xml:space="preserve">otal </w:t>
      </w:r>
      <w:r w:rsidR="00F16F70" w:rsidRPr="00E83D7E">
        <w:rPr>
          <w:rFonts w:ascii="Myriad Pro" w:eastAsia="Myriad Pro" w:hAnsi="Myriad Pro" w:cs="Myriad Pro"/>
          <w:color w:val="000000" w:themeColor="text1"/>
          <w:sz w:val="20"/>
          <w:szCs w:val="20"/>
          <w:lang w:val="en-GB"/>
        </w:rPr>
        <w:t>v</w:t>
      </w:r>
      <w:r w:rsidRPr="00E83D7E">
        <w:rPr>
          <w:rFonts w:ascii="Myriad Pro" w:eastAsia="Myriad Pro" w:hAnsi="Myriad Pro" w:cs="Myriad Pro"/>
          <w:color w:val="000000" w:themeColor="text1"/>
          <w:sz w:val="20"/>
          <w:szCs w:val="20"/>
          <w:lang w:val="en-GB"/>
        </w:rPr>
        <w:t>alue of the Agreement may not change by more than fifty percent (50%)</w:t>
      </w:r>
      <w:r w:rsidR="004511F9" w:rsidRPr="00E83D7E">
        <w:rPr>
          <w:rFonts w:ascii="Myriad Pro" w:eastAsia="Myriad Pro" w:hAnsi="Myriad Pro" w:cs="Myriad Pro"/>
          <w:color w:val="000000" w:themeColor="text1"/>
          <w:sz w:val="20"/>
          <w:szCs w:val="20"/>
          <w:lang w:val="en-GB"/>
        </w:rPr>
        <w:t xml:space="preserve"> in accordance with the</w:t>
      </w:r>
      <w:r w:rsidR="00D07DE2" w:rsidRPr="00E83D7E">
        <w:rPr>
          <w:rFonts w:ascii="Myriad Pro" w:eastAsia="Myriad Pro" w:hAnsi="Myriad Pro" w:cs="Myriad Pro"/>
          <w:color w:val="000000" w:themeColor="text1"/>
          <w:sz w:val="20"/>
          <w:szCs w:val="20"/>
          <w:lang w:val="en-GB"/>
        </w:rPr>
        <w:t xml:space="preserve"> fourth paragraph of the</w:t>
      </w:r>
      <w:r w:rsidR="004511F9" w:rsidRPr="00E83D7E">
        <w:rPr>
          <w:rFonts w:ascii="Myriad Pro" w:eastAsia="Myriad Pro" w:hAnsi="Myriad Pro" w:cs="Myriad Pro"/>
          <w:color w:val="000000" w:themeColor="text1"/>
          <w:sz w:val="20"/>
          <w:szCs w:val="20"/>
          <w:lang w:val="en-GB"/>
        </w:rPr>
        <w:t xml:space="preserve"> Section 61 of the Public Procurement Law of the Republic of Latvia</w:t>
      </w:r>
      <w:r w:rsidRPr="00E83D7E">
        <w:rPr>
          <w:rFonts w:ascii="Myriad Pro" w:eastAsia="Myriad Pro" w:hAnsi="Myriad Pro" w:cs="Myriad Pro"/>
          <w:color w:val="000000" w:themeColor="text1"/>
          <w:sz w:val="20"/>
          <w:szCs w:val="20"/>
          <w:lang w:val="en-GB"/>
        </w:rPr>
        <w:t>.</w:t>
      </w:r>
    </w:p>
    <w:p w14:paraId="059E4D9F" w14:textId="6585DE7F" w:rsidR="00EF63C8" w:rsidRPr="00E83D7E" w:rsidRDefault="00EF63C8">
      <w:pPr>
        <w:pStyle w:val="ListParagraph"/>
        <w:numPr>
          <w:ilvl w:val="1"/>
          <w:numId w:val="42"/>
        </w:numPr>
        <w:spacing w:before="120" w:after="120"/>
        <w:ind w:left="0" w:hanging="567"/>
        <w:jc w:val="both"/>
        <w:rPr>
          <w:rFonts w:ascii="Myriad Pro" w:eastAsia="Myriad Pro" w:hAnsi="Myriad Pro" w:cs="Myriad Pro"/>
          <w:color w:val="000000" w:themeColor="text1"/>
          <w:sz w:val="20"/>
          <w:szCs w:val="20"/>
          <w:lang w:val="en-GB"/>
        </w:rPr>
      </w:pPr>
      <w:r w:rsidRPr="00E83D7E">
        <w:rPr>
          <w:rFonts w:ascii="Myriad Pro" w:eastAsia="Myriad Pro" w:hAnsi="Myriad Pro" w:cs="Myriad Pro"/>
          <w:i/>
          <w:iCs/>
          <w:color w:val="000000" w:themeColor="text1"/>
          <w:sz w:val="20"/>
          <w:szCs w:val="20"/>
          <w:lang w:val="en-GB"/>
        </w:rPr>
        <w:t>De minimis</w:t>
      </w:r>
      <w:r w:rsidRPr="00E83D7E">
        <w:rPr>
          <w:rFonts w:ascii="Myriad Pro" w:eastAsia="Myriad Pro" w:hAnsi="Myriad Pro" w:cs="Myriad Pro"/>
          <w:color w:val="000000" w:themeColor="text1"/>
          <w:sz w:val="20"/>
          <w:szCs w:val="20"/>
          <w:lang w:val="en-GB"/>
        </w:rPr>
        <w:t xml:space="preserve">. Notwithstanding anything to the contrary contained in the Agreement, the </w:t>
      </w:r>
      <w:r w:rsidR="00037347" w:rsidRPr="00E83D7E">
        <w:rPr>
          <w:rFonts w:ascii="Myriad Pro" w:eastAsia="Myriad Pro" w:hAnsi="Myriad Pro" w:cs="Myriad Pro"/>
          <w:color w:val="000000" w:themeColor="text1"/>
          <w:sz w:val="20"/>
          <w:szCs w:val="20"/>
          <w:lang w:val="en-GB"/>
        </w:rPr>
        <w:t>Contractor</w:t>
      </w:r>
      <w:r w:rsidRPr="00E83D7E">
        <w:rPr>
          <w:rFonts w:ascii="Myriad Pro" w:eastAsia="Myriad Pro" w:hAnsi="Myriad Pro" w:cs="Myriad Pro"/>
          <w:color w:val="000000" w:themeColor="text1"/>
          <w:sz w:val="20"/>
          <w:szCs w:val="20"/>
          <w:lang w:val="en-GB"/>
        </w:rPr>
        <w:t xml:space="preserve"> and the Principal may agree on the supply of additional </w:t>
      </w:r>
      <w:r w:rsidR="00E770AF" w:rsidRPr="00E83D7E">
        <w:rPr>
          <w:rFonts w:ascii="Myriad Pro" w:eastAsia="Myriad Pro" w:hAnsi="Myriad Pro" w:cs="Myriad Pro"/>
          <w:color w:val="000000" w:themeColor="text1"/>
          <w:sz w:val="20"/>
          <w:szCs w:val="20"/>
          <w:lang w:val="en-GB"/>
        </w:rPr>
        <w:t>s</w:t>
      </w:r>
      <w:r w:rsidRPr="00E83D7E">
        <w:rPr>
          <w:rFonts w:ascii="Myriad Pro" w:eastAsia="Myriad Pro" w:hAnsi="Myriad Pro" w:cs="Myriad Pro"/>
          <w:color w:val="000000" w:themeColor="text1"/>
          <w:sz w:val="20"/>
          <w:szCs w:val="20"/>
          <w:lang w:val="en-GB"/>
        </w:rPr>
        <w:t>ervices</w:t>
      </w:r>
      <w:r w:rsidR="00FE5D8C" w:rsidRPr="00E83D7E">
        <w:rPr>
          <w:rFonts w:ascii="Myriad Pro" w:eastAsia="Myriad Pro" w:hAnsi="Myriad Pro" w:cs="Myriad Pro"/>
          <w:color w:val="000000" w:themeColor="text1"/>
          <w:sz w:val="20"/>
          <w:szCs w:val="20"/>
          <w:lang w:val="en-GB"/>
        </w:rPr>
        <w:t xml:space="preserve"> and other changes</w:t>
      </w:r>
      <w:r w:rsidRPr="00E83D7E">
        <w:rPr>
          <w:rFonts w:ascii="Myriad Pro" w:eastAsia="Myriad Pro" w:hAnsi="Myriad Pro" w:cs="Myriad Pro"/>
          <w:color w:val="000000" w:themeColor="text1"/>
          <w:sz w:val="20"/>
          <w:szCs w:val="20"/>
          <w:lang w:val="en-GB"/>
        </w:rPr>
        <w:t xml:space="preserve"> not previously foreseen under the Agreement if they do not change the nature of the Agreement (type and purpose specified herein) and if the total value of such additional </w:t>
      </w:r>
      <w:r w:rsidR="00FE5D8C" w:rsidRPr="00E83D7E">
        <w:rPr>
          <w:rFonts w:ascii="Myriad Pro" w:eastAsia="Myriad Pro" w:hAnsi="Myriad Pro" w:cs="Myriad Pro"/>
          <w:color w:val="000000" w:themeColor="text1"/>
          <w:sz w:val="20"/>
          <w:szCs w:val="20"/>
          <w:lang w:val="en-GB"/>
        </w:rPr>
        <w:t>s</w:t>
      </w:r>
      <w:r w:rsidRPr="00E83D7E">
        <w:rPr>
          <w:rFonts w:ascii="Myriad Pro" w:eastAsia="Myriad Pro" w:hAnsi="Myriad Pro" w:cs="Myriad Pro"/>
          <w:color w:val="000000" w:themeColor="text1"/>
          <w:sz w:val="20"/>
          <w:szCs w:val="20"/>
          <w:lang w:val="en-GB"/>
        </w:rPr>
        <w:t xml:space="preserve">ervices does not concurrently reach the thresholds specified by the Cabinet of Ministers of the Republic of Latvia, starting from which the agreement notice must be published in the Official Journal of the European Union and ten percent (10%) of the </w:t>
      </w:r>
      <w:r w:rsidR="005B5499" w:rsidRPr="00E83D7E">
        <w:rPr>
          <w:rFonts w:ascii="Myriad Pro" w:eastAsia="Myriad Pro" w:hAnsi="Myriad Pro" w:cs="Myriad Pro"/>
          <w:color w:val="000000" w:themeColor="text1"/>
          <w:sz w:val="20"/>
          <w:szCs w:val="20"/>
          <w:lang w:val="en-GB"/>
        </w:rPr>
        <w:t>t</w:t>
      </w:r>
      <w:r w:rsidRPr="00E83D7E">
        <w:rPr>
          <w:rFonts w:ascii="Myriad Pro" w:eastAsia="Myriad Pro" w:hAnsi="Myriad Pro" w:cs="Myriad Pro"/>
          <w:color w:val="000000" w:themeColor="text1"/>
          <w:sz w:val="20"/>
          <w:szCs w:val="20"/>
          <w:lang w:val="en-GB"/>
        </w:rPr>
        <w:t xml:space="preserve">otal </w:t>
      </w:r>
      <w:r w:rsidR="005B5499" w:rsidRPr="00E83D7E">
        <w:rPr>
          <w:rFonts w:ascii="Myriad Pro" w:eastAsia="Myriad Pro" w:hAnsi="Myriad Pro" w:cs="Myriad Pro"/>
          <w:color w:val="000000" w:themeColor="text1"/>
          <w:sz w:val="20"/>
          <w:szCs w:val="20"/>
          <w:lang w:val="en-GB"/>
        </w:rPr>
        <w:t>v</w:t>
      </w:r>
      <w:r w:rsidRPr="00E83D7E">
        <w:rPr>
          <w:rFonts w:ascii="Myriad Pro" w:eastAsia="Myriad Pro" w:hAnsi="Myriad Pro" w:cs="Myriad Pro"/>
          <w:color w:val="000000" w:themeColor="text1"/>
          <w:sz w:val="20"/>
          <w:szCs w:val="20"/>
          <w:lang w:val="en-GB"/>
        </w:rPr>
        <w:t xml:space="preserve">alue of the Agreement. </w:t>
      </w:r>
    </w:p>
    <w:p w14:paraId="227CA506" w14:textId="7A12220F" w:rsidR="00B64855" w:rsidRPr="00E83D7E" w:rsidRDefault="00EF63C8">
      <w:pPr>
        <w:pStyle w:val="ListParagraph"/>
        <w:numPr>
          <w:ilvl w:val="1"/>
          <w:numId w:val="42"/>
        </w:numPr>
        <w:spacing w:before="120" w:after="120"/>
        <w:ind w:left="0" w:hanging="567"/>
        <w:jc w:val="both"/>
        <w:rPr>
          <w:rFonts w:ascii="Myriad Pro" w:eastAsia="Myriad Pro" w:hAnsi="Myriad Pro" w:cs="Myriad Pro"/>
          <w:color w:val="000000" w:themeColor="text1"/>
          <w:sz w:val="20"/>
          <w:szCs w:val="20"/>
          <w:lang w:val="en-GB"/>
        </w:rPr>
      </w:pPr>
      <w:r w:rsidRPr="00E83D7E">
        <w:rPr>
          <w:rFonts w:ascii="Myriad Pro" w:eastAsia="Myriad Pro" w:hAnsi="Myriad Pro" w:cs="Myriad Pro"/>
          <w:i/>
          <w:iCs/>
          <w:color w:val="000000" w:themeColor="text1"/>
          <w:sz w:val="20"/>
          <w:szCs w:val="20"/>
          <w:lang w:val="en-GB"/>
        </w:rPr>
        <w:t>Variation Fee</w:t>
      </w:r>
      <w:r w:rsidRPr="00E83D7E">
        <w:rPr>
          <w:rFonts w:ascii="Myriad Pro" w:eastAsia="Myriad Pro" w:hAnsi="Myriad Pro" w:cs="Myriad Pro"/>
          <w:color w:val="000000" w:themeColor="text1"/>
          <w:sz w:val="20"/>
          <w:szCs w:val="20"/>
          <w:lang w:val="en-GB"/>
        </w:rPr>
        <w:t xml:space="preserve">. Fee for additional services </w:t>
      </w:r>
      <w:proofErr w:type="gramStart"/>
      <w:r w:rsidRPr="00E83D7E">
        <w:rPr>
          <w:rFonts w:ascii="Myriad Pro" w:eastAsia="Myriad Pro" w:hAnsi="Myriad Pro" w:cs="Myriad Pro"/>
          <w:color w:val="000000" w:themeColor="text1"/>
          <w:sz w:val="20"/>
          <w:szCs w:val="20"/>
          <w:lang w:val="en-GB"/>
        </w:rPr>
        <w:t>as a result of</w:t>
      </w:r>
      <w:proofErr w:type="gramEnd"/>
      <w:r w:rsidRPr="00E83D7E">
        <w:rPr>
          <w:rFonts w:ascii="Myriad Pro" w:eastAsia="Myriad Pro" w:hAnsi="Myriad Pro" w:cs="Myriad Pro"/>
          <w:color w:val="000000" w:themeColor="text1"/>
          <w:sz w:val="20"/>
          <w:szCs w:val="20"/>
          <w:lang w:val="en-GB"/>
        </w:rPr>
        <w:t xml:space="preserve"> Variations, if any, shall be determined taking into account </w:t>
      </w:r>
      <w:r w:rsidRPr="00E83D7E">
        <w:rPr>
          <w:rFonts w:ascii="Myriad Pro" w:hAnsi="Myriad Pro"/>
          <w:color w:val="000000" w:themeColor="text1"/>
          <w:sz w:val="20"/>
          <w:szCs w:val="20"/>
          <w:lang w:val="en-GB"/>
        </w:rPr>
        <w:t>the</w:t>
      </w:r>
      <w:r w:rsidRPr="00E83D7E">
        <w:rPr>
          <w:rFonts w:ascii="Myriad Pro" w:eastAsia="Myriad Pro" w:hAnsi="Myriad Pro" w:cs="Myriad Pro"/>
          <w:color w:val="000000" w:themeColor="text1"/>
          <w:sz w:val="20"/>
          <w:szCs w:val="20"/>
          <w:lang w:val="en-GB"/>
        </w:rPr>
        <w:t xml:space="preserve"> calculations under </w:t>
      </w:r>
      <w:r w:rsidR="005B5499" w:rsidRPr="00E83D7E">
        <w:rPr>
          <w:rFonts w:ascii="Myriad Pro" w:eastAsia="Myriad Pro" w:hAnsi="Myriad Pro" w:cs="Myriad Pro"/>
          <w:i/>
          <w:iCs/>
          <w:color w:val="000000" w:themeColor="text1"/>
          <w:sz w:val="20"/>
          <w:szCs w:val="20"/>
          <w:lang w:val="en-GB"/>
        </w:rPr>
        <w:fldChar w:fldCharType="begin"/>
      </w:r>
      <w:r w:rsidR="005B5499" w:rsidRPr="00E83D7E">
        <w:rPr>
          <w:rFonts w:ascii="Myriad Pro" w:eastAsia="Myriad Pro" w:hAnsi="Myriad Pro" w:cs="Myriad Pro"/>
          <w:i/>
          <w:iCs/>
          <w:color w:val="000000" w:themeColor="text1"/>
          <w:sz w:val="20"/>
          <w:szCs w:val="20"/>
          <w:lang w:val="en-GB"/>
        </w:rPr>
        <w:instrText xml:space="preserve"> REF _Ref69376167 \h  \* MERGEFORMAT </w:instrText>
      </w:r>
      <w:r w:rsidR="005B5499" w:rsidRPr="00E83D7E">
        <w:rPr>
          <w:rFonts w:ascii="Myriad Pro" w:eastAsia="Myriad Pro" w:hAnsi="Myriad Pro" w:cs="Myriad Pro"/>
          <w:i/>
          <w:iCs/>
          <w:color w:val="000000" w:themeColor="text1"/>
          <w:sz w:val="20"/>
          <w:szCs w:val="20"/>
          <w:lang w:val="en-GB"/>
        </w:rPr>
      </w:r>
      <w:r w:rsidR="005B5499" w:rsidRPr="00E83D7E">
        <w:rPr>
          <w:rFonts w:ascii="Myriad Pro" w:eastAsia="Myriad Pro" w:hAnsi="Myriad Pro" w:cs="Myriad Pro"/>
          <w:i/>
          <w:iCs/>
          <w:color w:val="000000" w:themeColor="text1"/>
          <w:sz w:val="20"/>
          <w:szCs w:val="20"/>
          <w:lang w:val="en-GB"/>
        </w:rPr>
        <w:fldChar w:fldCharType="separate"/>
      </w:r>
      <w:r w:rsidR="00C4666F" w:rsidRPr="00C4666F">
        <w:rPr>
          <w:rFonts w:ascii="Myriad Pro" w:hAnsi="Myriad Pro"/>
          <w:i/>
          <w:iCs/>
          <w:color w:val="000000" w:themeColor="text1"/>
          <w:sz w:val="20"/>
          <w:szCs w:val="20"/>
          <w:lang w:val="en-GB"/>
        </w:rPr>
        <w:t>Annex H: Contractor’s Proposal</w:t>
      </w:r>
      <w:r w:rsidR="005B5499" w:rsidRPr="00E83D7E">
        <w:rPr>
          <w:rFonts w:ascii="Myriad Pro" w:eastAsia="Myriad Pro" w:hAnsi="Myriad Pro" w:cs="Myriad Pro"/>
          <w:i/>
          <w:iCs/>
          <w:color w:val="000000" w:themeColor="text1"/>
          <w:sz w:val="20"/>
          <w:szCs w:val="20"/>
          <w:lang w:val="en-GB"/>
        </w:rPr>
        <w:fldChar w:fldCharType="end"/>
      </w:r>
      <w:r w:rsidR="001877F8" w:rsidRPr="00E83D7E">
        <w:rPr>
          <w:rFonts w:ascii="Myriad Pro" w:eastAsia="Myriad Pro" w:hAnsi="Myriad Pro" w:cs="Myriad Pro"/>
          <w:i/>
          <w:iCs/>
          <w:color w:val="000000" w:themeColor="text1"/>
          <w:sz w:val="20"/>
          <w:szCs w:val="20"/>
          <w:lang w:val="en-GB"/>
        </w:rPr>
        <w:t xml:space="preserve">, </w:t>
      </w:r>
      <w:r w:rsidR="001877F8" w:rsidRPr="00E83D7E">
        <w:rPr>
          <w:rFonts w:ascii="Myriad Pro" w:eastAsia="Myriad Pro" w:hAnsi="Myriad Pro" w:cs="Myriad Pro"/>
          <w:color w:val="000000" w:themeColor="text1"/>
          <w:sz w:val="20"/>
          <w:szCs w:val="20"/>
          <w:lang w:val="en-GB"/>
        </w:rPr>
        <w:t>unless the Parties have agreed otherwise</w:t>
      </w:r>
      <w:r w:rsidRPr="00E83D7E">
        <w:rPr>
          <w:rFonts w:ascii="Myriad Pro" w:eastAsia="Myriad Pro" w:hAnsi="Myriad Pro" w:cs="Myriad Pro"/>
          <w:color w:val="000000" w:themeColor="text1"/>
          <w:sz w:val="20"/>
          <w:szCs w:val="20"/>
          <w:lang w:val="en-GB"/>
        </w:rPr>
        <w:t xml:space="preserve">. Furthermore, such </w:t>
      </w:r>
      <w:r w:rsidR="001877F8" w:rsidRPr="00E83D7E">
        <w:rPr>
          <w:rFonts w:ascii="Myriad Pro" w:eastAsia="Myriad Pro" w:hAnsi="Myriad Pro" w:cs="Myriad Pro"/>
          <w:color w:val="000000" w:themeColor="text1"/>
          <w:sz w:val="20"/>
          <w:szCs w:val="20"/>
          <w:lang w:val="en-GB"/>
        </w:rPr>
        <w:t>f</w:t>
      </w:r>
      <w:r w:rsidRPr="00E83D7E">
        <w:rPr>
          <w:rFonts w:ascii="Myriad Pro" w:eastAsia="Myriad Pro" w:hAnsi="Myriad Pro" w:cs="Myriad Pro"/>
          <w:color w:val="000000" w:themeColor="text1"/>
          <w:sz w:val="20"/>
          <w:szCs w:val="20"/>
          <w:lang w:val="en-GB"/>
        </w:rPr>
        <w:t xml:space="preserve">ee shall be consistent with the market practice and proportionate to the Fee for </w:t>
      </w:r>
      <w:r w:rsidR="00241683" w:rsidRPr="00E83D7E">
        <w:rPr>
          <w:rFonts w:ascii="Myriad Pro" w:eastAsia="Myriad Pro" w:hAnsi="Myriad Pro" w:cs="Myriad Pro"/>
          <w:color w:val="000000" w:themeColor="text1"/>
          <w:sz w:val="20"/>
          <w:szCs w:val="20"/>
          <w:lang w:val="en-GB"/>
        </w:rPr>
        <w:t>Services</w:t>
      </w:r>
      <w:r w:rsidRPr="00E83D7E">
        <w:rPr>
          <w:rFonts w:ascii="Myriad Pro" w:eastAsia="Myriad Pro" w:hAnsi="Myriad Pro" w:cs="Myriad Pro"/>
          <w:color w:val="000000" w:themeColor="text1"/>
          <w:sz w:val="20"/>
          <w:szCs w:val="20"/>
          <w:lang w:val="en-GB"/>
        </w:rPr>
        <w:t xml:space="preserve"> with similar scope under the Agreement, if any.</w:t>
      </w:r>
      <w:bookmarkEnd w:id="24"/>
    </w:p>
    <w:p w14:paraId="79C51FE1" w14:textId="0E12E865" w:rsidR="00970E04" w:rsidRPr="00E83D7E" w:rsidRDefault="000F537C">
      <w:pPr>
        <w:pStyle w:val="Heading1"/>
        <w:numPr>
          <w:ilvl w:val="0"/>
          <w:numId w:val="42"/>
        </w:numPr>
        <w:spacing w:before="120" w:after="120"/>
        <w:rPr>
          <w:rFonts w:ascii="Myriad Pro" w:hAnsi="Myriad Pro"/>
          <w:b/>
          <w:color w:val="000000" w:themeColor="text1"/>
          <w:sz w:val="20"/>
          <w:szCs w:val="20"/>
          <w:lang w:val="en-GB"/>
        </w:rPr>
      </w:pPr>
      <w:bookmarkStart w:id="25" w:name="_Toc132361806"/>
      <w:r w:rsidRPr="00E83D7E">
        <w:rPr>
          <w:rFonts w:ascii="Myriad Pro" w:hAnsi="Myriad Pro"/>
          <w:b/>
          <w:color w:val="000000" w:themeColor="text1"/>
          <w:sz w:val="20"/>
          <w:szCs w:val="20"/>
          <w:lang w:val="en-GB"/>
        </w:rPr>
        <w:t>Responsibilities of Principal</w:t>
      </w:r>
      <w:bookmarkEnd w:id="25"/>
    </w:p>
    <w:p w14:paraId="1A64E105" w14:textId="269BE638"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Supply of Information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Unless otherwise provided under this Agreement, the Principal shall, in a timely manner, provide to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any information regarding requirements and parameters of the Project, as may reasonably be requested by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for the purposes of the</w:t>
      </w:r>
      <w:r w:rsidR="0037046A" w:rsidRPr="00E83D7E">
        <w:rPr>
          <w:rFonts w:ascii="Myriad Pro" w:hAnsi="Myriad Pro"/>
          <w:color w:val="000000" w:themeColor="text1"/>
          <w:sz w:val="20"/>
          <w:szCs w:val="20"/>
          <w:lang w:val="en-GB"/>
        </w:rPr>
        <w:t xml:space="preserve"> </w:t>
      </w:r>
      <w:r w:rsidR="00A76AA0" w:rsidRPr="00E83D7E">
        <w:rPr>
          <w:rFonts w:ascii="Myriad Pro" w:hAnsi="Myriad Pro"/>
          <w:color w:val="000000" w:themeColor="text1"/>
          <w:sz w:val="20"/>
          <w:szCs w:val="20"/>
          <w:lang w:val="en-GB"/>
        </w:rPr>
        <w:t>Services</w:t>
      </w:r>
      <w:r w:rsidR="00222FB1" w:rsidRPr="00E83D7E">
        <w:rPr>
          <w:rFonts w:ascii="Myriad Pro" w:hAnsi="Myriad Pro"/>
          <w:color w:val="000000" w:themeColor="text1"/>
          <w:sz w:val="20"/>
          <w:szCs w:val="20"/>
          <w:lang w:val="en-GB"/>
        </w:rPr>
        <w:t xml:space="preserve">, provided that the </w:t>
      </w:r>
      <w:proofErr w:type="gramStart"/>
      <w:r w:rsidR="00222FB1" w:rsidRPr="00E83D7E">
        <w:rPr>
          <w:rFonts w:ascii="Myriad Pro" w:hAnsi="Myriad Pro"/>
          <w:color w:val="000000" w:themeColor="text1"/>
          <w:sz w:val="20"/>
          <w:szCs w:val="20"/>
          <w:lang w:val="en-GB"/>
        </w:rPr>
        <w:t>Principal</w:t>
      </w:r>
      <w:proofErr w:type="gramEnd"/>
      <w:r w:rsidR="00222FB1" w:rsidRPr="00E83D7E">
        <w:rPr>
          <w:rFonts w:ascii="Myriad Pro" w:hAnsi="Myriad Pro"/>
          <w:color w:val="000000" w:themeColor="text1"/>
          <w:sz w:val="20"/>
          <w:szCs w:val="20"/>
          <w:lang w:val="en-GB"/>
        </w:rPr>
        <w:t xml:space="preserve"> is in possession of such information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p>
    <w:p w14:paraId="4A455EFC" w14:textId="76622775"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Decisions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On all matters properly referred to it in writing by the </w:t>
      </w:r>
      <w:r w:rsidR="00AA6F14" w:rsidRPr="00E83D7E">
        <w:rPr>
          <w:rFonts w:ascii="Myriad Pro" w:hAnsi="Myriad Pro"/>
          <w:color w:val="000000" w:themeColor="text1"/>
          <w:sz w:val="20"/>
          <w:szCs w:val="20"/>
          <w:lang w:val="en-GB"/>
        </w:rPr>
        <w:t>Contractor</w:t>
      </w:r>
      <w:r w:rsidR="00F3131E" w:rsidRPr="00E83D7E">
        <w:rPr>
          <w:rFonts w:ascii="Myriad Pro" w:hAnsi="Myriad Pro"/>
          <w:color w:val="000000" w:themeColor="text1"/>
          <w:sz w:val="20"/>
          <w:szCs w:val="20"/>
          <w:lang w:val="en-GB"/>
        </w:rPr>
        <w:t xml:space="preserve"> and reasonably required for fulfilment of the Agreement</w:t>
      </w:r>
      <w:r w:rsidRPr="00E83D7E">
        <w:rPr>
          <w:rFonts w:ascii="Myriad Pro" w:hAnsi="Myriad Pro"/>
          <w:color w:val="000000" w:themeColor="text1"/>
          <w:sz w:val="20"/>
          <w:szCs w:val="20"/>
          <w:lang w:val="en-GB"/>
        </w:rPr>
        <w:t xml:space="preserve"> the Principal shall give its decision in writing so </w:t>
      </w:r>
      <w:r w:rsidR="0037046A" w:rsidRPr="00E83D7E">
        <w:rPr>
          <w:rFonts w:ascii="Myriad Pro" w:hAnsi="Myriad Pro"/>
          <w:color w:val="000000" w:themeColor="text1"/>
          <w:sz w:val="20"/>
          <w:szCs w:val="20"/>
          <w:lang w:val="en-GB"/>
        </w:rPr>
        <w:t xml:space="preserve">as not to delay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and within a reasonable time.</w:t>
      </w:r>
      <w:r w:rsidR="004B1728" w:rsidRPr="00E83D7E">
        <w:rPr>
          <w:rFonts w:ascii="Myriad Pro" w:hAnsi="Myriad Pro" w:cs="Arial"/>
          <w:color w:val="000000" w:themeColor="text1"/>
          <w:sz w:val="20"/>
          <w:szCs w:val="20"/>
          <w:lang w:val="en-GB"/>
        </w:rPr>
        <w:t xml:space="preserve"> </w:t>
      </w:r>
    </w:p>
    <w:p w14:paraId="272E0FB6" w14:textId="7CB42892"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 xml:space="preserve">Action </w:t>
      </w:r>
      <w:r w:rsidRPr="00E83D7E">
        <w:rPr>
          <w:rFonts w:ascii="Myriad Pro" w:hAnsi="Myriad Pro"/>
          <w:i/>
          <w:iCs/>
          <w:color w:val="000000" w:themeColor="text1"/>
          <w:sz w:val="20"/>
          <w:szCs w:val="20"/>
          <w:lang w:val="en-GB"/>
        </w:rPr>
        <w:t>Upon</w:t>
      </w:r>
      <w:r w:rsidRPr="00E83D7E">
        <w:rPr>
          <w:rFonts w:ascii="Myriad Pro" w:hAnsi="Myriad Pro"/>
          <w:i/>
          <w:color w:val="000000" w:themeColor="text1"/>
          <w:sz w:val="20"/>
          <w:szCs w:val="20"/>
          <w:lang w:val="en-GB"/>
        </w:rPr>
        <w:t xml:space="preserve"> Becoming Aware of Defects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In the event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observes or otherwise becomes aware of any error, fault, omissio</w:t>
      </w:r>
      <w:r w:rsidR="0037046A" w:rsidRPr="00E83D7E">
        <w:rPr>
          <w:rFonts w:ascii="Myriad Pro" w:hAnsi="Myriad Pro"/>
          <w:color w:val="000000" w:themeColor="text1"/>
          <w:sz w:val="20"/>
          <w:szCs w:val="20"/>
          <w:lang w:val="en-GB"/>
        </w:rPr>
        <w:t xml:space="preserve">n, or defect in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or non-conformance of any action </w:t>
      </w:r>
      <w:r w:rsidR="0037046A" w:rsidRPr="00E83D7E">
        <w:rPr>
          <w:rFonts w:ascii="Myriad Pro" w:hAnsi="Myriad Pro"/>
          <w:color w:val="000000" w:themeColor="text1"/>
          <w:sz w:val="20"/>
          <w:szCs w:val="20"/>
          <w:lang w:val="en-GB"/>
        </w:rPr>
        <w:t xml:space="preserve">forming part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the Principal</w:t>
      </w:r>
      <w:r w:rsidR="009E0B94" w:rsidRPr="00E83D7E">
        <w:rPr>
          <w:rFonts w:ascii="Myriad Pro" w:hAnsi="Myriad Pro"/>
          <w:color w:val="000000" w:themeColor="text1"/>
          <w:sz w:val="20"/>
          <w:szCs w:val="20"/>
          <w:lang w:val="en-GB"/>
        </w:rPr>
        <w:t xml:space="preserve"> may provide</w:t>
      </w:r>
      <w:r w:rsidRPr="00E83D7E">
        <w:rPr>
          <w:rFonts w:ascii="Myriad Pro" w:hAnsi="Myriad Pro"/>
          <w:color w:val="000000" w:themeColor="text1"/>
          <w:sz w:val="20"/>
          <w:szCs w:val="20"/>
          <w:lang w:val="en-GB"/>
        </w:rPr>
        <w:t xml:space="preserve"> notice thereof to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w:t>
      </w:r>
      <w:r w:rsidR="003142B3" w:rsidRPr="00E83D7E">
        <w:rPr>
          <w:rFonts w:ascii="Myriad Pro" w:hAnsi="Myriad Pro"/>
          <w:color w:val="000000" w:themeColor="text1"/>
          <w:sz w:val="20"/>
          <w:szCs w:val="20"/>
          <w:lang w:val="en-GB"/>
        </w:rPr>
        <w:t xml:space="preserve"> The Contractor shall have the obligation to</w:t>
      </w:r>
      <w:r w:rsidR="00C749C7" w:rsidRPr="00E83D7E">
        <w:rPr>
          <w:rFonts w:ascii="Myriad Pro" w:hAnsi="Myriad Pro"/>
          <w:color w:val="000000" w:themeColor="text1"/>
          <w:sz w:val="20"/>
          <w:szCs w:val="20"/>
          <w:lang w:val="en-GB"/>
        </w:rPr>
        <w:t xml:space="preserve"> correct such error, fault, omission, or defect in the </w:t>
      </w:r>
      <w:r w:rsidR="00A76AA0" w:rsidRPr="00E83D7E">
        <w:rPr>
          <w:rFonts w:ascii="Myriad Pro" w:hAnsi="Myriad Pro"/>
          <w:color w:val="000000" w:themeColor="text1"/>
          <w:sz w:val="20"/>
          <w:szCs w:val="20"/>
          <w:lang w:val="en-GB"/>
        </w:rPr>
        <w:t>Services</w:t>
      </w:r>
      <w:r w:rsidR="00C749C7" w:rsidRPr="00E83D7E">
        <w:rPr>
          <w:rFonts w:ascii="Myriad Pro" w:hAnsi="Myriad Pro"/>
          <w:color w:val="000000" w:themeColor="text1"/>
          <w:sz w:val="20"/>
          <w:szCs w:val="20"/>
          <w:lang w:val="en-GB"/>
        </w:rPr>
        <w:t xml:space="preserve"> or non-conformance of any action forming part of the </w:t>
      </w:r>
      <w:r w:rsidR="00A76AA0" w:rsidRPr="00E83D7E">
        <w:rPr>
          <w:rFonts w:ascii="Myriad Pro" w:hAnsi="Myriad Pro"/>
          <w:color w:val="000000" w:themeColor="text1"/>
          <w:sz w:val="20"/>
          <w:szCs w:val="20"/>
          <w:lang w:val="en-GB"/>
        </w:rPr>
        <w:t>Services</w:t>
      </w:r>
      <w:r w:rsidR="00C749C7" w:rsidRPr="00E83D7E">
        <w:rPr>
          <w:rFonts w:ascii="Myriad Pro" w:hAnsi="Myriad Pro"/>
          <w:color w:val="000000" w:themeColor="text1"/>
          <w:sz w:val="20"/>
          <w:szCs w:val="20"/>
          <w:lang w:val="en-GB"/>
        </w:rPr>
        <w:t>.</w:t>
      </w:r>
    </w:p>
    <w:p w14:paraId="042A9AD2" w14:textId="61344AA9" w:rsidR="00970E04" w:rsidRPr="00E83D7E" w:rsidRDefault="00920430">
      <w:pPr>
        <w:pStyle w:val="Heading1"/>
        <w:numPr>
          <w:ilvl w:val="0"/>
          <w:numId w:val="42"/>
        </w:numPr>
        <w:spacing w:before="120" w:after="120"/>
        <w:rPr>
          <w:rFonts w:ascii="Myriad Pro" w:hAnsi="Myriad Pro"/>
          <w:b/>
          <w:color w:val="000000" w:themeColor="text1"/>
          <w:sz w:val="20"/>
          <w:szCs w:val="20"/>
          <w:lang w:val="en-GB"/>
        </w:rPr>
      </w:pPr>
      <w:bookmarkStart w:id="26" w:name="_Toc132361807"/>
      <w:r w:rsidRPr="00E83D7E">
        <w:rPr>
          <w:rFonts w:ascii="Myriad Pro" w:hAnsi="Myriad Pro"/>
          <w:b/>
          <w:color w:val="000000" w:themeColor="text1"/>
          <w:sz w:val="20"/>
          <w:szCs w:val="20"/>
          <w:lang w:val="en-GB"/>
        </w:rPr>
        <w:t>Responsibilities of Contractor</w:t>
      </w:r>
      <w:bookmarkEnd w:id="26"/>
    </w:p>
    <w:p w14:paraId="56846ED0" w14:textId="5D89DE94" w:rsidR="00F66530"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Obligation to Act in Accordance with Principal’s Comments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E651C6" w:rsidRPr="00E83D7E">
        <w:rPr>
          <w:rFonts w:ascii="Myriad Pro" w:hAnsi="Myriad Pro"/>
          <w:color w:val="000000" w:themeColor="text1"/>
          <w:sz w:val="20"/>
          <w:szCs w:val="20"/>
          <w:lang w:val="en-GB"/>
        </w:rPr>
        <w:t xml:space="preserve">In performing the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have due regard to any comments made by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w:t>
      </w:r>
      <w:r w:rsidR="00150308" w:rsidRPr="00E83D7E">
        <w:rPr>
          <w:rFonts w:ascii="Myriad Pro" w:hAnsi="Myriad Pro"/>
          <w:color w:val="000000" w:themeColor="text1"/>
          <w:sz w:val="20"/>
          <w:szCs w:val="20"/>
          <w:lang w:val="en-GB"/>
        </w:rPr>
        <w:t xml:space="preserve">or information furnished by the Principal </w:t>
      </w:r>
      <w:r w:rsidR="00B016B6" w:rsidRPr="00E83D7E">
        <w:rPr>
          <w:rFonts w:ascii="Myriad Pro" w:hAnsi="Myriad Pro"/>
          <w:color w:val="000000" w:themeColor="text1"/>
          <w:sz w:val="20"/>
          <w:szCs w:val="20"/>
          <w:lang w:val="en-GB"/>
        </w:rPr>
        <w:t>and</w:t>
      </w:r>
      <w:r w:rsidRPr="00E83D7E">
        <w:rPr>
          <w:rFonts w:ascii="Myriad Pro" w:hAnsi="Myriad Pro"/>
          <w:color w:val="000000" w:themeColor="text1"/>
          <w:sz w:val="20"/>
          <w:szCs w:val="20"/>
          <w:lang w:val="en-GB"/>
        </w:rPr>
        <w:t xml:space="preserve"> shall provide reasons to the Principal where it does not take into account any such comments</w:t>
      </w:r>
      <w:r w:rsidR="00F66530" w:rsidRPr="00E83D7E">
        <w:rPr>
          <w:rFonts w:ascii="Myriad Pro" w:hAnsi="Myriad Pro"/>
          <w:color w:val="000000" w:themeColor="text1"/>
          <w:sz w:val="20"/>
          <w:szCs w:val="20"/>
          <w:lang w:val="en-GB"/>
        </w:rPr>
        <w:t>.</w:t>
      </w:r>
    </w:p>
    <w:p w14:paraId="5CB7F30B" w14:textId="004E36DB" w:rsidR="00A40113" w:rsidRPr="00E83D7E" w:rsidRDefault="00F66530">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bCs/>
          <w:i/>
          <w:color w:val="000000" w:themeColor="text1"/>
          <w:sz w:val="20"/>
          <w:szCs w:val="20"/>
          <w:lang w:val="en-GB"/>
        </w:rPr>
        <w:t>Deliverable</w:t>
      </w:r>
      <w:r w:rsidR="005C54B0" w:rsidRPr="00E83D7E">
        <w:rPr>
          <w:rFonts w:ascii="Myriad Pro" w:hAnsi="Myriad Pro"/>
          <w:bCs/>
          <w:i/>
          <w:color w:val="000000" w:themeColor="text1"/>
          <w:sz w:val="20"/>
          <w:szCs w:val="20"/>
          <w:lang w:val="en-GB"/>
        </w:rPr>
        <w:t>s’</w:t>
      </w:r>
      <w:r w:rsidRPr="00E83D7E">
        <w:rPr>
          <w:rFonts w:ascii="Myriad Pro" w:hAnsi="Myriad Pro"/>
          <w:bCs/>
          <w:i/>
          <w:color w:val="000000" w:themeColor="text1"/>
          <w:sz w:val="20"/>
          <w:szCs w:val="20"/>
          <w:lang w:val="en-GB"/>
        </w:rPr>
        <w:t xml:space="preserve"> Requirements and Language</w:t>
      </w:r>
      <w:r w:rsidRPr="00E83D7E">
        <w:rPr>
          <w:rFonts w:ascii="Myriad Pro" w:hAnsi="Myriad Pro"/>
          <w:bCs/>
          <w:color w:val="000000" w:themeColor="text1"/>
          <w:sz w:val="20"/>
          <w:szCs w:val="20"/>
          <w:lang w:val="en-GB"/>
        </w:rPr>
        <w:t xml:space="preserve">. The </w:t>
      </w:r>
      <w:r w:rsidR="00295754" w:rsidRPr="00E83D7E">
        <w:rPr>
          <w:rFonts w:ascii="Myriad Pro" w:hAnsi="Myriad Pro"/>
          <w:bCs/>
          <w:color w:val="000000" w:themeColor="text1"/>
          <w:sz w:val="20"/>
          <w:szCs w:val="20"/>
          <w:lang w:val="en-GB"/>
        </w:rPr>
        <w:t>Contractor</w:t>
      </w:r>
      <w:r w:rsidRPr="00E83D7E">
        <w:rPr>
          <w:rFonts w:ascii="Myriad Pro" w:hAnsi="Myriad Pro"/>
          <w:bCs/>
          <w:color w:val="000000" w:themeColor="text1"/>
          <w:sz w:val="20"/>
          <w:szCs w:val="20"/>
          <w:lang w:val="en-GB"/>
        </w:rPr>
        <w:t xml:space="preserve"> may be required by the </w:t>
      </w:r>
      <w:proofErr w:type="gramStart"/>
      <w:r w:rsidRPr="00E83D7E">
        <w:rPr>
          <w:rFonts w:ascii="Myriad Pro" w:hAnsi="Myriad Pro"/>
          <w:bCs/>
          <w:color w:val="000000" w:themeColor="text1"/>
          <w:sz w:val="20"/>
          <w:szCs w:val="20"/>
          <w:lang w:val="en-GB"/>
        </w:rPr>
        <w:t>Principal</w:t>
      </w:r>
      <w:proofErr w:type="gramEnd"/>
      <w:r w:rsidRPr="00E83D7E">
        <w:rPr>
          <w:rFonts w:ascii="Myriad Pro" w:hAnsi="Myriad Pro"/>
          <w:bCs/>
          <w:color w:val="000000" w:themeColor="text1"/>
          <w:sz w:val="20"/>
          <w:szCs w:val="20"/>
          <w:lang w:val="en-GB"/>
        </w:rPr>
        <w:t xml:space="preserve"> to provide copies or </w:t>
      </w:r>
      <w:r w:rsidRPr="00E83D7E">
        <w:rPr>
          <w:rFonts w:ascii="Myriad Pro" w:hAnsi="Myriad Pro"/>
          <w:color w:val="000000" w:themeColor="text1"/>
          <w:sz w:val="20"/>
          <w:szCs w:val="20"/>
          <w:lang w:val="en-GB"/>
        </w:rPr>
        <w:t>electronic</w:t>
      </w:r>
      <w:r w:rsidRPr="00E83D7E">
        <w:rPr>
          <w:rFonts w:ascii="Myriad Pro" w:hAnsi="Myriad Pro"/>
          <w:bCs/>
          <w:color w:val="000000" w:themeColor="text1"/>
          <w:sz w:val="20"/>
          <w:szCs w:val="20"/>
          <w:lang w:val="en-GB"/>
        </w:rPr>
        <w:t xml:space="preserve"> editions of the Deliverables. </w:t>
      </w:r>
      <w:r w:rsidR="00B40F72" w:rsidRPr="00E83D7E">
        <w:rPr>
          <w:rFonts w:ascii="Myriad Pro" w:hAnsi="Myriad Pro"/>
          <w:bCs/>
          <w:color w:val="000000" w:themeColor="text1"/>
          <w:sz w:val="20"/>
          <w:szCs w:val="20"/>
          <w:lang w:val="en-GB"/>
        </w:rPr>
        <w:t xml:space="preserve">The </w:t>
      </w:r>
      <w:r w:rsidR="00295754" w:rsidRPr="00E83D7E">
        <w:rPr>
          <w:rFonts w:ascii="Myriad Pro" w:hAnsi="Myriad Pro"/>
          <w:bCs/>
          <w:color w:val="000000" w:themeColor="text1"/>
          <w:sz w:val="20"/>
          <w:szCs w:val="20"/>
          <w:lang w:val="en-GB"/>
        </w:rPr>
        <w:t>Contractor</w:t>
      </w:r>
      <w:r w:rsidRPr="00E83D7E">
        <w:rPr>
          <w:rFonts w:ascii="Myriad Pro" w:hAnsi="Myriad Pro"/>
          <w:bCs/>
          <w:color w:val="000000" w:themeColor="text1"/>
          <w:sz w:val="20"/>
          <w:szCs w:val="20"/>
          <w:lang w:val="en-GB"/>
        </w:rPr>
        <w:t xml:space="preserve"> shall procure that each Deliverable </w:t>
      </w:r>
      <w:r w:rsidR="00B40F72" w:rsidRPr="00E83D7E">
        <w:rPr>
          <w:rFonts w:ascii="Myriad Pro" w:hAnsi="Myriad Pro"/>
          <w:bCs/>
          <w:color w:val="000000" w:themeColor="text1"/>
          <w:sz w:val="20"/>
          <w:szCs w:val="20"/>
          <w:lang w:val="en-GB"/>
        </w:rPr>
        <w:t>is</w:t>
      </w:r>
      <w:r w:rsidRPr="00E83D7E">
        <w:rPr>
          <w:rFonts w:ascii="Myriad Pro" w:hAnsi="Myriad Pro"/>
          <w:bCs/>
          <w:color w:val="000000" w:themeColor="text1"/>
          <w:sz w:val="20"/>
          <w:szCs w:val="20"/>
          <w:lang w:val="en-GB"/>
        </w:rPr>
        <w:t xml:space="preserve"> submitted to the Principal in the Latvian language</w:t>
      </w:r>
      <w:r w:rsidR="007723E9" w:rsidRPr="00E83D7E">
        <w:rPr>
          <w:rFonts w:ascii="Myriad Pro" w:hAnsi="Myriad Pro"/>
          <w:bCs/>
          <w:color w:val="000000" w:themeColor="text1"/>
          <w:sz w:val="20"/>
          <w:szCs w:val="20"/>
          <w:lang w:val="en-GB"/>
        </w:rPr>
        <w:t xml:space="preserve"> </w:t>
      </w:r>
      <w:r w:rsidRPr="00E83D7E">
        <w:rPr>
          <w:rFonts w:ascii="Myriad Pro" w:hAnsi="Myriad Pro"/>
          <w:bCs/>
          <w:color w:val="000000" w:themeColor="text1"/>
          <w:sz w:val="20"/>
          <w:szCs w:val="20"/>
          <w:lang w:val="en-GB"/>
        </w:rPr>
        <w:t>and</w:t>
      </w:r>
      <w:r w:rsidR="003D7C4B" w:rsidRPr="00E83D7E">
        <w:rPr>
          <w:rFonts w:ascii="Myriad Pro" w:hAnsi="Myriad Pro"/>
          <w:bCs/>
          <w:color w:val="000000" w:themeColor="text1"/>
          <w:sz w:val="20"/>
          <w:szCs w:val="20"/>
          <w:lang w:val="en-GB"/>
        </w:rPr>
        <w:t xml:space="preserve"> the </w:t>
      </w:r>
      <w:r w:rsidR="00BA22CE" w:rsidRPr="00E83D7E">
        <w:rPr>
          <w:rFonts w:ascii="Myriad Pro" w:hAnsi="Myriad Pro"/>
          <w:bCs/>
          <w:color w:val="000000" w:themeColor="text1"/>
          <w:sz w:val="20"/>
          <w:szCs w:val="20"/>
          <w:lang w:val="en-GB"/>
        </w:rPr>
        <w:t>Report shall be submitt</w:t>
      </w:r>
      <w:r w:rsidR="0065120B" w:rsidRPr="00E83D7E">
        <w:rPr>
          <w:rFonts w:ascii="Myriad Pro" w:hAnsi="Myriad Pro"/>
          <w:bCs/>
          <w:color w:val="000000" w:themeColor="text1"/>
          <w:sz w:val="20"/>
          <w:szCs w:val="20"/>
          <w:lang w:val="en-GB"/>
        </w:rPr>
        <w:t>ed to the Principal in Latvian and in English language. S</w:t>
      </w:r>
      <w:r w:rsidRPr="00E83D7E">
        <w:rPr>
          <w:rFonts w:ascii="Myriad Pro" w:hAnsi="Myriad Pro"/>
          <w:bCs/>
          <w:color w:val="000000" w:themeColor="text1"/>
          <w:sz w:val="20"/>
          <w:szCs w:val="20"/>
          <w:lang w:val="en-GB"/>
        </w:rPr>
        <w:t xml:space="preserve">uch obligation to provide the bilingual </w:t>
      </w:r>
      <w:r w:rsidR="0065120B" w:rsidRPr="00E83D7E">
        <w:rPr>
          <w:rFonts w:ascii="Myriad Pro" w:hAnsi="Myriad Pro"/>
          <w:bCs/>
          <w:color w:val="000000" w:themeColor="text1"/>
          <w:sz w:val="20"/>
          <w:szCs w:val="20"/>
          <w:lang w:val="en-GB"/>
        </w:rPr>
        <w:t xml:space="preserve">Report </w:t>
      </w:r>
      <w:r w:rsidR="00B74EA9" w:rsidRPr="00E83D7E">
        <w:rPr>
          <w:rFonts w:ascii="Myriad Pro" w:hAnsi="Myriad Pro"/>
          <w:bCs/>
          <w:color w:val="000000" w:themeColor="text1"/>
          <w:sz w:val="20"/>
          <w:szCs w:val="20"/>
          <w:lang w:val="en-GB"/>
        </w:rPr>
        <w:t>is</w:t>
      </w:r>
      <w:r w:rsidR="00BA3786" w:rsidRPr="00E83D7E">
        <w:rPr>
          <w:rFonts w:ascii="Myriad Pro" w:hAnsi="Myriad Pro"/>
          <w:bCs/>
          <w:color w:val="000000" w:themeColor="text1"/>
          <w:sz w:val="20"/>
          <w:szCs w:val="20"/>
          <w:lang w:val="en-GB"/>
        </w:rPr>
        <w:t xml:space="preserve"> already included in the Fee and will</w:t>
      </w:r>
      <w:r w:rsidRPr="00E83D7E">
        <w:rPr>
          <w:rFonts w:ascii="Myriad Pro" w:hAnsi="Myriad Pro"/>
          <w:bCs/>
          <w:color w:val="000000" w:themeColor="text1"/>
          <w:sz w:val="20"/>
          <w:szCs w:val="20"/>
          <w:lang w:val="en-GB"/>
        </w:rPr>
        <w:t xml:space="preserve"> not result in additional fees or compensation of Costs </w:t>
      </w:r>
      <w:r w:rsidR="006820A6" w:rsidRPr="00E83D7E">
        <w:rPr>
          <w:rFonts w:ascii="Myriad Pro" w:hAnsi="Myriad Pro"/>
          <w:bCs/>
          <w:color w:val="000000" w:themeColor="text1"/>
          <w:sz w:val="20"/>
          <w:szCs w:val="20"/>
          <w:lang w:val="en-GB"/>
        </w:rPr>
        <w:t>to the Contractor</w:t>
      </w:r>
      <w:r w:rsidR="00A40113" w:rsidRPr="00E83D7E">
        <w:rPr>
          <w:rFonts w:ascii="Myriad Pro" w:hAnsi="Myriad Pro"/>
          <w:bCs/>
          <w:color w:val="000000" w:themeColor="text1"/>
          <w:sz w:val="20"/>
          <w:szCs w:val="20"/>
          <w:lang w:val="en-GB"/>
        </w:rPr>
        <w:t>.</w:t>
      </w:r>
      <w:r w:rsidR="007423DC" w:rsidRPr="00E83D7E">
        <w:rPr>
          <w:rFonts w:ascii="Myriad Pro" w:hAnsi="Myriad Pro"/>
          <w:bCs/>
          <w:color w:val="000000" w:themeColor="text1"/>
          <w:sz w:val="20"/>
          <w:szCs w:val="20"/>
          <w:lang w:val="en-GB"/>
        </w:rPr>
        <w:t xml:space="preserve"> </w:t>
      </w:r>
    </w:p>
    <w:p w14:paraId="5FE1903E" w14:textId="013D5845" w:rsidR="00970E04" w:rsidRPr="00E83D7E" w:rsidRDefault="00A40113">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bCs/>
          <w:i/>
          <w:iCs/>
          <w:color w:val="000000" w:themeColor="text1"/>
          <w:sz w:val="20"/>
          <w:szCs w:val="20"/>
          <w:lang w:val="en-GB"/>
        </w:rPr>
        <w:t xml:space="preserve">Cooperation with stakeholders. </w:t>
      </w:r>
      <w:r w:rsidRPr="00E83D7E">
        <w:rPr>
          <w:rFonts w:ascii="Myriad Pro" w:hAnsi="Myriad Pro"/>
          <w:bCs/>
          <w:color w:val="000000" w:themeColor="text1"/>
          <w:sz w:val="20"/>
          <w:szCs w:val="20"/>
          <w:lang w:val="en-GB"/>
        </w:rPr>
        <w:t>The Contractor undertakes to cooperate with all the relevant stakeholders, including</w:t>
      </w:r>
      <w:r w:rsidR="00464E5F" w:rsidRPr="00E83D7E">
        <w:rPr>
          <w:rFonts w:ascii="Myriad Pro" w:hAnsi="Myriad Pro"/>
          <w:bCs/>
          <w:color w:val="000000" w:themeColor="text1"/>
          <w:sz w:val="20"/>
          <w:szCs w:val="20"/>
          <w:lang w:val="en-GB"/>
        </w:rPr>
        <w:t xml:space="preserve"> </w:t>
      </w:r>
      <w:r w:rsidR="00464E5F" w:rsidRPr="00E83D7E">
        <w:rPr>
          <w:rFonts w:ascii="Myriad Pro" w:hAnsi="Myriad Pro"/>
          <w:color w:val="000000" w:themeColor="text1"/>
          <w:sz w:val="20"/>
          <w:szCs w:val="20"/>
          <w:lang w:val="en-GB"/>
        </w:rPr>
        <w:t>but</w:t>
      </w:r>
      <w:r w:rsidR="00464E5F" w:rsidRPr="00E83D7E">
        <w:rPr>
          <w:rFonts w:ascii="Myriad Pro" w:hAnsi="Myriad Pro"/>
          <w:bCs/>
          <w:color w:val="000000" w:themeColor="text1"/>
          <w:sz w:val="20"/>
          <w:szCs w:val="20"/>
          <w:lang w:val="en-GB"/>
        </w:rPr>
        <w:t xml:space="preserve"> not limit</w:t>
      </w:r>
      <w:r w:rsidR="00F72F2E" w:rsidRPr="00E83D7E">
        <w:rPr>
          <w:rFonts w:ascii="Myriad Pro" w:hAnsi="Myriad Pro"/>
          <w:bCs/>
          <w:color w:val="000000" w:themeColor="text1"/>
          <w:sz w:val="20"/>
          <w:szCs w:val="20"/>
          <w:lang w:val="en-GB"/>
        </w:rPr>
        <w:t>ed to</w:t>
      </w:r>
      <w:r w:rsidRPr="00E83D7E">
        <w:rPr>
          <w:rFonts w:ascii="Myriad Pro" w:hAnsi="Myriad Pro"/>
          <w:bCs/>
          <w:color w:val="000000" w:themeColor="text1"/>
          <w:sz w:val="20"/>
          <w:szCs w:val="20"/>
          <w:lang w:val="en-GB"/>
        </w:rPr>
        <w:t xml:space="preserve"> the relevant stakeholders mentioned under </w:t>
      </w:r>
      <w:r w:rsidR="00F71BF6" w:rsidRPr="00E83D7E">
        <w:rPr>
          <w:rStyle w:val="normaltextrun"/>
          <w:rFonts w:ascii="Myriad Pro" w:hAnsi="Myriad Pro"/>
          <w:i/>
          <w:iCs/>
          <w:color w:val="000000" w:themeColor="text1"/>
          <w:sz w:val="20"/>
          <w:szCs w:val="20"/>
          <w:shd w:val="clear" w:color="auto" w:fill="FFFFFF"/>
          <w:lang w:val="en-GB"/>
        </w:rPr>
        <w:fldChar w:fldCharType="begin"/>
      </w:r>
      <w:r w:rsidR="00F71BF6"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00F71BF6" w:rsidRPr="00E83D7E">
        <w:rPr>
          <w:rStyle w:val="normaltextrun"/>
          <w:rFonts w:ascii="Myriad Pro" w:hAnsi="Myriad Pro"/>
          <w:i/>
          <w:iCs/>
          <w:color w:val="000000" w:themeColor="text1"/>
          <w:sz w:val="20"/>
          <w:szCs w:val="20"/>
          <w:shd w:val="clear" w:color="auto" w:fill="FFFFFF"/>
          <w:lang w:val="en-GB"/>
        </w:rPr>
      </w:r>
      <w:r w:rsidR="00F71BF6"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00F71BF6" w:rsidRPr="00E83D7E">
        <w:rPr>
          <w:rStyle w:val="normaltextrun"/>
          <w:rFonts w:ascii="Myriad Pro" w:hAnsi="Myriad Pro"/>
          <w:i/>
          <w:iCs/>
          <w:color w:val="000000" w:themeColor="text1"/>
          <w:sz w:val="20"/>
          <w:szCs w:val="20"/>
          <w:shd w:val="clear" w:color="auto" w:fill="FFFFFF"/>
          <w:lang w:val="en-GB"/>
        </w:rPr>
        <w:fldChar w:fldCharType="end"/>
      </w:r>
      <w:r w:rsidRPr="00E83D7E">
        <w:rPr>
          <w:rFonts w:ascii="Myriad Pro" w:hAnsi="Myriad Pro"/>
          <w:bCs/>
          <w:color w:val="000000" w:themeColor="text1"/>
          <w:sz w:val="20"/>
          <w:szCs w:val="20"/>
          <w:lang w:val="en-GB"/>
        </w:rPr>
        <w:t xml:space="preserve">, of the Principal that are directly or indirectly involved in the Project as </w:t>
      </w:r>
      <w:r w:rsidR="00253750" w:rsidRPr="00E83D7E">
        <w:rPr>
          <w:rFonts w:ascii="Myriad Pro" w:hAnsi="Myriad Pro"/>
          <w:bCs/>
          <w:color w:val="000000" w:themeColor="text1"/>
          <w:sz w:val="20"/>
          <w:szCs w:val="20"/>
          <w:lang w:val="en-GB"/>
        </w:rPr>
        <w:t xml:space="preserve">may </w:t>
      </w:r>
      <w:r w:rsidRPr="00E83D7E">
        <w:rPr>
          <w:rFonts w:ascii="Myriad Pro" w:hAnsi="Myriad Pro"/>
          <w:bCs/>
          <w:color w:val="000000" w:themeColor="text1"/>
          <w:sz w:val="20"/>
          <w:szCs w:val="20"/>
          <w:lang w:val="en-GB"/>
        </w:rPr>
        <w:t>be necessary for the sufficient provision of the Services and the fulfilment of the objectives set out in the Agreement</w:t>
      </w:r>
      <w:r w:rsidR="00F66530" w:rsidRPr="00E83D7E">
        <w:rPr>
          <w:rFonts w:ascii="Myriad Pro" w:hAnsi="Myriad Pro"/>
          <w:bCs/>
          <w:color w:val="000000" w:themeColor="text1"/>
          <w:sz w:val="20"/>
          <w:szCs w:val="20"/>
          <w:lang w:val="en-GB"/>
        </w:rPr>
        <w:t>.</w:t>
      </w:r>
    </w:p>
    <w:p w14:paraId="6B677F26" w14:textId="40CD1E5E"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27" w:name="_Ref516160695"/>
      <w:r w:rsidRPr="00E83D7E">
        <w:rPr>
          <w:rFonts w:ascii="Myriad Pro" w:hAnsi="Myriad Pro"/>
          <w:i/>
          <w:color w:val="000000" w:themeColor="text1"/>
          <w:sz w:val="20"/>
          <w:szCs w:val="20"/>
          <w:lang w:val="en-GB"/>
        </w:rPr>
        <w:t>Duty of Care and Exercise of Authority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w:t>
      </w:r>
      <w:bookmarkEnd w:id="27"/>
    </w:p>
    <w:p w14:paraId="7C85D2D5" w14:textId="733AB910" w:rsidR="00970E04" w:rsidRPr="00E83D7E" w:rsidRDefault="008E7991">
      <w:pPr>
        <w:pStyle w:val="Level2"/>
        <w:numPr>
          <w:ilvl w:val="2"/>
          <w:numId w:val="8"/>
        </w:numPr>
        <w:spacing w:before="120" w:after="120"/>
        <w:ind w:left="567" w:hanging="567"/>
        <w:rPr>
          <w:rFonts w:ascii="Myriad Pro" w:hAnsi="Myriad Pro"/>
          <w:color w:val="000000" w:themeColor="text1"/>
          <w:sz w:val="20"/>
          <w:szCs w:val="20"/>
        </w:rPr>
      </w:pPr>
      <w:bookmarkStart w:id="28" w:name="_Ref516160682"/>
      <w:r w:rsidRPr="00E83D7E">
        <w:rPr>
          <w:rFonts w:ascii="Myriad Pro" w:hAnsi="Myriad Pro"/>
          <w:color w:val="000000" w:themeColor="text1"/>
          <w:sz w:val="20"/>
          <w:szCs w:val="20"/>
        </w:rPr>
        <w:t xml:space="preserve">in performing its obligations under this Agreement, exercise reasonable </w:t>
      </w:r>
      <w:r w:rsidR="007D08B2" w:rsidRPr="00E83D7E">
        <w:rPr>
          <w:rFonts w:ascii="Myriad Pro" w:hAnsi="Myriad Pro"/>
          <w:color w:val="000000" w:themeColor="text1"/>
          <w:sz w:val="20"/>
          <w:szCs w:val="20"/>
        </w:rPr>
        <w:t xml:space="preserve">professional </w:t>
      </w:r>
      <w:r w:rsidRPr="00E83D7E">
        <w:rPr>
          <w:rFonts w:ascii="Myriad Pro" w:hAnsi="Myriad Pro"/>
          <w:color w:val="000000" w:themeColor="text1"/>
          <w:sz w:val="20"/>
          <w:szCs w:val="20"/>
        </w:rPr>
        <w:t xml:space="preserve">skill, diligence and care as may be expected of a properly qualified and competent person carrying out services of a similar size, nature, type and </w:t>
      </w:r>
      <w:proofErr w:type="gramStart"/>
      <w:r w:rsidRPr="00E83D7E">
        <w:rPr>
          <w:rFonts w:ascii="Myriad Pro" w:hAnsi="Myriad Pro"/>
          <w:color w:val="000000" w:themeColor="text1"/>
          <w:sz w:val="20"/>
          <w:szCs w:val="20"/>
        </w:rPr>
        <w:t>complexity;</w:t>
      </w:r>
      <w:bookmarkEnd w:id="28"/>
      <w:proofErr w:type="gramEnd"/>
    </w:p>
    <w:p w14:paraId="34F6234D" w14:textId="546A9357" w:rsidR="00970E04" w:rsidRPr="00E83D7E" w:rsidRDefault="008E7991">
      <w:pPr>
        <w:pStyle w:val="Level2"/>
        <w:numPr>
          <w:ilvl w:val="2"/>
          <w:numId w:val="8"/>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ensure that its personnel are </w:t>
      </w:r>
      <w:r w:rsidR="007D08B2" w:rsidRPr="00E83D7E">
        <w:rPr>
          <w:rFonts w:ascii="Myriad Pro" w:hAnsi="Myriad Pro"/>
          <w:color w:val="000000" w:themeColor="text1"/>
          <w:sz w:val="20"/>
          <w:szCs w:val="20"/>
        </w:rPr>
        <w:t xml:space="preserve">properly qualified and </w:t>
      </w:r>
      <w:r w:rsidRPr="00E83D7E">
        <w:rPr>
          <w:rFonts w:ascii="Myriad Pro" w:hAnsi="Myriad Pro"/>
          <w:color w:val="000000" w:themeColor="text1"/>
          <w:sz w:val="20"/>
          <w:szCs w:val="20"/>
        </w:rPr>
        <w:t xml:space="preserve">competent in accordance with </w:t>
      </w:r>
      <w:r w:rsidR="007D08B2" w:rsidRPr="00E83D7E">
        <w:rPr>
          <w:rFonts w:ascii="Myriad Pro" w:hAnsi="Myriad Pro"/>
          <w:color w:val="000000" w:themeColor="text1"/>
          <w:sz w:val="20"/>
          <w:szCs w:val="20"/>
        </w:rPr>
        <w:t xml:space="preserve">the </w:t>
      </w:r>
      <w:r w:rsidRPr="00E83D7E">
        <w:rPr>
          <w:rFonts w:ascii="Myriad Pro" w:hAnsi="Myriad Pro"/>
          <w:color w:val="000000" w:themeColor="text1"/>
          <w:sz w:val="20"/>
          <w:szCs w:val="20"/>
        </w:rPr>
        <w:t xml:space="preserve">relevant </w:t>
      </w:r>
      <w:r w:rsidR="00FB34B2" w:rsidRPr="00E83D7E">
        <w:rPr>
          <w:rFonts w:ascii="Myriad Pro" w:hAnsi="Myriad Pro"/>
          <w:color w:val="000000" w:themeColor="text1"/>
          <w:sz w:val="20"/>
          <w:szCs w:val="20"/>
        </w:rPr>
        <w:t>s</w:t>
      </w:r>
      <w:r w:rsidRPr="00E83D7E">
        <w:rPr>
          <w:rFonts w:ascii="Myriad Pro" w:hAnsi="Myriad Pro"/>
          <w:color w:val="000000" w:themeColor="text1"/>
          <w:sz w:val="20"/>
          <w:szCs w:val="20"/>
        </w:rPr>
        <w:t>tandards</w:t>
      </w:r>
      <w:r w:rsidR="002619EE" w:rsidRPr="00E83D7E">
        <w:rPr>
          <w:rFonts w:ascii="Myriad Pro" w:hAnsi="Myriad Pro"/>
          <w:color w:val="000000" w:themeColor="text1"/>
          <w:sz w:val="20"/>
          <w:szCs w:val="20"/>
        </w:rPr>
        <w:t xml:space="preserve"> and h</w:t>
      </w:r>
      <w:r w:rsidR="00692C2C" w:rsidRPr="00E83D7E">
        <w:rPr>
          <w:rFonts w:ascii="Myriad Pro" w:hAnsi="Myriad Pro"/>
          <w:color w:val="000000" w:themeColor="text1"/>
          <w:sz w:val="20"/>
          <w:szCs w:val="20"/>
        </w:rPr>
        <w:t xml:space="preserve">as received all the necessary permits and licences for performance of the </w:t>
      </w:r>
      <w:proofErr w:type="gramStart"/>
      <w:r w:rsidR="00692C2C" w:rsidRPr="00E83D7E">
        <w:rPr>
          <w:rFonts w:ascii="Myriad Pro" w:hAnsi="Myriad Pro"/>
          <w:color w:val="000000" w:themeColor="text1"/>
          <w:sz w:val="20"/>
          <w:szCs w:val="20"/>
        </w:rPr>
        <w:t>Services</w:t>
      </w:r>
      <w:r w:rsidRPr="00E83D7E">
        <w:rPr>
          <w:rFonts w:ascii="Myriad Pro" w:hAnsi="Myriad Pro"/>
          <w:color w:val="000000" w:themeColor="text1"/>
          <w:sz w:val="20"/>
          <w:szCs w:val="20"/>
        </w:rPr>
        <w:t>;</w:t>
      </w:r>
      <w:proofErr w:type="gramEnd"/>
    </w:p>
    <w:p w14:paraId="61B5066E" w14:textId="5877D88A" w:rsidR="00970E04" w:rsidRPr="00E83D7E" w:rsidRDefault="008E7991">
      <w:pPr>
        <w:pStyle w:val="Level2"/>
        <w:numPr>
          <w:ilvl w:val="2"/>
          <w:numId w:val="8"/>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ensure that all maps, drawings, plans, sp</w:t>
      </w:r>
      <w:r w:rsidR="007D08B2" w:rsidRPr="00E83D7E">
        <w:rPr>
          <w:rFonts w:ascii="Myriad Pro" w:hAnsi="Myriad Pro"/>
          <w:color w:val="000000" w:themeColor="text1"/>
          <w:sz w:val="20"/>
          <w:szCs w:val="20"/>
        </w:rPr>
        <w:t>ecifications, estimates, surveys</w:t>
      </w:r>
      <w:r w:rsidRPr="00E83D7E">
        <w:rPr>
          <w:rFonts w:ascii="Myriad Pro" w:hAnsi="Myriad Pro"/>
          <w:color w:val="000000" w:themeColor="text1"/>
          <w:sz w:val="20"/>
          <w:szCs w:val="20"/>
        </w:rPr>
        <w:t xml:space="preserve"> and other documents </w:t>
      </w:r>
      <w:r w:rsidR="00B67BAF" w:rsidRPr="00E83D7E">
        <w:rPr>
          <w:rFonts w:ascii="Myriad Pro" w:hAnsi="Myriad Pro"/>
          <w:color w:val="000000" w:themeColor="text1"/>
          <w:sz w:val="20"/>
          <w:szCs w:val="20"/>
        </w:rPr>
        <w:t xml:space="preserve">and information </w:t>
      </w:r>
      <w:r w:rsidRPr="00E83D7E">
        <w:rPr>
          <w:rFonts w:ascii="Myriad Pro" w:hAnsi="Myriad Pro"/>
          <w:color w:val="000000" w:themeColor="text1"/>
          <w:sz w:val="20"/>
          <w:szCs w:val="20"/>
        </w:rPr>
        <w:t xml:space="preserve">required to be prepared or submitted by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w:t>
      </w:r>
      <w:r w:rsidR="00F61174" w:rsidRPr="00E83D7E">
        <w:rPr>
          <w:rFonts w:ascii="Myriad Pro" w:hAnsi="Myriad Pro"/>
          <w:color w:val="000000" w:themeColor="text1"/>
          <w:sz w:val="20"/>
          <w:szCs w:val="20"/>
        </w:rPr>
        <w:t xml:space="preserve">and works to be performed </w:t>
      </w:r>
      <w:r w:rsidRPr="00E83D7E">
        <w:rPr>
          <w:rFonts w:ascii="Myriad Pro" w:hAnsi="Myriad Pro"/>
          <w:color w:val="000000" w:themeColor="text1"/>
          <w:sz w:val="20"/>
          <w:szCs w:val="20"/>
        </w:rPr>
        <w:t xml:space="preserve">under this Agreement conform to Good Industry Practice </w:t>
      </w:r>
      <w:r w:rsidR="00F45D4D" w:rsidRPr="00E83D7E">
        <w:rPr>
          <w:rFonts w:ascii="Myriad Pro" w:hAnsi="Myriad Pro"/>
          <w:color w:val="000000" w:themeColor="text1"/>
          <w:sz w:val="20"/>
          <w:szCs w:val="20"/>
        </w:rPr>
        <w:t xml:space="preserve">at the time of </w:t>
      </w:r>
      <w:proofErr w:type="gramStart"/>
      <w:r w:rsidR="00F45D4D" w:rsidRPr="00E83D7E">
        <w:rPr>
          <w:rFonts w:ascii="Myriad Pro" w:hAnsi="Myriad Pro"/>
          <w:color w:val="000000" w:themeColor="text1"/>
          <w:sz w:val="20"/>
          <w:szCs w:val="20"/>
        </w:rPr>
        <w:t>execution</w:t>
      </w:r>
      <w:r w:rsidRPr="00E83D7E">
        <w:rPr>
          <w:rFonts w:ascii="Myriad Pro" w:hAnsi="Myriad Pro"/>
          <w:color w:val="000000" w:themeColor="text1"/>
          <w:sz w:val="20"/>
          <w:szCs w:val="20"/>
        </w:rPr>
        <w:t>;</w:t>
      </w:r>
      <w:proofErr w:type="gramEnd"/>
    </w:p>
    <w:p w14:paraId="78C49268" w14:textId="574764C0" w:rsidR="00970E04" w:rsidRPr="00E83D7E" w:rsidRDefault="008E7991">
      <w:pPr>
        <w:pStyle w:val="Level2"/>
        <w:numPr>
          <w:ilvl w:val="2"/>
          <w:numId w:val="8"/>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at all</w:t>
      </w:r>
      <w:r w:rsidR="00D86C91" w:rsidRPr="00E83D7E">
        <w:rPr>
          <w:rFonts w:ascii="Myriad Pro" w:hAnsi="Myriad Pro"/>
          <w:color w:val="000000" w:themeColor="text1"/>
          <w:sz w:val="20"/>
          <w:szCs w:val="20"/>
        </w:rPr>
        <w:t xml:space="preserve"> times during the term of the </w:t>
      </w:r>
      <w:r w:rsidR="008F1982" w:rsidRPr="00E83D7E">
        <w:rPr>
          <w:rFonts w:ascii="Myriad Pro" w:hAnsi="Myriad Pro"/>
          <w:color w:val="000000" w:themeColor="text1"/>
          <w:sz w:val="20"/>
          <w:szCs w:val="20"/>
        </w:rPr>
        <w:t>Agreement</w:t>
      </w:r>
      <w:r w:rsidRPr="00E83D7E">
        <w:rPr>
          <w:rFonts w:ascii="Myriad Pro" w:hAnsi="Myriad Pro"/>
          <w:color w:val="000000" w:themeColor="text1"/>
          <w:sz w:val="20"/>
          <w:szCs w:val="20"/>
        </w:rPr>
        <w:t>, ascertain and comply with all Applicable L</w:t>
      </w:r>
      <w:r w:rsidR="0025667D" w:rsidRPr="00E83D7E">
        <w:rPr>
          <w:rFonts w:ascii="Myriad Pro" w:hAnsi="Myriad Pro"/>
          <w:color w:val="000000" w:themeColor="text1"/>
          <w:sz w:val="20"/>
          <w:szCs w:val="20"/>
        </w:rPr>
        <w:t>aws</w:t>
      </w:r>
      <w:r w:rsidR="001877F8" w:rsidRPr="00E83D7E">
        <w:rPr>
          <w:rFonts w:ascii="Myriad Pro" w:hAnsi="Myriad Pro"/>
          <w:color w:val="000000" w:themeColor="text1"/>
          <w:sz w:val="20"/>
          <w:szCs w:val="20"/>
        </w:rPr>
        <w:t xml:space="preserve"> and health and safety standards</w:t>
      </w:r>
      <w:r w:rsidR="00C07F7B" w:rsidRPr="00E83D7E">
        <w:rPr>
          <w:rFonts w:ascii="Myriad Pro" w:hAnsi="Myriad Pro"/>
          <w:color w:val="000000" w:themeColor="text1"/>
          <w:sz w:val="20"/>
          <w:szCs w:val="20"/>
        </w:rPr>
        <w:t xml:space="preserve"> of the Republic of Latvia</w:t>
      </w:r>
      <w:r w:rsidR="001877F8" w:rsidRPr="00E83D7E">
        <w:rPr>
          <w:rFonts w:ascii="Myriad Pro" w:hAnsi="Myriad Pro"/>
          <w:color w:val="000000" w:themeColor="text1"/>
          <w:sz w:val="20"/>
          <w:szCs w:val="20"/>
        </w:rPr>
        <w:t xml:space="preserve">, the European Union and </w:t>
      </w:r>
      <w:r w:rsidR="0025667D" w:rsidRPr="00E83D7E">
        <w:rPr>
          <w:rFonts w:ascii="Myriad Pro" w:hAnsi="Myriad Pro"/>
          <w:color w:val="000000" w:themeColor="text1"/>
          <w:sz w:val="20"/>
          <w:szCs w:val="20"/>
        </w:rPr>
        <w:t xml:space="preserve">Good Industry </w:t>
      </w:r>
      <w:proofErr w:type="gramStart"/>
      <w:r w:rsidR="0025667D" w:rsidRPr="00E83D7E">
        <w:rPr>
          <w:rFonts w:ascii="Myriad Pro" w:hAnsi="Myriad Pro"/>
          <w:color w:val="000000" w:themeColor="text1"/>
          <w:sz w:val="20"/>
          <w:szCs w:val="20"/>
        </w:rPr>
        <w:t>Practice</w:t>
      </w:r>
      <w:r w:rsidR="00C07F7B" w:rsidRPr="00E83D7E">
        <w:rPr>
          <w:rFonts w:ascii="Myriad Pro" w:hAnsi="Myriad Pro"/>
          <w:color w:val="000000" w:themeColor="text1"/>
          <w:sz w:val="20"/>
          <w:szCs w:val="20"/>
          <w:shd w:val="clear" w:color="auto" w:fill="FFFFFF" w:themeFill="background1"/>
        </w:rPr>
        <w:t>;</w:t>
      </w:r>
      <w:proofErr w:type="gramEnd"/>
    </w:p>
    <w:p w14:paraId="2831A7EE" w14:textId="120E1384" w:rsidR="00970E04" w:rsidRPr="00E83D7E" w:rsidRDefault="008E7991">
      <w:pPr>
        <w:pStyle w:val="Level2"/>
        <w:numPr>
          <w:ilvl w:val="2"/>
          <w:numId w:val="8"/>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comply, where applicable, with any reasonable requirements of the </w:t>
      </w:r>
      <w:proofErr w:type="gramStart"/>
      <w:r w:rsidRPr="00E83D7E">
        <w:rPr>
          <w:rFonts w:ascii="Myriad Pro" w:hAnsi="Myriad Pro"/>
          <w:color w:val="000000" w:themeColor="text1"/>
          <w:sz w:val="20"/>
          <w:szCs w:val="20"/>
        </w:rPr>
        <w:t>Principal</w:t>
      </w:r>
      <w:proofErr w:type="gramEnd"/>
      <w:r w:rsidR="00C975A9" w:rsidRPr="00E83D7E">
        <w:rPr>
          <w:rFonts w:ascii="Myriad Pro" w:hAnsi="Myriad Pro"/>
          <w:color w:val="000000" w:themeColor="text1"/>
          <w:sz w:val="20"/>
          <w:szCs w:val="20"/>
        </w:rPr>
        <w:t xml:space="preserve"> (including in respect to </w:t>
      </w:r>
      <w:r w:rsidR="00DE4D27" w:rsidRPr="00E83D7E">
        <w:rPr>
          <w:rFonts w:ascii="Myriad Pro" w:hAnsi="Myriad Pro"/>
          <w:color w:val="000000" w:themeColor="text1"/>
          <w:sz w:val="20"/>
          <w:szCs w:val="20"/>
        </w:rPr>
        <w:t>health and safety requirements and co-operation in this respect)</w:t>
      </w:r>
      <w:r w:rsidRPr="00E83D7E">
        <w:rPr>
          <w:rFonts w:ascii="Myriad Pro" w:hAnsi="Myriad Pro"/>
          <w:color w:val="000000" w:themeColor="text1"/>
          <w:sz w:val="20"/>
          <w:szCs w:val="20"/>
        </w:rPr>
        <w:t xml:space="preserve"> not otherwise provided for in this Agreement;</w:t>
      </w:r>
    </w:p>
    <w:p w14:paraId="0187B521" w14:textId="4B3DA7BA" w:rsidR="00827E66" w:rsidRPr="00E83D7E" w:rsidRDefault="00827E66">
      <w:pPr>
        <w:pStyle w:val="Level2"/>
        <w:numPr>
          <w:ilvl w:val="2"/>
          <w:numId w:val="8"/>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notify the Principal </w:t>
      </w:r>
      <w:r w:rsidRPr="00E83D7E">
        <w:rPr>
          <w:rFonts w:ascii="Myriad Pro" w:hAnsi="Myriad Pro" w:cs="Arial"/>
          <w:color w:val="000000" w:themeColor="text1"/>
          <w:sz w:val="20"/>
          <w:szCs w:val="20"/>
        </w:rPr>
        <w:t xml:space="preserve">of any Defects in accordance with Clause </w:t>
      </w:r>
      <w:r w:rsidR="00104ECE" w:rsidRPr="00E83D7E">
        <w:rPr>
          <w:rFonts w:ascii="Myriad Pro" w:hAnsi="Myriad Pro" w:cs="Arial"/>
          <w:color w:val="000000" w:themeColor="text1"/>
          <w:sz w:val="20"/>
          <w:szCs w:val="20"/>
        </w:rPr>
        <w:fldChar w:fldCharType="begin"/>
      </w:r>
      <w:r w:rsidR="00104ECE" w:rsidRPr="00E83D7E">
        <w:rPr>
          <w:rFonts w:ascii="Myriad Pro" w:hAnsi="Myriad Pro" w:cs="Arial"/>
          <w:color w:val="000000" w:themeColor="text1"/>
          <w:sz w:val="20"/>
          <w:szCs w:val="20"/>
        </w:rPr>
        <w:instrText xml:space="preserve"> REF _Ref516214800 \r \h </w:instrText>
      </w:r>
      <w:r w:rsidR="00F6440F" w:rsidRPr="00E83D7E">
        <w:rPr>
          <w:rFonts w:ascii="Myriad Pro" w:hAnsi="Myriad Pro" w:cs="Arial"/>
          <w:color w:val="000000" w:themeColor="text1"/>
          <w:sz w:val="20"/>
          <w:szCs w:val="20"/>
        </w:rPr>
        <w:instrText xml:space="preserve"> \* MERGEFORMAT </w:instrText>
      </w:r>
      <w:r w:rsidR="00104ECE" w:rsidRPr="00E83D7E">
        <w:rPr>
          <w:rFonts w:ascii="Myriad Pro" w:hAnsi="Myriad Pro" w:cs="Arial"/>
          <w:color w:val="000000" w:themeColor="text1"/>
          <w:sz w:val="20"/>
          <w:szCs w:val="20"/>
        </w:rPr>
      </w:r>
      <w:r w:rsidR="00104ECE" w:rsidRPr="00E83D7E">
        <w:rPr>
          <w:rFonts w:ascii="Myriad Pro" w:hAnsi="Myriad Pro" w:cs="Arial"/>
          <w:color w:val="000000" w:themeColor="text1"/>
          <w:sz w:val="20"/>
          <w:szCs w:val="20"/>
        </w:rPr>
        <w:fldChar w:fldCharType="separate"/>
      </w:r>
      <w:r w:rsidR="00C4666F">
        <w:rPr>
          <w:rFonts w:ascii="Myriad Pro" w:hAnsi="Myriad Pro" w:cs="Arial"/>
          <w:color w:val="000000" w:themeColor="text1"/>
          <w:sz w:val="20"/>
          <w:szCs w:val="20"/>
        </w:rPr>
        <w:t>9.1</w:t>
      </w:r>
      <w:r w:rsidR="00104ECE" w:rsidRPr="00E83D7E">
        <w:rPr>
          <w:rFonts w:ascii="Myriad Pro" w:hAnsi="Myriad Pro" w:cs="Arial"/>
          <w:color w:val="000000" w:themeColor="text1"/>
          <w:sz w:val="20"/>
          <w:szCs w:val="20"/>
        </w:rPr>
        <w:fldChar w:fldCharType="end"/>
      </w:r>
      <w:r w:rsidRPr="00E83D7E">
        <w:rPr>
          <w:rFonts w:ascii="Myriad Pro" w:hAnsi="Myriad Pro" w:cs="Arial"/>
          <w:color w:val="000000" w:themeColor="text1"/>
          <w:sz w:val="20"/>
          <w:szCs w:val="20"/>
        </w:rPr>
        <w:t xml:space="preserve"> of this Agreement as soon as such Defects are identified by the </w:t>
      </w:r>
      <w:proofErr w:type="gramStart"/>
      <w:r w:rsidR="00690157" w:rsidRPr="00E83D7E">
        <w:rPr>
          <w:rFonts w:ascii="Myriad Pro" w:hAnsi="Myriad Pro" w:cs="Arial"/>
          <w:color w:val="000000" w:themeColor="text1"/>
          <w:sz w:val="20"/>
          <w:szCs w:val="20"/>
        </w:rPr>
        <w:t>Contractor</w:t>
      </w:r>
      <w:r w:rsidR="00046BC5" w:rsidRPr="00E83D7E">
        <w:rPr>
          <w:rFonts w:ascii="Myriad Pro" w:hAnsi="Myriad Pro" w:cs="Arial"/>
          <w:color w:val="000000" w:themeColor="text1"/>
          <w:sz w:val="20"/>
          <w:szCs w:val="20"/>
        </w:rPr>
        <w:t>;</w:t>
      </w:r>
      <w:proofErr w:type="gramEnd"/>
    </w:p>
    <w:p w14:paraId="07D2728F" w14:textId="68F109FE" w:rsidR="4C1F3CB3" w:rsidRPr="00E83D7E" w:rsidRDefault="1395AF9C">
      <w:pPr>
        <w:pStyle w:val="Level2"/>
        <w:numPr>
          <w:ilvl w:val="2"/>
          <w:numId w:val="8"/>
        </w:numPr>
        <w:spacing w:before="120" w:after="120"/>
        <w:ind w:left="567" w:hanging="567"/>
        <w:rPr>
          <w:rFonts w:ascii="Myriad Pro" w:hAnsi="Myriad Pro"/>
          <w:color w:val="000000" w:themeColor="text1"/>
          <w:sz w:val="20"/>
          <w:szCs w:val="20"/>
        </w:rPr>
      </w:pPr>
      <w:r w:rsidRPr="00E83D7E">
        <w:rPr>
          <w:rFonts w:ascii="Myriad Pro" w:hAnsi="Myriad Pro" w:cs="Arial"/>
          <w:color w:val="000000" w:themeColor="text1"/>
          <w:sz w:val="20"/>
          <w:szCs w:val="20"/>
        </w:rPr>
        <w:t>mobili</w:t>
      </w:r>
      <w:r w:rsidR="00AA61EA" w:rsidRPr="00E83D7E">
        <w:rPr>
          <w:rFonts w:ascii="Myriad Pro" w:hAnsi="Myriad Pro" w:cs="Arial"/>
          <w:color w:val="000000" w:themeColor="text1"/>
          <w:sz w:val="20"/>
          <w:szCs w:val="20"/>
        </w:rPr>
        <w:t>s</w:t>
      </w:r>
      <w:r w:rsidRPr="00E83D7E">
        <w:rPr>
          <w:rFonts w:ascii="Myriad Pro" w:hAnsi="Myriad Pro" w:cs="Arial"/>
          <w:color w:val="000000" w:themeColor="text1"/>
          <w:sz w:val="20"/>
          <w:szCs w:val="20"/>
        </w:rPr>
        <w:t xml:space="preserve">e materials and equipment or </w:t>
      </w:r>
      <w:r w:rsidR="007554F1" w:rsidRPr="00E83D7E">
        <w:rPr>
          <w:rFonts w:ascii="Myriad Pro" w:hAnsi="Myriad Pro" w:cs="Arial"/>
          <w:color w:val="000000" w:themeColor="text1"/>
          <w:sz w:val="20"/>
          <w:szCs w:val="20"/>
        </w:rPr>
        <w:t xml:space="preserve">any </w:t>
      </w:r>
      <w:r w:rsidRPr="00E83D7E">
        <w:rPr>
          <w:rFonts w:ascii="Myriad Pro" w:hAnsi="Myriad Pro" w:cs="Arial"/>
          <w:color w:val="000000" w:themeColor="text1"/>
          <w:sz w:val="20"/>
          <w:szCs w:val="20"/>
        </w:rPr>
        <w:t xml:space="preserve">parts thereof provided by the </w:t>
      </w:r>
      <w:r w:rsidR="6EA402DD" w:rsidRPr="00E83D7E">
        <w:rPr>
          <w:rFonts w:ascii="Myriad Pro" w:hAnsi="Myriad Pro" w:cs="Arial"/>
          <w:color w:val="000000" w:themeColor="text1"/>
          <w:sz w:val="20"/>
          <w:szCs w:val="20"/>
        </w:rPr>
        <w:t xml:space="preserve">Contractor </w:t>
      </w:r>
      <w:r w:rsidR="007554F1" w:rsidRPr="00E83D7E">
        <w:rPr>
          <w:rFonts w:ascii="Myriad Pro" w:hAnsi="Myriad Pro" w:cs="Arial"/>
          <w:color w:val="000000" w:themeColor="text1"/>
          <w:sz w:val="20"/>
          <w:szCs w:val="20"/>
        </w:rPr>
        <w:t xml:space="preserve">which </w:t>
      </w:r>
      <w:r w:rsidR="6EA402DD" w:rsidRPr="00E83D7E">
        <w:rPr>
          <w:rFonts w:ascii="Myriad Pro" w:hAnsi="Myriad Pro" w:cs="Arial"/>
          <w:color w:val="000000" w:themeColor="text1"/>
          <w:sz w:val="20"/>
          <w:szCs w:val="20"/>
        </w:rPr>
        <w:t xml:space="preserve">shall be of good quality and workmanship and fit for </w:t>
      </w:r>
      <w:r w:rsidR="2554D36B" w:rsidRPr="00E83D7E">
        <w:rPr>
          <w:rFonts w:ascii="Myriad Pro" w:hAnsi="Myriad Pro" w:cs="Arial"/>
          <w:color w:val="000000" w:themeColor="text1"/>
          <w:sz w:val="20"/>
          <w:szCs w:val="20"/>
        </w:rPr>
        <w:t>the intended</w:t>
      </w:r>
      <w:r w:rsidR="0B19279A" w:rsidRPr="00E83D7E">
        <w:rPr>
          <w:rFonts w:ascii="Myriad Pro" w:hAnsi="Myriad Pro" w:cs="Arial"/>
          <w:color w:val="000000" w:themeColor="text1"/>
          <w:sz w:val="20"/>
          <w:szCs w:val="20"/>
        </w:rPr>
        <w:t xml:space="preserve"> purpose where a purpose is defined in the Agreement or, where no such purpose is defined, fits for its ordinary </w:t>
      </w:r>
      <w:proofErr w:type="gramStart"/>
      <w:r w:rsidR="0B19279A" w:rsidRPr="00E83D7E">
        <w:rPr>
          <w:rFonts w:ascii="Myriad Pro" w:hAnsi="Myriad Pro" w:cs="Arial"/>
          <w:color w:val="000000" w:themeColor="text1"/>
          <w:sz w:val="20"/>
          <w:szCs w:val="20"/>
        </w:rPr>
        <w:t>purpose</w:t>
      </w:r>
      <w:r w:rsidR="00046BC5" w:rsidRPr="00E83D7E">
        <w:rPr>
          <w:rFonts w:ascii="Myriad Pro" w:hAnsi="Myriad Pro" w:cs="Arial"/>
          <w:color w:val="000000" w:themeColor="text1"/>
          <w:sz w:val="20"/>
          <w:szCs w:val="20"/>
        </w:rPr>
        <w:t>;</w:t>
      </w:r>
      <w:proofErr w:type="gramEnd"/>
      <w:r w:rsidR="0B19279A" w:rsidRPr="00E83D7E">
        <w:rPr>
          <w:rFonts w:ascii="Myriad Pro" w:hAnsi="Myriad Pro" w:cs="Arial"/>
          <w:color w:val="000000" w:themeColor="text1"/>
          <w:sz w:val="20"/>
          <w:szCs w:val="20"/>
        </w:rPr>
        <w:t xml:space="preserve"> </w:t>
      </w:r>
    </w:p>
    <w:p w14:paraId="5CEE6A2C" w14:textId="21C9DEAA" w:rsidR="65774754" w:rsidRPr="00E83D7E" w:rsidRDefault="6934FA5E">
      <w:pPr>
        <w:pStyle w:val="Level2"/>
        <w:numPr>
          <w:ilvl w:val="2"/>
          <w:numId w:val="8"/>
        </w:numPr>
        <w:spacing w:before="120" w:after="120"/>
        <w:ind w:left="567" w:hanging="567"/>
        <w:rPr>
          <w:rFonts w:ascii="Myriad Pro" w:hAnsi="Myriad Pro"/>
          <w:color w:val="000000" w:themeColor="text1"/>
          <w:sz w:val="20"/>
          <w:szCs w:val="20"/>
        </w:rPr>
      </w:pPr>
      <w:r w:rsidRPr="00E83D7E">
        <w:rPr>
          <w:rFonts w:ascii="Myriad Pro" w:hAnsi="Myriad Pro" w:cs="Arial"/>
          <w:color w:val="000000" w:themeColor="text1"/>
          <w:sz w:val="20"/>
          <w:szCs w:val="20"/>
        </w:rPr>
        <w:t>provide all necessary management, supervision, materials and equipment</w:t>
      </w:r>
      <w:r w:rsidR="22E8B25D" w:rsidRPr="00E83D7E">
        <w:rPr>
          <w:rFonts w:ascii="Myriad Pro" w:hAnsi="Myriad Pro" w:cs="Arial"/>
          <w:color w:val="000000" w:themeColor="text1"/>
          <w:sz w:val="20"/>
          <w:szCs w:val="20"/>
        </w:rPr>
        <w:t xml:space="preserve"> and other things whet</w:t>
      </w:r>
      <w:r w:rsidR="001D0AE2">
        <w:rPr>
          <w:rFonts w:ascii="Myriad Pro" w:hAnsi="Myriad Pro" w:cs="Arial"/>
          <w:color w:val="000000" w:themeColor="text1"/>
          <w:sz w:val="20"/>
          <w:szCs w:val="20"/>
        </w:rPr>
        <w:t>h</w:t>
      </w:r>
      <w:r w:rsidR="22E8B25D" w:rsidRPr="00E83D7E">
        <w:rPr>
          <w:rFonts w:ascii="Myriad Pro" w:hAnsi="Myriad Pro" w:cs="Arial"/>
          <w:color w:val="000000" w:themeColor="text1"/>
          <w:sz w:val="20"/>
          <w:szCs w:val="20"/>
        </w:rPr>
        <w:t xml:space="preserve">er of a temporary or permanent nature, so far as the </w:t>
      </w:r>
      <w:r w:rsidR="0D776873" w:rsidRPr="00E83D7E">
        <w:rPr>
          <w:rFonts w:ascii="Myriad Pro" w:hAnsi="Myriad Pro" w:cs="Arial"/>
          <w:color w:val="000000" w:themeColor="text1"/>
          <w:sz w:val="20"/>
          <w:szCs w:val="20"/>
        </w:rPr>
        <w:t xml:space="preserve">necessity for providing the same is specified in or reasonably to </w:t>
      </w:r>
      <w:r w:rsidR="009479BA" w:rsidRPr="00E83D7E">
        <w:rPr>
          <w:rFonts w:ascii="Myriad Pro" w:hAnsi="Myriad Pro" w:cs="Arial"/>
          <w:color w:val="000000" w:themeColor="text1"/>
          <w:sz w:val="20"/>
          <w:szCs w:val="20"/>
        </w:rPr>
        <w:t>b</w:t>
      </w:r>
      <w:r w:rsidR="0D776873" w:rsidRPr="00E83D7E">
        <w:rPr>
          <w:rFonts w:ascii="Myriad Pro" w:hAnsi="Myriad Pro" w:cs="Arial"/>
          <w:color w:val="000000" w:themeColor="text1"/>
          <w:sz w:val="20"/>
          <w:szCs w:val="20"/>
        </w:rPr>
        <w:t xml:space="preserve">e </w:t>
      </w:r>
      <w:r w:rsidR="32441D8D" w:rsidRPr="00E83D7E">
        <w:rPr>
          <w:rFonts w:ascii="Myriad Pro" w:hAnsi="Myriad Pro" w:cs="Arial"/>
          <w:color w:val="000000" w:themeColor="text1"/>
          <w:sz w:val="20"/>
          <w:szCs w:val="20"/>
        </w:rPr>
        <w:t>inferred from the Agreement.</w:t>
      </w:r>
    </w:p>
    <w:p w14:paraId="239B60CC" w14:textId="57CC7FAF" w:rsidR="00A7216E" w:rsidRPr="00E3564F" w:rsidRDefault="00A7216E">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29" w:name="_Ref516215837"/>
      <w:r w:rsidRPr="00E3564F">
        <w:rPr>
          <w:rFonts w:ascii="Myriad Pro" w:hAnsi="Myriad Pro"/>
          <w:i/>
          <w:color w:val="000000" w:themeColor="text1"/>
          <w:sz w:val="20"/>
          <w:szCs w:val="20"/>
          <w:lang w:val="en-GB"/>
        </w:rPr>
        <w:t xml:space="preserve">Actions in case </w:t>
      </w:r>
      <w:r w:rsidR="00F370E2" w:rsidRPr="00E3564F">
        <w:rPr>
          <w:rFonts w:ascii="Myriad Pro" w:hAnsi="Myriad Pro"/>
          <w:i/>
          <w:iCs/>
          <w:color w:val="000000" w:themeColor="text1"/>
          <w:sz w:val="20"/>
          <w:szCs w:val="20"/>
          <w:lang w:val="en-GB"/>
        </w:rPr>
        <w:t>of discoveries</w:t>
      </w:r>
      <w:r w:rsidR="00F370E2" w:rsidRPr="00E3564F">
        <w:rPr>
          <w:rFonts w:ascii="Myriad Pro" w:hAnsi="Myriad Pro"/>
          <w:color w:val="000000" w:themeColor="text1"/>
          <w:sz w:val="20"/>
          <w:szCs w:val="20"/>
          <w:lang w:val="en-GB"/>
        </w:rPr>
        <w:t>.</w:t>
      </w:r>
      <w:r w:rsidR="00545F99" w:rsidRPr="00E3564F">
        <w:rPr>
          <w:rFonts w:ascii="Myriad Pro" w:hAnsi="Myriad Pro"/>
          <w:color w:val="000000" w:themeColor="text1"/>
          <w:sz w:val="20"/>
          <w:szCs w:val="20"/>
          <w:lang w:val="en-GB"/>
        </w:rPr>
        <w:t xml:space="preserve"> In case during the performance of the Services any items</w:t>
      </w:r>
      <w:r w:rsidR="00B70F23" w:rsidRPr="00E3564F">
        <w:rPr>
          <w:rFonts w:ascii="Myriad Pro" w:hAnsi="Myriad Pro"/>
          <w:color w:val="000000" w:themeColor="text1"/>
          <w:sz w:val="20"/>
          <w:szCs w:val="20"/>
          <w:lang w:val="en-GB"/>
        </w:rPr>
        <w:t xml:space="preserve"> with potential</w:t>
      </w:r>
      <w:r w:rsidR="009447DB" w:rsidRPr="00E3564F">
        <w:rPr>
          <w:rFonts w:ascii="Myriad Pro" w:hAnsi="Myriad Pro"/>
          <w:color w:val="000000" w:themeColor="text1"/>
          <w:sz w:val="20"/>
          <w:szCs w:val="20"/>
          <w:lang w:val="en-GB"/>
        </w:rPr>
        <w:t xml:space="preserve"> </w:t>
      </w:r>
      <w:proofErr w:type="spellStart"/>
      <w:r w:rsidR="009447DB" w:rsidRPr="00E3564F">
        <w:rPr>
          <w:rFonts w:ascii="Myriad Pro" w:hAnsi="Myriad Pro"/>
          <w:color w:val="000000" w:themeColor="text1"/>
          <w:sz w:val="20"/>
          <w:szCs w:val="20"/>
          <w:lang w:val="en-GB"/>
        </w:rPr>
        <w:t>archeologiacal</w:t>
      </w:r>
      <w:proofErr w:type="spellEnd"/>
      <w:r w:rsidR="009447DB" w:rsidRPr="00E3564F">
        <w:rPr>
          <w:rFonts w:ascii="Myriad Pro" w:hAnsi="Myriad Pro"/>
          <w:color w:val="000000" w:themeColor="text1"/>
          <w:sz w:val="20"/>
          <w:szCs w:val="20"/>
          <w:lang w:val="en-GB"/>
        </w:rPr>
        <w:t xml:space="preserve"> value are discovered by </w:t>
      </w:r>
      <w:r w:rsidR="00E93725" w:rsidRPr="00E3564F">
        <w:rPr>
          <w:rFonts w:ascii="Myriad Pro" w:hAnsi="Myriad Pro"/>
          <w:color w:val="000000" w:themeColor="text1"/>
          <w:sz w:val="20"/>
          <w:szCs w:val="20"/>
          <w:lang w:val="en-GB"/>
        </w:rPr>
        <w:t xml:space="preserve">the Contractor, the Contractor shall inform the Principal and the </w:t>
      </w:r>
      <w:r w:rsidR="005B42BC" w:rsidRPr="00E3564F">
        <w:rPr>
          <w:rFonts w:ascii="Myriad Pro" w:hAnsi="Myriad Pro"/>
          <w:color w:val="000000" w:themeColor="text1"/>
          <w:sz w:val="20"/>
          <w:szCs w:val="20"/>
          <w:lang w:val="en-GB"/>
        </w:rPr>
        <w:t>NHB</w:t>
      </w:r>
      <w:r w:rsidR="00E93725" w:rsidRPr="00E3564F">
        <w:rPr>
          <w:rFonts w:ascii="Myriad Pro" w:hAnsi="Myriad Pro"/>
          <w:color w:val="000000" w:themeColor="text1"/>
          <w:sz w:val="20"/>
          <w:szCs w:val="20"/>
          <w:lang w:val="en-GB"/>
        </w:rPr>
        <w:t xml:space="preserve"> and shall act </w:t>
      </w:r>
      <w:r w:rsidR="002D165C" w:rsidRPr="00E3564F">
        <w:rPr>
          <w:rFonts w:ascii="Myriad Pro" w:hAnsi="Myriad Pro"/>
          <w:color w:val="000000" w:themeColor="text1"/>
          <w:sz w:val="20"/>
          <w:szCs w:val="20"/>
          <w:lang w:val="en-GB"/>
        </w:rPr>
        <w:t>in accordance with their instructions and the requirements of the Applicable Law. The Contractor shall not acquire any rights to any such items and shall not be entitled to any compensation or remuneration in this respect.</w:t>
      </w:r>
    </w:p>
    <w:p w14:paraId="7A16EE03" w14:textId="77023030"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iCs/>
          <w:color w:val="000000" w:themeColor="text1"/>
          <w:sz w:val="20"/>
          <w:szCs w:val="20"/>
          <w:lang w:val="en-GB"/>
        </w:rPr>
        <w:t>Maintenance</w:t>
      </w:r>
      <w:r w:rsidRPr="00E83D7E">
        <w:rPr>
          <w:rFonts w:ascii="Myriad Pro" w:hAnsi="Myriad Pro"/>
          <w:i/>
          <w:color w:val="000000" w:themeColor="text1"/>
          <w:sz w:val="20"/>
          <w:szCs w:val="20"/>
          <w:lang w:val="en-GB"/>
        </w:rPr>
        <w:t xml:space="preserve"> of Records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Dur</w:t>
      </w:r>
      <w:r w:rsidR="00D86C91" w:rsidRPr="00E83D7E">
        <w:rPr>
          <w:rFonts w:ascii="Myriad Pro" w:hAnsi="Myriad Pro"/>
          <w:color w:val="000000" w:themeColor="text1"/>
          <w:sz w:val="20"/>
          <w:szCs w:val="20"/>
          <w:lang w:val="en-GB"/>
        </w:rPr>
        <w:t xml:space="preserve">ing the term of the </w:t>
      </w:r>
      <w:r w:rsidR="007A7059" w:rsidRPr="00E83D7E">
        <w:rPr>
          <w:rFonts w:ascii="Myriad Pro" w:hAnsi="Myriad Pro"/>
          <w:color w:val="000000" w:themeColor="text1"/>
          <w:sz w:val="20"/>
          <w:szCs w:val="20"/>
          <w:lang w:val="en-GB"/>
        </w:rPr>
        <w:t xml:space="preserve">Agreement </w:t>
      </w:r>
      <w:r w:rsidRPr="00E83D7E">
        <w:rPr>
          <w:rFonts w:ascii="Myriad Pro" w:hAnsi="Myriad Pro"/>
          <w:color w:val="000000" w:themeColor="text1"/>
          <w:sz w:val="20"/>
          <w:szCs w:val="20"/>
          <w:lang w:val="en-GB"/>
        </w:rPr>
        <w:t>and during</w:t>
      </w:r>
      <w:r w:rsidR="00F93583" w:rsidRPr="00E83D7E">
        <w:rPr>
          <w:rFonts w:ascii="Myriad Pro" w:hAnsi="Myriad Pro"/>
          <w:color w:val="000000" w:themeColor="text1"/>
          <w:sz w:val="20"/>
          <w:szCs w:val="20"/>
          <w:lang w:val="en-GB"/>
        </w:rPr>
        <w:t xml:space="preserve"> </w:t>
      </w:r>
      <w:r w:rsidR="00591797" w:rsidRPr="00E83D7E">
        <w:rPr>
          <w:rFonts w:ascii="Myriad Pro" w:hAnsi="Myriad Pro"/>
          <w:color w:val="000000" w:themeColor="text1"/>
          <w:sz w:val="20"/>
          <w:szCs w:val="20"/>
          <w:lang w:val="en-GB"/>
        </w:rPr>
        <w:t>ten (</w:t>
      </w:r>
      <w:r w:rsidR="008D2274" w:rsidRPr="00E83D7E">
        <w:rPr>
          <w:rFonts w:ascii="Myriad Pro" w:eastAsia="Myriad Pro" w:hAnsi="Myriad Pro" w:cs="Myriad Pro"/>
          <w:color w:val="000000" w:themeColor="text1"/>
          <w:sz w:val="20"/>
          <w:szCs w:val="20"/>
          <w:lang w:val="en-GB"/>
        </w:rPr>
        <w:t>10</w:t>
      </w:r>
      <w:r w:rsidR="00591797" w:rsidRPr="00E83D7E">
        <w:rPr>
          <w:rFonts w:ascii="Myriad Pro" w:eastAsia="Myriad Pro" w:hAnsi="Myriad Pro" w:cs="Myriad Pro"/>
          <w:color w:val="000000" w:themeColor="text1"/>
          <w:sz w:val="20"/>
          <w:szCs w:val="20"/>
          <w:lang w:val="en-GB"/>
        </w:rPr>
        <w:t>)</w:t>
      </w:r>
      <w:r w:rsidR="008D2274" w:rsidRPr="00E83D7E">
        <w:rPr>
          <w:rFonts w:ascii="Myriad Pro" w:eastAsia="Myriad Pro" w:hAnsi="Myriad Pro" w:cs="Myriad Pro"/>
          <w:color w:val="000000" w:themeColor="text1"/>
          <w:sz w:val="20"/>
          <w:szCs w:val="20"/>
          <w:lang w:val="en-GB"/>
        </w:rPr>
        <w:t xml:space="preserve"> </w:t>
      </w:r>
      <w:r w:rsidRPr="00E83D7E">
        <w:rPr>
          <w:rFonts w:ascii="Myriad Pro" w:hAnsi="Myriad Pro"/>
          <w:color w:val="000000" w:themeColor="text1"/>
          <w:sz w:val="20"/>
          <w:szCs w:val="20"/>
          <w:lang w:val="en-GB"/>
        </w:rPr>
        <w:t>years from expir</w:t>
      </w:r>
      <w:r w:rsidR="00BA6508" w:rsidRPr="00E83D7E">
        <w:rPr>
          <w:rFonts w:ascii="Myriad Pro" w:hAnsi="Myriad Pro"/>
          <w:color w:val="000000" w:themeColor="text1"/>
          <w:sz w:val="20"/>
          <w:szCs w:val="20"/>
          <w:lang w:val="en-GB"/>
        </w:rPr>
        <w:t>y</w:t>
      </w:r>
      <w:r w:rsidRPr="00E83D7E">
        <w:rPr>
          <w:rFonts w:ascii="Myriad Pro" w:hAnsi="Myriad Pro"/>
          <w:color w:val="000000" w:themeColor="text1"/>
          <w:sz w:val="20"/>
          <w:szCs w:val="20"/>
          <w:lang w:val="en-GB"/>
        </w:rPr>
        <w:t xml:space="preserve"> or termination of this Agreement for any reason whatsoever,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keep and maintain clear, adequate and accurate records and </w:t>
      </w:r>
      <w:r w:rsidR="000842FF" w:rsidRPr="00E83D7E">
        <w:rPr>
          <w:rFonts w:ascii="Myriad Pro" w:hAnsi="Myriad Pro"/>
          <w:color w:val="000000" w:themeColor="text1"/>
          <w:sz w:val="20"/>
          <w:szCs w:val="20"/>
          <w:lang w:val="en-GB"/>
        </w:rPr>
        <w:t xml:space="preserve">the </w:t>
      </w:r>
      <w:r w:rsidRPr="00E83D7E">
        <w:rPr>
          <w:rFonts w:ascii="Myriad Pro" w:hAnsi="Myriad Pro"/>
          <w:color w:val="000000" w:themeColor="text1"/>
          <w:sz w:val="20"/>
          <w:szCs w:val="20"/>
          <w:lang w:val="en-GB"/>
        </w:rPr>
        <w:t xml:space="preserve">Documentation evidencing, to the reasonable satisfaction of the </w:t>
      </w:r>
      <w:proofErr w:type="gramStart"/>
      <w:r w:rsidR="00D86C91" w:rsidRPr="00E83D7E">
        <w:rPr>
          <w:rFonts w:ascii="Myriad Pro" w:hAnsi="Myriad Pro"/>
          <w:color w:val="000000" w:themeColor="text1"/>
          <w:sz w:val="20"/>
          <w:szCs w:val="20"/>
          <w:lang w:val="en-GB"/>
        </w:rPr>
        <w:t>Principal</w:t>
      </w:r>
      <w:proofErr w:type="gramEnd"/>
      <w:r w:rsidR="00D86C91" w:rsidRPr="00E83D7E">
        <w:rPr>
          <w:rFonts w:ascii="Myriad Pro" w:hAnsi="Myriad Pro"/>
          <w:color w:val="000000" w:themeColor="text1"/>
          <w:sz w:val="20"/>
          <w:szCs w:val="20"/>
          <w:lang w:val="en-GB"/>
        </w:rPr>
        <w:t xml:space="preserve">, that the </w:t>
      </w:r>
      <w:r w:rsidR="007837F7" w:rsidRPr="00E83D7E">
        <w:rPr>
          <w:rFonts w:ascii="Myriad Pro" w:hAnsi="Myriad Pro"/>
          <w:color w:val="000000" w:themeColor="text1"/>
          <w:sz w:val="20"/>
          <w:szCs w:val="20"/>
          <w:lang w:val="en-GB"/>
        </w:rPr>
        <w:t>Services</w:t>
      </w:r>
      <w:r w:rsidR="00D86C91" w:rsidRPr="00E83D7E">
        <w:rPr>
          <w:rFonts w:ascii="Myriad Pro" w:hAnsi="Myriad Pro"/>
          <w:color w:val="000000" w:themeColor="text1"/>
          <w:sz w:val="20"/>
          <w:szCs w:val="20"/>
          <w:lang w:val="en-GB"/>
        </w:rPr>
        <w:t xml:space="preserve"> ha</w:t>
      </w:r>
      <w:r w:rsidR="00BD277C" w:rsidRPr="00E83D7E">
        <w:rPr>
          <w:rFonts w:ascii="Myriad Pro" w:hAnsi="Myriad Pro"/>
          <w:color w:val="000000" w:themeColor="text1"/>
          <w:sz w:val="20"/>
          <w:szCs w:val="20"/>
          <w:lang w:val="en-GB"/>
        </w:rPr>
        <w:t>ve</w:t>
      </w:r>
      <w:r w:rsidRPr="00E83D7E">
        <w:rPr>
          <w:rFonts w:ascii="Myriad Pro" w:hAnsi="Myriad Pro"/>
          <w:color w:val="000000" w:themeColor="text1"/>
          <w:sz w:val="20"/>
          <w:szCs w:val="20"/>
          <w:lang w:val="en-GB"/>
        </w:rPr>
        <w:t xml:space="preserve"> been carried out in accordance with the </w:t>
      </w:r>
      <w:r w:rsidR="00BD277C" w:rsidRPr="00E83D7E">
        <w:rPr>
          <w:rFonts w:ascii="Myriad Pro" w:hAnsi="Myriad Pro"/>
          <w:color w:val="000000" w:themeColor="text1"/>
          <w:sz w:val="20"/>
          <w:szCs w:val="20"/>
          <w:lang w:val="en-GB"/>
        </w:rPr>
        <w:t>Agreement</w:t>
      </w:r>
      <w:r w:rsidRPr="00E83D7E">
        <w:rPr>
          <w:rFonts w:ascii="Myriad Pro" w:hAnsi="Myriad Pro"/>
          <w:color w:val="000000" w:themeColor="text1"/>
          <w:sz w:val="20"/>
          <w:szCs w:val="20"/>
          <w:lang w:val="en-GB"/>
        </w:rPr>
        <w:t>.</w:t>
      </w:r>
      <w:bookmarkEnd w:id="29"/>
      <w:r w:rsidRPr="00E83D7E">
        <w:rPr>
          <w:rFonts w:ascii="Myriad Pro" w:hAnsi="Myriad Pro"/>
          <w:color w:val="000000" w:themeColor="text1"/>
          <w:sz w:val="20"/>
          <w:szCs w:val="20"/>
          <w:lang w:val="en-GB"/>
        </w:rPr>
        <w:t xml:space="preserve"> </w:t>
      </w:r>
      <w:r w:rsidR="00B97A4F" w:rsidRPr="00E83D7E">
        <w:rPr>
          <w:rFonts w:ascii="Myriad Pro" w:hAnsi="Myriad Pro"/>
          <w:color w:val="000000" w:themeColor="text1"/>
          <w:sz w:val="20"/>
          <w:szCs w:val="20"/>
          <w:lang w:val="en-GB"/>
        </w:rPr>
        <w:t>In case of on-going audits, appeals, litigation or pursuit of claims concerning the grant, including in the case of correction of systemic or recurrent errors, irregularities, fraud or breach of obligations, the records shall be kept and maintained longer.</w:t>
      </w:r>
    </w:p>
    <w:p w14:paraId="5CB5DAE8" w14:textId="34FB52C0"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30" w:name="_Ref472336674"/>
      <w:bookmarkStart w:id="31" w:name="_Ref472336675"/>
      <w:bookmarkStart w:id="32" w:name="_Ref472336681"/>
      <w:bookmarkStart w:id="33" w:name="_Ref516212745"/>
      <w:r w:rsidRPr="00E83D7E">
        <w:rPr>
          <w:rFonts w:ascii="Myriad Pro" w:hAnsi="Myriad Pro"/>
          <w:i/>
          <w:color w:val="000000" w:themeColor="text1"/>
          <w:sz w:val="20"/>
          <w:szCs w:val="20"/>
          <w:lang w:val="en-GB"/>
        </w:rPr>
        <w:t>Access to Documentation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At all times dur</w:t>
      </w:r>
      <w:r w:rsidR="00D86C91" w:rsidRPr="00E83D7E">
        <w:rPr>
          <w:rFonts w:ascii="Myriad Pro" w:hAnsi="Myriad Pro"/>
          <w:color w:val="000000" w:themeColor="text1"/>
          <w:sz w:val="20"/>
          <w:szCs w:val="20"/>
          <w:lang w:val="en-GB"/>
        </w:rPr>
        <w:t xml:space="preserve">ing the term of the </w:t>
      </w:r>
      <w:r w:rsidR="007A7059" w:rsidRPr="00E83D7E">
        <w:rPr>
          <w:rFonts w:ascii="Myriad Pro" w:hAnsi="Myriad Pro"/>
          <w:color w:val="000000" w:themeColor="text1"/>
          <w:sz w:val="20"/>
          <w:szCs w:val="20"/>
          <w:lang w:val="en-GB"/>
        </w:rPr>
        <w:t>Agreement</w:t>
      </w:r>
      <w:r w:rsidRPr="00E83D7E">
        <w:rPr>
          <w:rFonts w:ascii="Myriad Pro" w:hAnsi="Myriad Pro"/>
          <w:color w:val="000000" w:themeColor="text1"/>
          <w:sz w:val="20"/>
          <w:szCs w:val="20"/>
          <w:lang w:val="en-GB"/>
        </w:rPr>
        <w:t xml:space="preserve">, the </w:t>
      </w:r>
      <w:r w:rsidR="00B64D2A" w:rsidRPr="00E83D7E">
        <w:rPr>
          <w:rFonts w:ascii="Myriad Pro" w:hAnsi="Myriad Pro"/>
          <w:color w:val="000000" w:themeColor="text1"/>
          <w:sz w:val="20"/>
          <w:szCs w:val="20"/>
          <w:lang w:val="en-GB"/>
        </w:rPr>
        <w:t xml:space="preserve">Beneficiary and/or </w:t>
      </w:r>
      <w:r w:rsidR="00F21196" w:rsidRPr="00E83D7E">
        <w:rPr>
          <w:rFonts w:ascii="Myriad Pro" w:hAnsi="Myriad Pro"/>
          <w:color w:val="000000" w:themeColor="text1"/>
          <w:sz w:val="20"/>
          <w:szCs w:val="20"/>
          <w:lang w:val="en-GB"/>
        </w:rPr>
        <w:t xml:space="preserve">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shall have access to all </w:t>
      </w:r>
      <w:r w:rsidR="00BD277C" w:rsidRPr="00E83D7E">
        <w:rPr>
          <w:rFonts w:ascii="Myriad Pro" w:hAnsi="Myriad Pro"/>
          <w:color w:val="000000" w:themeColor="text1"/>
          <w:sz w:val="20"/>
          <w:szCs w:val="20"/>
          <w:lang w:val="en-GB"/>
        </w:rPr>
        <w:t xml:space="preserve">the </w:t>
      </w:r>
      <w:r w:rsidRPr="00E83D7E">
        <w:rPr>
          <w:rFonts w:ascii="Myriad Pro" w:hAnsi="Myriad Pro"/>
          <w:color w:val="000000" w:themeColor="text1"/>
          <w:sz w:val="20"/>
          <w:szCs w:val="20"/>
          <w:lang w:val="en-GB"/>
        </w:rPr>
        <w:t>Documentation.</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This access shall be continuing and survive the termination of this Agreement for either cause or convenience.</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 Documentation shall be kept</w:t>
      </w:r>
      <w:r w:rsidR="00400087"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in a generally recogni</w:t>
      </w:r>
      <w:r w:rsidR="009A5A0B"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 xml:space="preserve">ed format for a period of </w:t>
      </w:r>
      <w:r w:rsidR="00591797" w:rsidRPr="00E83D7E">
        <w:rPr>
          <w:rFonts w:ascii="Myriad Pro" w:hAnsi="Myriad Pro"/>
          <w:color w:val="000000" w:themeColor="text1"/>
          <w:sz w:val="20"/>
          <w:szCs w:val="20"/>
          <w:lang w:val="en-GB"/>
        </w:rPr>
        <w:t>ten (</w:t>
      </w:r>
      <w:r w:rsidR="008D2274" w:rsidRPr="00E83D7E">
        <w:rPr>
          <w:rFonts w:ascii="Myriad Pro" w:hAnsi="Myriad Pro"/>
          <w:color w:val="000000" w:themeColor="text1"/>
          <w:sz w:val="20"/>
          <w:szCs w:val="20"/>
          <w:lang w:val="en-GB"/>
        </w:rPr>
        <w:t>10</w:t>
      </w:r>
      <w:r w:rsidR="00591797" w:rsidRPr="00E83D7E">
        <w:rPr>
          <w:rFonts w:ascii="Myriad Pro" w:hAnsi="Myriad Pro"/>
          <w:color w:val="000000" w:themeColor="text1"/>
          <w:sz w:val="20"/>
          <w:szCs w:val="20"/>
          <w:lang w:val="en-GB"/>
        </w:rPr>
        <w:t>)</w:t>
      </w:r>
      <w:r w:rsidR="00132C71"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years </w:t>
      </w:r>
      <w:r w:rsidR="002959BD" w:rsidRPr="00E83D7E">
        <w:rPr>
          <w:rFonts w:ascii="Myriad Pro" w:hAnsi="Myriad Pro"/>
          <w:color w:val="000000" w:themeColor="text1"/>
          <w:sz w:val="20"/>
          <w:szCs w:val="20"/>
          <w:lang w:val="en-GB"/>
        </w:rPr>
        <w:t>from the date of expiration or termination of this Agreement</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All records forming part of the Documentation shall </w:t>
      </w:r>
      <w:r w:rsidR="006C5464" w:rsidRPr="00E83D7E">
        <w:rPr>
          <w:rFonts w:ascii="Myriad Pro" w:hAnsi="Myriad Pro"/>
          <w:color w:val="000000" w:themeColor="text1"/>
          <w:sz w:val="20"/>
          <w:szCs w:val="20"/>
          <w:lang w:val="en-GB"/>
        </w:rPr>
        <w:t>be available to the</w:t>
      </w:r>
      <w:r w:rsidR="00F21196" w:rsidRPr="00E83D7E">
        <w:rPr>
          <w:rFonts w:ascii="Myriad Pro" w:hAnsi="Myriad Pro"/>
          <w:color w:val="000000" w:themeColor="text1"/>
          <w:sz w:val="20"/>
          <w:szCs w:val="20"/>
          <w:lang w:val="en-GB"/>
        </w:rPr>
        <w:t xml:space="preserve"> Beneficiary and/or</w:t>
      </w:r>
      <w:r w:rsidR="006C5464" w:rsidRPr="00E83D7E">
        <w:rPr>
          <w:rFonts w:ascii="Myriad Pro" w:hAnsi="Myriad Pro"/>
          <w:color w:val="000000" w:themeColor="text1"/>
          <w:sz w:val="20"/>
          <w:szCs w:val="20"/>
          <w:lang w:val="en-GB"/>
        </w:rPr>
        <w:t xml:space="preserve"> Principal</w:t>
      </w:r>
      <w:r w:rsidR="002E3E0F" w:rsidRPr="00E83D7E">
        <w:rPr>
          <w:rFonts w:ascii="Myriad Pro" w:hAnsi="Myriad Pro"/>
          <w:color w:val="000000" w:themeColor="text1"/>
          <w:sz w:val="20"/>
          <w:szCs w:val="20"/>
          <w:lang w:val="en-GB"/>
        </w:rPr>
        <w:t>s`</w:t>
      </w:r>
      <w:r w:rsidR="006C5464" w:rsidRPr="00E83D7E">
        <w:rPr>
          <w:rFonts w:ascii="Myriad Pro" w:hAnsi="Myriad Pro"/>
          <w:color w:val="000000" w:themeColor="text1"/>
          <w:sz w:val="20"/>
          <w:szCs w:val="20"/>
          <w:lang w:val="en-GB"/>
        </w:rPr>
        <w:t xml:space="preserve"> auditor, or expert </w:t>
      </w:r>
      <w:r w:rsidRPr="00E83D7E">
        <w:rPr>
          <w:rFonts w:ascii="Myriad Pro" w:hAnsi="Myriad Pro"/>
          <w:color w:val="000000" w:themeColor="text1"/>
          <w:sz w:val="20"/>
          <w:szCs w:val="20"/>
          <w:lang w:val="en-GB"/>
        </w:rPr>
        <w:t xml:space="preserve">appointed by the </w:t>
      </w:r>
      <w:r w:rsidR="00B93765" w:rsidRPr="00E83D7E">
        <w:rPr>
          <w:rFonts w:ascii="Myriad Pro" w:hAnsi="Myriad Pro"/>
          <w:color w:val="000000" w:themeColor="text1"/>
          <w:sz w:val="20"/>
          <w:szCs w:val="20"/>
          <w:lang w:val="en-GB"/>
        </w:rPr>
        <w:t xml:space="preserve">Beneficiary and/or </w:t>
      </w:r>
      <w:r w:rsidRPr="00E83D7E">
        <w:rPr>
          <w:rFonts w:ascii="Myriad Pro" w:hAnsi="Myriad Pro"/>
          <w:color w:val="000000" w:themeColor="text1"/>
          <w:sz w:val="20"/>
          <w:szCs w:val="20"/>
          <w:lang w:val="en-GB"/>
        </w:rPr>
        <w:t xml:space="preserve">Principal during the </w:t>
      </w:r>
      <w:proofErr w:type="gramStart"/>
      <w:r w:rsidRPr="00E83D7E">
        <w:rPr>
          <w:rFonts w:ascii="Myriad Pro" w:hAnsi="Myriad Pro"/>
          <w:color w:val="000000" w:themeColor="text1"/>
          <w:sz w:val="20"/>
          <w:szCs w:val="20"/>
          <w:lang w:val="en-GB"/>
        </w:rPr>
        <w:t>period of time</w:t>
      </w:r>
      <w:proofErr w:type="gramEnd"/>
      <w:r w:rsidRPr="00E83D7E">
        <w:rPr>
          <w:rFonts w:ascii="Myriad Pro" w:hAnsi="Myriad Pro"/>
          <w:color w:val="000000" w:themeColor="text1"/>
          <w:sz w:val="20"/>
          <w:szCs w:val="20"/>
          <w:lang w:val="en-GB"/>
        </w:rPr>
        <w:t xml:space="preserve"> specified in accordance with this Clause</w:t>
      </w:r>
      <w:bookmarkEnd w:id="30"/>
      <w:r w:rsidRPr="00E83D7E">
        <w:rPr>
          <w:rFonts w:ascii="Myriad Pro" w:hAnsi="Myriad Pro"/>
          <w:color w:val="000000" w:themeColor="text1"/>
          <w:sz w:val="20"/>
          <w:szCs w:val="20"/>
          <w:lang w:val="en-GB"/>
        </w:rPr>
        <w:t xml:space="preserve"> </w:t>
      </w:r>
      <w:bookmarkEnd w:id="31"/>
      <w:bookmarkEnd w:id="32"/>
      <w:r w:rsidR="00242875" w:rsidRPr="00E83D7E">
        <w:rPr>
          <w:rFonts w:ascii="Myriad Pro" w:hAnsi="Myriad Pro"/>
          <w:color w:val="000000" w:themeColor="text1"/>
          <w:sz w:val="20"/>
          <w:szCs w:val="20"/>
          <w:lang w:val="en-GB"/>
        </w:rPr>
        <w:fldChar w:fldCharType="begin"/>
      </w:r>
      <w:r w:rsidR="00242875" w:rsidRPr="00E83D7E">
        <w:rPr>
          <w:rFonts w:ascii="Myriad Pro" w:hAnsi="Myriad Pro"/>
          <w:color w:val="000000" w:themeColor="text1"/>
          <w:sz w:val="20"/>
          <w:szCs w:val="20"/>
          <w:lang w:val="en-GB"/>
        </w:rPr>
        <w:instrText xml:space="preserve"> REF _Ref516212745 \r \h </w:instrText>
      </w:r>
      <w:r w:rsidR="00F6440F" w:rsidRPr="00E83D7E">
        <w:rPr>
          <w:rFonts w:ascii="Myriad Pro" w:hAnsi="Myriad Pro"/>
          <w:color w:val="000000" w:themeColor="text1"/>
          <w:sz w:val="20"/>
          <w:szCs w:val="20"/>
          <w:lang w:val="en-GB"/>
        </w:rPr>
        <w:instrText xml:space="preserve"> \* MERGEFORMAT </w:instrText>
      </w:r>
      <w:r w:rsidR="00242875" w:rsidRPr="00E83D7E">
        <w:rPr>
          <w:rFonts w:ascii="Myriad Pro" w:hAnsi="Myriad Pro"/>
          <w:color w:val="000000" w:themeColor="text1"/>
          <w:sz w:val="20"/>
          <w:szCs w:val="20"/>
          <w:lang w:val="en-GB"/>
        </w:rPr>
      </w:r>
      <w:r w:rsidR="0024287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6.7</w:t>
      </w:r>
      <w:r w:rsidR="00242875" w:rsidRPr="00E83D7E">
        <w:rPr>
          <w:rFonts w:ascii="Myriad Pro" w:hAnsi="Myriad Pro"/>
          <w:color w:val="000000" w:themeColor="text1"/>
          <w:sz w:val="20"/>
          <w:szCs w:val="20"/>
          <w:lang w:val="en-GB"/>
        </w:rPr>
        <w:fldChar w:fldCharType="end"/>
      </w:r>
      <w:r w:rsidR="00256E7E" w:rsidRPr="00E83D7E">
        <w:rPr>
          <w:rFonts w:ascii="Myriad Pro" w:hAnsi="Myriad Pro"/>
          <w:color w:val="000000" w:themeColor="text1"/>
          <w:sz w:val="20"/>
          <w:szCs w:val="20"/>
          <w:lang w:val="en-GB"/>
        </w:rPr>
        <w:t>.</w:t>
      </w:r>
      <w:bookmarkEnd w:id="33"/>
    </w:p>
    <w:p w14:paraId="0E154CE1" w14:textId="7751F14B" w:rsidR="00F9575F" w:rsidRPr="00E83D7E" w:rsidRDefault="00A1451F">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Sub-</w:t>
      </w:r>
      <w:r w:rsidRPr="00E83D7E">
        <w:rPr>
          <w:rFonts w:ascii="Myriad Pro" w:hAnsi="Myriad Pro"/>
          <w:i/>
          <w:iCs/>
          <w:color w:val="000000" w:themeColor="text1"/>
          <w:sz w:val="20"/>
          <w:szCs w:val="20"/>
          <w:lang w:val="en-GB"/>
        </w:rPr>
        <w:t>Contract</w:t>
      </w:r>
      <w:r w:rsidR="0042602C" w:rsidRPr="00E83D7E">
        <w:rPr>
          <w:rFonts w:ascii="Myriad Pro" w:hAnsi="Myriad Pro"/>
          <w:i/>
          <w:iCs/>
          <w:color w:val="000000" w:themeColor="text1"/>
          <w:sz w:val="20"/>
          <w:szCs w:val="20"/>
          <w:lang w:val="en-GB"/>
        </w:rPr>
        <w:t>ors</w:t>
      </w:r>
      <w:r w:rsidR="00995CF7" w:rsidRPr="00E83D7E">
        <w:rPr>
          <w:rFonts w:ascii="Myriad Pro" w:hAnsi="Myriad Pro"/>
          <w:i/>
          <w:color w:val="000000" w:themeColor="text1"/>
          <w:sz w:val="20"/>
          <w:szCs w:val="20"/>
          <w:lang w:val="en-GB"/>
        </w:rPr>
        <w:t xml:space="preserve"> and Staff</w:t>
      </w:r>
      <w:r w:rsidR="008E7991" w:rsidRPr="00E83D7E">
        <w:rPr>
          <w:rFonts w:ascii="Myriad Pro" w:hAnsi="Myriad Pro"/>
          <w:color w:val="000000" w:themeColor="text1"/>
          <w:sz w:val="20"/>
          <w:szCs w:val="20"/>
          <w:lang w:val="en-GB"/>
        </w:rPr>
        <w:t>.</w:t>
      </w:r>
    </w:p>
    <w:p w14:paraId="479BCCD3" w14:textId="4FFD78E6" w:rsidR="00970E04" w:rsidRPr="00E83D7E" w:rsidRDefault="00D86C91">
      <w:pPr>
        <w:pStyle w:val="Level2"/>
        <w:numPr>
          <w:ilvl w:val="2"/>
          <w:numId w:val="45"/>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In carrying out the </w:t>
      </w:r>
      <w:r w:rsidR="007837F7" w:rsidRPr="00E83D7E">
        <w:rPr>
          <w:rFonts w:ascii="Myriad Pro" w:hAnsi="Myriad Pro"/>
          <w:color w:val="000000" w:themeColor="text1"/>
          <w:sz w:val="20"/>
          <w:szCs w:val="20"/>
        </w:rPr>
        <w:t>Services</w:t>
      </w:r>
      <w:r w:rsidR="008E7991" w:rsidRPr="00E83D7E">
        <w:rPr>
          <w:rFonts w:ascii="Myriad Pro" w:hAnsi="Myriad Pro"/>
          <w:color w:val="000000" w:themeColor="text1"/>
          <w:sz w:val="20"/>
          <w:szCs w:val="20"/>
        </w:rPr>
        <w:t xml:space="preserve">, the </w:t>
      </w:r>
      <w:r w:rsidR="00AA6F14" w:rsidRPr="00E83D7E">
        <w:rPr>
          <w:rFonts w:ascii="Myriad Pro" w:hAnsi="Myriad Pro"/>
          <w:color w:val="000000" w:themeColor="text1"/>
          <w:sz w:val="20"/>
          <w:szCs w:val="20"/>
        </w:rPr>
        <w:t>Contractor</w:t>
      </w:r>
      <w:r w:rsidR="00A1451F" w:rsidRPr="00E83D7E">
        <w:rPr>
          <w:rFonts w:ascii="Myriad Pro" w:hAnsi="Myriad Pro"/>
          <w:color w:val="000000" w:themeColor="text1"/>
          <w:sz w:val="20"/>
          <w:szCs w:val="20"/>
        </w:rPr>
        <w:t xml:space="preserve"> may</w:t>
      </w:r>
      <w:r w:rsidR="008E7991" w:rsidRPr="00E83D7E">
        <w:rPr>
          <w:rFonts w:ascii="Myriad Pro" w:hAnsi="Myriad Pro"/>
          <w:color w:val="000000" w:themeColor="text1"/>
          <w:sz w:val="20"/>
          <w:szCs w:val="20"/>
        </w:rPr>
        <w:t xml:space="preserve"> only </w:t>
      </w:r>
      <w:r w:rsidR="00A1451F" w:rsidRPr="00E83D7E">
        <w:rPr>
          <w:rFonts w:ascii="Myriad Pro" w:hAnsi="Myriad Pro"/>
          <w:color w:val="000000" w:themeColor="text1"/>
          <w:sz w:val="20"/>
          <w:szCs w:val="20"/>
        </w:rPr>
        <w:t xml:space="preserve">rely on the services of </w:t>
      </w:r>
      <w:r w:rsidR="008E7991" w:rsidRPr="00E83D7E">
        <w:rPr>
          <w:rFonts w:ascii="Myriad Pro" w:hAnsi="Myriad Pro"/>
          <w:color w:val="000000" w:themeColor="text1"/>
          <w:sz w:val="20"/>
          <w:szCs w:val="20"/>
        </w:rPr>
        <w:t>those Approved Sub-Contractors</w:t>
      </w:r>
      <w:r w:rsidR="009F625E" w:rsidRPr="00E83D7E">
        <w:rPr>
          <w:rFonts w:ascii="Myriad Pro" w:hAnsi="Myriad Pro"/>
          <w:color w:val="000000" w:themeColor="text1"/>
          <w:sz w:val="20"/>
          <w:szCs w:val="20"/>
        </w:rPr>
        <w:t xml:space="preserve"> and </w:t>
      </w:r>
      <w:r w:rsidR="00CB5F92" w:rsidRPr="00E83D7E">
        <w:rPr>
          <w:rFonts w:ascii="Myriad Pro" w:hAnsi="Myriad Pro"/>
          <w:color w:val="000000" w:themeColor="text1"/>
          <w:sz w:val="20"/>
          <w:szCs w:val="20"/>
        </w:rPr>
        <w:t xml:space="preserve">Approved </w:t>
      </w:r>
      <w:r w:rsidR="009F625E" w:rsidRPr="00E83D7E">
        <w:rPr>
          <w:rFonts w:ascii="Myriad Pro" w:hAnsi="Myriad Pro"/>
          <w:color w:val="000000" w:themeColor="text1"/>
          <w:sz w:val="20"/>
          <w:szCs w:val="20"/>
        </w:rPr>
        <w:t>Staff</w:t>
      </w:r>
      <w:r w:rsidR="008E7991" w:rsidRPr="00E83D7E">
        <w:rPr>
          <w:rFonts w:ascii="Myriad Pro" w:hAnsi="Myriad Pro"/>
          <w:color w:val="000000" w:themeColor="text1"/>
          <w:sz w:val="20"/>
          <w:szCs w:val="20"/>
        </w:rPr>
        <w:t xml:space="preserve"> listed in</w:t>
      </w:r>
      <w:r w:rsidR="00913A46" w:rsidRPr="00E83D7E">
        <w:rPr>
          <w:rFonts w:ascii="Myriad Pro" w:hAnsi="Myriad Pro"/>
          <w:color w:val="000000" w:themeColor="text1"/>
          <w:sz w:val="20"/>
          <w:szCs w:val="20"/>
        </w:rPr>
        <w:t xml:space="preserve"> </w:t>
      </w:r>
      <w:r w:rsidR="00F95822" w:rsidRPr="00E83D7E">
        <w:rPr>
          <w:rFonts w:ascii="Myriad Pro" w:hAnsi="Myriad Pro"/>
          <w:i/>
          <w:color w:val="000000" w:themeColor="text1"/>
          <w:sz w:val="20"/>
          <w:szCs w:val="20"/>
        </w:rPr>
        <w:fldChar w:fldCharType="begin"/>
      </w:r>
      <w:r w:rsidR="00F95822" w:rsidRPr="00E83D7E">
        <w:rPr>
          <w:rFonts w:ascii="Myriad Pro" w:hAnsi="Myriad Pro"/>
          <w:i/>
          <w:color w:val="000000" w:themeColor="text1"/>
          <w:sz w:val="20"/>
          <w:szCs w:val="20"/>
        </w:rPr>
        <w:instrText xml:space="preserve"> REF _Ref516212781 \h </w:instrText>
      </w:r>
      <w:r w:rsidR="005104A5" w:rsidRPr="00E83D7E">
        <w:rPr>
          <w:rFonts w:ascii="Myriad Pro" w:hAnsi="Myriad Pro"/>
          <w:i/>
          <w:color w:val="000000" w:themeColor="text1"/>
          <w:sz w:val="20"/>
          <w:szCs w:val="20"/>
        </w:rPr>
        <w:instrText xml:space="preserve"> \* MERGEFORMAT </w:instrText>
      </w:r>
      <w:r w:rsidR="00F95822" w:rsidRPr="00E83D7E">
        <w:rPr>
          <w:rFonts w:ascii="Myriad Pro" w:hAnsi="Myriad Pro"/>
          <w:i/>
          <w:color w:val="000000" w:themeColor="text1"/>
          <w:sz w:val="20"/>
          <w:szCs w:val="20"/>
        </w:rPr>
      </w:r>
      <w:r w:rsidR="00F95822" w:rsidRPr="00E83D7E">
        <w:rPr>
          <w:rFonts w:ascii="Myriad Pro" w:hAnsi="Myriad Pro"/>
          <w:i/>
          <w:color w:val="000000" w:themeColor="text1"/>
          <w:sz w:val="20"/>
          <w:szCs w:val="20"/>
        </w:rPr>
        <w:fldChar w:fldCharType="separate"/>
      </w:r>
      <w:r w:rsidR="00C4666F" w:rsidRPr="00C4666F">
        <w:rPr>
          <w:rFonts w:ascii="Myriad Pro" w:hAnsi="Myriad Pro"/>
          <w:i/>
          <w:color w:val="000000" w:themeColor="text1"/>
          <w:sz w:val="20"/>
          <w:szCs w:val="20"/>
        </w:rPr>
        <w:t>Annex F: List of approved Sub-</w:t>
      </w:r>
      <w:proofErr w:type="spellStart"/>
      <w:r w:rsidR="00C4666F" w:rsidRPr="00C4666F">
        <w:rPr>
          <w:rFonts w:ascii="Myriad Pro" w:hAnsi="Myriad Pro"/>
          <w:i/>
          <w:color w:val="000000" w:themeColor="text1"/>
          <w:sz w:val="20"/>
          <w:szCs w:val="20"/>
        </w:rPr>
        <w:t>Conractors</w:t>
      </w:r>
      <w:proofErr w:type="spellEnd"/>
      <w:r w:rsidR="00C4666F" w:rsidRPr="00C4666F">
        <w:rPr>
          <w:rFonts w:ascii="Myriad Pro" w:hAnsi="Myriad Pro"/>
          <w:i/>
          <w:color w:val="000000" w:themeColor="text1"/>
          <w:sz w:val="20"/>
          <w:szCs w:val="20"/>
        </w:rPr>
        <w:t xml:space="preserve"> and Staff</w:t>
      </w:r>
      <w:r w:rsidR="00F95822" w:rsidRPr="00E83D7E">
        <w:rPr>
          <w:rFonts w:ascii="Myriad Pro" w:hAnsi="Myriad Pro"/>
          <w:i/>
          <w:color w:val="000000" w:themeColor="text1"/>
          <w:sz w:val="20"/>
          <w:szCs w:val="20"/>
        </w:rPr>
        <w:fldChar w:fldCharType="end"/>
      </w:r>
      <w:r w:rsidR="008E7991" w:rsidRPr="00E83D7E">
        <w:rPr>
          <w:rFonts w:ascii="Myriad Pro" w:hAnsi="Myriad Pro"/>
          <w:iCs/>
          <w:color w:val="000000" w:themeColor="text1"/>
          <w:sz w:val="20"/>
          <w:szCs w:val="20"/>
        </w:rPr>
        <w:t>,</w:t>
      </w:r>
      <w:r w:rsidR="008E7991" w:rsidRPr="00E83D7E">
        <w:rPr>
          <w:rFonts w:ascii="Myriad Pro" w:hAnsi="Myriad Pro"/>
          <w:color w:val="000000" w:themeColor="text1"/>
          <w:sz w:val="20"/>
          <w:szCs w:val="20"/>
        </w:rPr>
        <w:t xml:space="preserve"> as such list may</w:t>
      </w:r>
      <w:r w:rsidR="00ED65E0" w:rsidRPr="00E83D7E">
        <w:rPr>
          <w:rFonts w:ascii="Myriad Pro" w:hAnsi="Myriad Pro"/>
          <w:color w:val="000000" w:themeColor="text1"/>
          <w:sz w:val="20"/>
          <w:szCs w:val="20"/>
        </w:rPr>
        <w:t xml:space="preserve">, from time to time, be modified or supplemented </w:t>
      </w:r>
      <w:r w:rsidR="008E7991" w:rsidRPr="00E83D7E">
        <w:rPr>
          <w:rFonts w:ascii="Myriad Pro" w:hAnsi="Myriad Pro"/>
          <w:color w:val="000000" w:themeColor="text1"/>
          <w:sz w:val="20"/>
          <w:szCs w:val="20"/>
        </w:rPr>
        <w:t>in agreement with the Principal</w:t>
      </w:r>
      <w:r w:rsidR="0006019D" w:rsidRPr="00E83D7E">
        <w:rPr>
          <w:rFonts w:ascii="Myriad Pro" w:hAnsi="Myriad Pro"/>
          <w:color w:val="000000" w:themeColor="text1"/>
          <w:sz w:val="20"/>
          <w:szCs w:val="20"/>
        </w:rPr>
        <w:t xml:space="preserve"> </w:t>
      </w:r>
      <w:r w:rsidR="00244AB3" w:rsidRPr="00E83D7E">
        <w:rPr>
          <w:rFonts w:ascii="Myriad Pro" w:hAnsi="Myriad Pro"/>
          <w:color w:val="000000" w:themeColor="text1"/>
          <w:sz w:val="20"/>
          <w:szCs w:val="20"/>
        </w:rPr>
        <w:t xml:space="preserve">and in accordance with the terms and subject to the criteria contained in the applicable </w:t>
      </w:r>
      <w:r w:rsidR="00916248" w:rsidRPr="00E83D7E">
        <w:rPr>
          <w:rFonts w:ascii="Myriad Pro" w:hAnsi="Myriad Pro"/>
          <w:color w:val="000000" w:themeColor="text1"/>
          <w:sz w:val="20"/>
          <w:szCs w:val="20"/>
        </w:rPr>
        <w:t>P</w:t>
      </w:r>
      <w:r w:rsidR="00244AB3" w:rsidRPr="00E83D7E">
        <w:rPr>
          <w:rFonts w:ascii="Myriad Pro" w:hAnsi="Myriad Pro"/>
          <w:color w:val="000000" w:themeColor="text1"/>
          <w:sz w:val="20"/>
          <w:szCs w:val="20"/>
        </w:rPr>
        <w:t xml:space="preserve">ublic </w:t>
      </w:r>
      <w:r w:rsidR="000D33D0" w:rsidRPr="00E83D7E">
        <w:rPr>
          <w:rFonts w:ascii="Myriad Pro" w:hAnsi="Myriad Pro"/>
          <w:color w:val="000000" w:themeColor="text1"/>
          <w:sz w:val="20"/>
          <w:szCs w:val="20"/>
        </w:rPr>
        <w:t xml:space="preserve">Procurement Law </w:t>
      </w:r>
      <w:r w:rsidR="00244AB3" w:rsidRPr="00E83D7E">
        <w:rPr>
          <w:rFonts w:ascii="Myriad Pro" w:hAnsi="Myriad Pro"/>
          <w:color w:val="000000" w:themeColor="text1"/>
          <w:sz w:val="20"/>
          <w:szCs w:val="20"/>
        </w:rPr>
        <w:t xml:space="preserve">of the Republic of </w:t>
      </w:r>
      <w:r w:rsidR="00DD554C" w:rsidRPr="00E83D7E">
        <w:rPr>
          <w:rFonts w:ascii="Myriad Pro" w:hAnsi="Myriad Pro"/>
          <w:color w:val="000000" w:themeColor="text1"/>
          <w:sz w:val="20"/>
          <w:szCs w:val="20"/>
        </w:rPr>
        <w:t>Latvia</w:t>
      </w:r>
      <w:r w:rsidR="008E7991" w:rsidRPr="00E83D7E">
        <w:rPr>
          <w:rFonts w:ascii="Myriad Pro" w:hAnsi="Myriad Pro"/>
          <w:color w:val="000000" w:themeColor="text1"/>
          <w:sz w:val="20"/>
          <w:szCs w:val="20"/>
        </w:rPr>
        <w:t>.</w:t>
      </w:r>
      <w:r w:rsidR="0091553D" w:rsidRPr="00E83D7E">
        <w:rPr>
          <w:rFonts w:ascii="Myriad Pro" w:hAnsi="Myriad Pro"/>
          <w:color w:val="000000" w:themeColor="text1"/>
          <w:sz w:val="20"/>
          <w:szCs w:val="20"/>
        </w:rPr>
        <w:t xml:space="preserve"> </w:t>
      </w:r>
      <w:r w:rsidR="009F36DF" w:rsidRPr="00E83D7E">
        <w:rPr>
          <w:rFonts w:ascii="Myriad Pro" w:hAnsi="Myriad Pro"/>
          <w:color w:val="000000" w:themeColor="text1"/>
          <w:sz w:val="20"/>
          <w:szCs w:val="20"/>
        </w:rPr>
        <w:t xml:space="preserve">Parties shall specify the name, contact details and legal representative(s) of each Approved Sub-Contractor as of the </w:t>
      </w:r>
      <w:r w:rsidR="00E93124" w:rsidRPr="00E83D7E">
        <w:rPr>
          <w:rFonts w:ascii="Myriad Pro" w:hAnsi="Myriad Pro"/>
          <w:color w:val="000000" w:themeColor="text1"/>
          <w:sz w:val="20"/>
          <w:szCs w:val="20"/>
        </w:rPr>
        <w:t xml:space="preserve">Effective </w:t>
      </w:r>
      <w:r w:rsidR="00EB2CA3" w:rsidRPr="00E83D7E">
        <w:rPr>
          <w:rFonts w:ascii="Myriad Pro" w:hAnsi="Myriad Pro"/>
          <w:color w:val="000000" w:themeColor="text1"/>
          <w:sz w:val="20"/>
          <w:szCs w:val="20"/>
        </w:rPr>
        <w:t>Date</w:t>
      </w:r>
      <w:r w:rsidR="00F50C9B" w:rsidRPr="00E83D7E">
        <w:rPr>
          <w:rFonts w:ascii="Myriad Pro" w:hAnsi="Myriad Pro"/>
          <w:color w:val="000000" w:themeColor="text1"/>
          <w:sz w:val="20"/>
          <w:szCs w:val="20"/>
        </w:rPr>
        <w:t xml:space="preserve"> in</w:t>
      </w:r>
      <w:r w:rsidR="009F36DF" w:rsidRPr="00E83D7E">
        <w:rPr>
          <w:rFonts w:ascii="Myriad Pro" w:hAnsi="Myriad Pro"/>
          <w:i/>
          <w:color w:val="000000" w:themeColor="text1"/>
          <w:sz w:val="20"/>
          <w:szCs w:val="20"/>
        </w:rPr>
        <w:t xml:space="preserve"> </w:t>
      </w:r>
      <w:r w:rsidR="00197CC4" w:rsidRPr="00E83D7E">
        <w:rPr>
          <w:rFonts w:ascii="Myriad Pro" w:hAnsi="Myriad Pro"/>
          <w:iCs/>
          <w:color w:val="000000" w:themeColor="text1"/>
          <w:sz w:val="20"/>
          <w:szCs w:val="20"/>
        </w:rPr>
        <w:fldChar w:fldCharType="begin"/>
      </w:r>
      <w:r w:rsidR="00197CC4" w:rsidRPr="00E83D7E">
        <w:rPr>
          <w:rFonts w:ascii="Myriad Pro" w:hAnsi="Myriad Pro"/>
          <w:iCs/>
          <w:color w:val="000000" w:themeColor="text1"/>
          <w:sz w:val="20"/>
          <w:szCs w:val="20"/>
        </w:rPr>
        <w:instrText xml:space="preserve"> REF _Ref516212776 \h </w:instrText>
      </w:r>
      <w:r w:rsidR="005104A5" w:rsidRPr="00E83D7E">
        <w:rPr>
          <w:rFonts w:ascii="Myriad Pro" w:hAnsi="Myriad Pro"/>
          <w:iCs/>
          <w:color w:val="000000" w:themeColor="text1"/>
          <w:sz w:val="20"/>
          <w:szCs w:val="20"/>
        </w:rPr>
        <w:instrText xml:space="preserve"> \* MERGEFORMAT </w:instrText>
      </w:r>
      <w:r w:rsidR="00197CC4" w:rsidRPr="00E83D7E">
        <w:rPr>
          <w:rFonts w:ascii="Myriad Pro" w:hAnsi="Myriad Pro"/>
          <w:iCs/>
          <w:color w:val="000000" w:themeColor="text1"/>
          <w:sz w:val="20"/>
          <w:szCs w:val="20"/>
        </w:rPr>
      </w:r>
      <w:r w:rsidR="00197CC4" w:rsidRPr="00E83D7E">
        <w:rPr>
          <w:rFonts w:ascii="Myriad Pro" w:hAnsi="Myriad Pro"/>
          <w:iCs/>
          <w:color w:val="000000" w:themeColor="text1"/>
          <w:sz w:val="20"/>
          <w:szCs w:val="20"/>
        </w:rPr>
        <w:fldChar w:fldCharType="separate"/>
      </w:r>
      <w:r w:rsidR="00C4666F" w:rsidRPr="00C4666F">
        <w:rPr>
          <w:rFonts w:ascii="Myriad Pro" w:hAnsi="Myriad Pro"/>
          <w:i/>
          <w:color w:val="000000" w:themeColor="text1"/>
          <w:sz w:val="20"/>
          <w:szCs w:val="20"/>
        </w:rPr>
        <w:t>Annex F: List of approved Sub-</w:t>
      </w:r>
      <w:proofErr w:type="spellStart"/>
      <w:r w:rsidR="00C4666F" w:rsidRPr="00C4666F">
        <w:rPr>
          <w:rFonts w:ascii="Myriad Pro" w:hAnsi="Myriad Pro"/>
          <w:i/>
          <w:color w:val="000000" w:themeColor="text1"/>
          <w:sz w:val="20"/>
          <w:szCs w:val="20"/>
        </w:rPr>
        <w:t>Conractors</w:t>
      </w:r>
      <w:proofErr w:type="spellEnd"/>
      <w:r w:rsidR="00C4666F" w:rsidRPr="00C4666F">
        <w:rPr>
          <w:rFonts w:ascii="Myriad Pro" w:hAnsi="Myriad Pro"/>
          <w:i/>
          <w:color w:val="000000" w:themeColor="text1"/>
          <w:sz w:val="20"/>
          <w:szCs w:val="20"/>
        </w:rPr>
        <w:t xml:space="preserve"> and Staff</w:t>
      </w:r>
      <w:r w:rsidR="00197CC4" w:rsidRPr="00E83D7E">
        <w:rPr>
          <w:rFonts w:ascii="Myriad Pro" w:hAnsi="Myriad Pro"/>
          <w:iCs/>
          <w:color w:val="000000" w:themeColor="text1"/>
          <w:sz w:val="20"/>
          <w:szCs w:val="20"/>
        </w:rPr>
        <w:fldChar w:fldCharType="end"/>
      </w:r>
      <w:r w:rsidR="00244AB3" w:rsidRPr="00E83D7E">
        <w:rPr>
          <w:rFonts w:ascii="Myriad Pro" w:hAnsi="Myriad Pro"/>
          <w:iCs/>
          <w:color w:val="000000" w:themeColor="text1"/>
          <w:sz w:val="20"/>
          <w:szCs w:val="20"/>
        </w:rPr>
        <w:t>.</w:t>
      </w:r>
      <w:r w:rsidR="0091553D" w:rsidRPr="00E83D7E">
        <w:rPr>
          <w:rFonts w:ascii="Myriad Pro" w:hAnsi="Myriad Pro"/>
          <w:color w:val="000000" w:themeColor="text1"/>
          <w:sz w:val="20"/>
          <w:szCs w:val="20"/>
        </w:rPr>
        <w:t xml:space="preserve"> </w:t>
      </w:r>
      <w:r w:rsidR="00244AB3" w:rsidRPr="00E83D7E">
        <w:rPr>
          <w:rFonts w:ascii="Myriad Pro" w:hAnsi="Myriad Pro"/>
          <w:color w:val="000000" w:themeColor="text1"/>
          <w:sz w:val="20"/>
          <w:szCs w:val="20"/>
        </w:rPr>
        <w:t xml:space="preserve">The Contractor shall have an obligation to notify the Principal in writing of any changes to </w:t>
      </w:r>
      <w:r w:rsidR="00F95822" w:rsidRPr="00E83D7E">
        <w:rPr>
          <w:rFonts w:ascii="Myriad Pro" w:hAnsi="Myriad Pro"/>
          <w:i/>
          <w:color w:val="000000" w:themeColor="text1"/>
          <w:sz w:val="20"/>
          <w:szCs w:val="20"/>
        </w:rPr>
        <w:fldChar w:fldCharType="begin"/>
      </w:r>
      <w:r w:rsidR="00F95822" w:rsidRPr="00E83D7E">
        <w:rPr>
          <w:rFonts w:ascii="Myriad Pro" w:hAnsi="Myriad Pro"/>
          <w:i/>
          <w:color w:val="000000" w:themeColor="text1"/>
          <w:sz w:val="20"/>
          <w:szCs w:val="20"/>
        </w:rPr>
        <w:instrText xml:space="preserve"> REF _Ref516212812 \h </w:instrText>
      </w:r>
      <w:r w:rsidR="005104A5" w:rsidRPr="00E83D7E">
        <w:rPr>
          <w:rFonts w:ascii="Myriad Pro" w:hAnsi="Myriad Pro"/>
          <w:i/>
          <w:color w:val="000000" w:themeColor="text1"/>
          <w:sz w:val="20"/>
          <w:szCs w:val="20"/>
        </w:rPr>
        <w:instrText xml:space="preserve"> \* MERGEFORMAT </w:instrText>
      </w:r>
      <w:r w:rsidR="00F95822" w:rsidRPr="00E83D7E">
        <w:rPr>
          <w:rFonts w:ascii="Myriad Pro" w:hAnsi="Myriad Pro"/>
          <w:i/>
          <w:color w:val="000000" w:themeColor="text1"/>
          <w:sz w:val="20"/>
          <w:szCs w:val="20"/>
        </w:rPr>
      </w:r>
      <w:r w:rsidR="00F95822" w:rsidRPr="00E83D7E">
        <w:rPr>
          <w:rFonts w:ascii="Myriad Pro" w:hAnsi="Myriad Pro"/>
          <w:i/>
          <w:color w:val="000000" w:themeColor="text1"/>
          <w:sz w:val="20"/>
          <w:szCs w:val="20"/>
        </w:rPr>
        <w:fldChar w:fldCharType="separate"/>
      </w:r>
      <w:r w:rsidR="00C4666F" w:rsidRPr="00C4666F">
        <w:rPr>
          <w:rFonts w:ascii="Myriad Pro" w:hAnsi="Myriad Pro"/>
          <w:i/>
          <w:color w:val="000000" w:themeColor="text1"/>
          <w:sz w:val="20"/>
          <w:szCs w:val="20"/>
        </w:rPr>
        <w:t>Annex F: List of approved Sub-</w:t>
      </w:r>
      <w:proofErr w:type="spellStart"/>
      <w:r w:rsidR="00C4666F" w:rsidRPr="00C4666F">
        <w:rPr>
          <w:rFonts w:ascii="Myriad Pro" w:hAnsi="Myriad Pro"/>
          <w:i/>
          <w:color w:val="000000" w:themeColor="text1"/>
          <w:sz w:val="20"/>
          <w:szCs w:val="20"/>
        </w:rPr>
        <w:t>Conractors</w:t>
      </w:r>
      <w:proofErr w:type="spellEnd"/>
      <w:r w:rsidR="00C4666F" w:rsidRPr="00C4666F">
        <w:rPr>
          <w:rFonts w:ascii="Myriad Pro" w:hAnsi="Myriad Pro"/>
          <w:i/>
          <w:color w:val="000000" w:themeColor="text1"/>
          <w:sz w:val="20"/>
          <w:szCs w:val="20"/>
        </w:rPr>
        <w:t xml:space="preserve"> and Staff</w:t>
      </w:r>
      <w:r w:rsidR="00F95822" w:rsidRPr="00E83D7E">
        <w:rPr>
          <w:rFonts w:ascii="Myriad Pro" w:hAnsi="Myriad Pro"/>
          <w:i/>
          <w:color w:val="000000" w:themeColor="text1"/>
          <w:sz w:val="20"/>
          <w:szCs w:val="20"/>
        </w:rPr>
        <w:fldChar w:fldCharType="end"/>
      </w:r>
      <w:r w:rsidR="002938AE" w:rsidRPr="00E83D7E">
        <w:rPr>
          <w:rFonts w:ascii="Myriad Pro" w:hAnsi="Myriad Pro"/>
          <w:i/>
          <w:color w:val="000000" w:themeColor="text1"/>
          <w:sz w:val="20"/>
          <w:szCs w:val="20"/>
        </w:rPr>
        <w:t xml:space="preserve"> </w:t>
      </w:r>
      <w:r w:rsidR="00244AB3" w:rsidRPr="00E83D7E">
        <w:rPr>
          <w:rFonts w:ascii="Myriad Pro" w:hAnsi="Myriad Pro"/>
          <w:color w:val="000000" w:themeColor="text1"/>
          <w:sz w:val="20"/>
          <w:szCs w:val="20"/>
        </w:rPr>
        <w:t xml:space="preserve">occurring during the term of this Agreement and of the required information for any new </w:t>
      </w:r>
      <w:r w:rsidR="00C8241A" w:rsidRPr="00E83D7E">
        <w:rPr>
          <w:rFonts w:ascii="Myriad Pro" w:hAnsi="Myriad Pro"/>
          <w:color w:val="000000" w:themeColor="text1"/>
          <w:sz w:val="20"/>
          <w:szCs w:val="20"/>
        </w:rPr>
        <w:t>sub</w:t>
      </w:r>
      <w:r w:rsidR="00244AB3" w:rsidRPr="00E83D7E">
        <w:rPr>
          <w:rFonts w:ascii="Myriad Pro" w:hAnsi="Myriad Pro"/>
          <w:color w:val="000000" w:themeColor="text1"/>
          <w:sz w:val="20"/>
          <w:szCs w:val="20"/>
        </w:rPr>
        <w:t>-</w:t>
      </w:r>
      <w:r w:rsidR="00C8241A" w:rsidRPr="00E83D7E">
        <w:rPr>
          <w:rFonts w:ascii="Myriad Pro" w:hAnsi="Myriad Pro"/>
          <w:color w:val="000000" w:themeColor="text1"/>
          <w:sz w:val="20"/>
          <w:szCs w:val="20"/>
        </w:rPr>
        <w:t xml:space="preserve">contractors </w:t>
      </w:r>
      <w:r w:rsidR="00291CB8" w:rsidRPr="00E83D7E">
        <w:rPr>
          <w:rFonts w:ascii="Myriad Pro" w:hAnsi="Myriad Pro"/>
          <w:color w:val="000000" w:themeColor="text1"/>
          <w:sz w:val="20"/>
          <w:szCs w:val="20"/>
        </w:rPr>
        <w:t xml:space="preserve">or </w:t>
      </w:r>
      <w:r w:rsidR="00EB4E98" w:rsidRPr="00E83D7E">
        <w:rPr>
          <w:rFonts w:ascii="Myriad Pro" w:hAnsi="Myriad Pro"/>
          <w:color w:val="000000" w:themeColor="text1"/>
          <w:sz w:val="20"/>
          <w:szCs w:val="20"/>
        </w:rPr>
        <w:t xml:space="preserve">staff </w:t>
      </w:r>
      <w:r w:rsidR="00291CB8" w:rsidRPr="00E83D7E">
        <w:rPr>
          <w:rFonts w:ascii="Myriad Pro" w:hAnsi="Myriad Pro"/>
          <w:color w:val="000000" w:themeColor="text1"/>
          <w:sz w:val="20"/>
          <w:szCs w:val="20"/>
        </w:rPr>
        <w:t>member</w:t>
      </w:r>
      <w:r w:rsidR="00244AB3" w:rsidRPr="00E83D7E">
        <w:rPr>
          <w:rFonts w:ascii="Myriad Pro" w:hAnsi="Myriad Pro"/>
          <w:color w:val="000000" w:themeColor="text1"/>
          <w:sz w:val="20"/>
          <w:szCs w:val="20"/>
        </w:rPr>
        <w:t xml:space="preserve"> which it may subsequently engage toward provision of the </w:t>
      </w:r>
      <w:r w:rsidR="007837F7" w:rsidRPr="00E83D7E">
        <w:rPr>
          <w:rFonts w:ascii="Myriad Pro" w:hAnsi="Myriad Pro"/>
          <w:color w:val="000000" w:themeColor="text1"/>
          <w:sz w:val="20"/>
          <w:szCs w:val="20"/>
        </w:rPr>
        <w:t>Services</w:t>
      </w:r>
      <w:r w:rsidR="00244AB3" w:rsidRPr="00E83D7E">
        <w:rPr>
          <w:rFonts w:ascii="Myriad Pro" w:hAnsi="Myriad Pro"/>
          <w:color w:val="000000" w:themeColor="text1"/>
          <w:sz w:val="20"/>
          <w:szCs w:val="20"/>
        </w:rPr>
        <w:t>.</w:t>
      </w:r>
      <w:r w:rsidR="0091553D" w:rsidRPr="00E83D7E">
        <w:rPr>
          <w:rFonts w:ascii="Myriad Pro" w:hAnsi="Myriad Pro"/>
          <w:color w:val="000000" w:themeColor="text1"/>
          <w:sz w:val="20"/>
          <w:szCs w:val="20"/>
        </w:rPr>
        <w:t xml:space="preserve"> </w:t>
      </w:r>
    </w:p>
    <w:p w14:paraId="7CB54DF2" w14:textId="58D01156" w:rsidR="00C60352" w:rsidRPr="00E83D7E" w:rsidRDefault="003C2984">
      <w:pPr>
        <w:pStyle w:val="Level2"/>
        <w:numPr>
          <w:ilvl w:val="2"/>
          <w:numId w:val="45"/>
        </w:numPr>
        <w:spacing w:before="120" w:after="120"/>
        <w:ind w:left="567" w:hanging="567"/>
        <w:rPr>
          <w:rFonts w:ascii="Myriad Pro" w:hAnsi="Myriad Pro"/>
          <w:iCs/>
          <w:color w:val="000000" w:themeColor="text1"/>
          <w:sz w:val="20"/>
          <w:szCs w:val="20"/>
        </w:rPr>
      </w:pPr>
      <w:r w:rsidRPr="00E83D7E">
        <w:rPr>
          <w:rFonts w:ascii="Myriad Pro" w:hAnsi="Myriad Pro"/>
          <w:iCs/>
          <w:color w:val="000000" w:themeColor="text1"/>
          <w:sz w:val="20"/>
          <w:szCs w:val="20"/>
        </w:rPr>
        <w:t xml:space="preserve">Pursuant to the Public Procurement </w:t>
      </w:r>
      <w:r w:rsidR="000D33D0" w:rsidRPr="00E83D7E">
        <w:rPr>
          <w:rFonts w:ascii="Myriad Pro" w:hAnsi="Myriad Pro"/>
          <w:iCs/>
          <w:color w:val="000000" w:themeColor="text1"/>
          <w:sz w:val="20"/>
          <w:szCs w:val="20"/>
        </w:rPr>
        <w:t>L</w:t>
      </w:r>
      <w:r w:rsidRPr="00E83D7E">
        <w:rPr>
          <w:rFonts w:ascii="Myriad Pro" w:hAnsi="Myriad Pro"/>
          <w:iCs/>
          <w:color w:val="000000" w:themeColor="text1"/>
          <w:sz w:val="20"/>
          <w:szCs w:val="20"/>
        </w:rPr>
        <w:t>aw of</w:t>
      </w:r>
      <w:r w:rsidR="00A80BD4" w:rsidRPr="00E83D7E">
        <w:rPr>
          <w:rFonts w:ascii="Myriad Pro" w:hAnsi="Myriad Pro"/>
          <w:iCs/>
          <w:color w:val="000000" w:themeColor="text1"/>
          <w:sz w:val="20"/>
          <w:szCs w:val="20"/>
        </w:rPr>
        <w:t xml:space="preserve"> the Republic of</w:t>
      </w:r>
      <w:r w:rsidRPr="00E83D7E">
        <w:rPr>
          <w:rFonts w:ascii="Myriad Pro" w:hAnsi="Myriad Pro"/>
          <w:iCs/>
          <w:color w:val="000000" w:themeColor="text1"/>
          <w:sz w:val="20"/>
          <w:szCs w:val="20"/>
        </w:rPr>
        <w:t xml:space="preserve"> Latvia the </w:t>
      </w:r>
      <w:r w:rsidR="00850441" w:rsidRPr="00E83D7E">
        <w:rPr>
          <w:rFonts w:ascii="Myriad Pro" w:hAnsi="Myriad Pro"/>
          <w:iCs/>
          <w:color w:val="000000" w:themeColor="text1"/>
          <w:sz w:val="20"/>
          <w:szCs w:val="20"/>
        </w:rPr>
        <w:t>Contractor</w:t>
      </w:r>
      <w:r w:rsidRPr="00E83D7E">
        <w:rPr>
          <w:rFonts w:ascii="Myriad Pro" w:hAnsi="Myriad Pro"/>
          <w:iCs/>
          <w:color w:val="000000" w:themeColor="text1"/>
          <w:sz w:val="20"/>
          <w:szCs w:val="20"/>
        </w:rPr>
        <w:t xml:space="preserve"> shall obtain prior written consent of the Principal for the replacement of each</w:t>
      </w:r>
      <w:r w:rsidR="00AD52DA" w:rsidRPr="00E83D7E">
        <w:rPr>
          <w:rFonts w:ascii="Myriad Pro" w:hAnsi="Myriad Pro"/>
          <w:iCs/>
          <w:color w:val="000000" w:themeColor="text1"/>
          <w:sz w:val="20"/>
          <w:szCs w:val="20"/>
        </w:rPr>
        <w:t xml:space="preserve"> Approved</w:t>
      </w:r>
      <w:r w:rsidRPr="00E83D7E">
        <w:rPr>
          <w:rFonts w:ascii="Myriad Pro" w:hAnsi="Myriad Pro"/>
          <w:iCs/>
          <w:color w:val="000000" w:themeColor="text1"/>
          <w:sz w:val="20"/>
          <w:szCs w:val="20"/>
        </w:rPr>
        <w:t xml:space="preserve"> Sub-</w:t>
      </w:r>
      <w:r w:rsidR="00570D79" w:rsidRPr="00E83D7E">
        <w:rPr>
          <w:rFonts w:ascii="Myriad Pro" w:hAnsi="Myriad Pro"/>
          <w:iCs/>
          <w:color w:val="000000" w:themeColor="text1"/>
          <w:sz w:val="20"/>
          <w:szCs w:val="20"/>
        </w:rPr>
        <w:t>C</w:t>
      </w:r>
      <w:r w:rsidRPr="00E83D7E">
        <w:rPr>
          <w:rFonts w:ascii="Myriad Pro" w:hAnsi="Myriad Pro"/>
          <w:iCs/>
          <w:color w:val="000000" w:themeColor="text1"/>
          <w:sz w:val="20"/>
          <w:szCs w:val="20"/>
        </w:rPr>
        <w:t xml:space="preserve">ontractor or each </w:t>
      </w:r>
      <w:r w:rsidR="00AD52DA" w:rsidRPr="00E83D7E">
        <w:rPr>
          <w:rFonts w:ascii="Myriad Pro" w:hAnsi="Myriad Pro"/>
          <w:iCs/>
          <w:color w:val="000000" w:themeColor="text1"/>
          <w:sz w:val="20"/>
          <w:szCs w:val="20"/>
        </w:rPr>
        <w:t xml:space="preserve">Approved </w:t>
      </w:r>
      <w:r w:rsidRPr="00E83D7E">
        <w:rPr>
          <w:rFonts w:ascii="Myriad Pro" w:hAnsi="Myriad Pro"/>
          <w:iCs/>
          <w:color w:val="000000" w:themeColor="text1"/>
          <w:sz w:val="20"/>
          <w:szCs w:val="20"/>
        </w:rPr>
        <w:t>Staff member</w:t>
      </w:r>
      <w:r w:rsidR="001649B2" w:rsidRPr="00E83D7E">
        <w:rPr>
          <w:rFonts w:ascii="Myriad Pro" w:hAnsi="Myriad Pro"/>
          <w:iCs/>
          <w:color w:val="000000" w:themeColor="text1"/>
          <w:sz w:val="20"/>
          <w:szCs w:val="20"/>
        </w:rPr>
        <w:t>,</w:t>
      </w:r>
      <w:r w:rsidRPr="00E83D7E">
        <w:rPr>
          <w:rFonts w:ascii="Myriad Pro" w:hAnsi="Myriad Pro"/>
          <w:iCs/>
          <w:color w:val="000000" w:themeColor="text1"/>
          <w:sz w:val="20"/>
          <w:szCs w:val="20"/>
        </w:rPr>
        <w:t xml:space="preserve"> or </w:t>
      </w:r>
      <w:r w:rsidR="009C1732" w:rsidRPr="00E83D7E">
        <w:rPr>
          <w:rFonts w:ascii="Myriad Pro" w:hAnsi="Myriad Pro"/>
          <w:iCs/>
          <w:color w:val="000000" w:themeColor="text1"/>
          <w:sz w:val="20"/>
          <w:szCs w:val="20"/>
        </w:rPr>
        <w:t xml:space="preserve">each </w:t>
      </w:r>
      <w:r w:rsidRPr="00E83D7E">
        <w:rPr>
          <w:rFonts w:ascii="Myriad Pro" w:hAnsi="Myriad Pro"/>
          <w:iCs/>
          <w:color w:val="000000" w:themeColor="text1"/>
          <w:sz w:val="20"/>
          <w:szCs w:val="20"/>
        </w:rPr>
        <w:t xml:space="preserve">key personnel indicated in </w:t>
      </w:r>
      <w:r w:rsidRPr="00E83D7E">
        <w:rPr>
          <w:rFonts w:ascii="Myriad Pro" w:hAnsi="Myriad Pro"/>
          <w:i/>
          <w:color w:val="000000" w:themeColor="text1"/>
          <w:sz w:val="20"/>
          <w:szCs w:val="20"/>
        </w:rPr>
        <w:fldChar w:fldCharType="begin"/>
      </w:r>
      <w:r w:rsidRPr="00E83D7E">
        <w:rPr>
          <w:rFonts w:ascii="Myriad Pro" w:hAnsi="Myriad Pro"/>
          <w:i/>
          <w:color w:val="000000" w:themeColor="text1"/>
          <w:sz w:val="20"/>
          <w:szCs w:val="20"/>
        </w:rPr>
        <w:instrText xml:space="preserve"> REF _Ref517710281  \* MERGEFORMAT </w:instrText>
      </w:r>
      <w:r w:rsidRPr="00E83D7E">
        <w:rPr>
          <w:rFonts w:ascii="Myriad Pro" w:hAnsi="Myriad Pro"/>
          <w:i/>
          <w:color w:val="000000" w:themeColor="text1"/>
          <w:sz w:val="20"/>
          <w:szCs w:val="20"/>
        </w:rPr>
        <w:fldChar w:fldCharType="separate"/>
      </w:r>
      <w:r w:rsidR="00C4666F" w:rsidRPr="00C4666F">
        <w:rPr>
          <w:rFonts w:ascii="Myriad Pro" w:hAnsi="Myriad Pro"/>
          <w:i/>
          <w:color w:val="000000" w:themeColor="text1"/>
          <w:sz w:val="20"/>
          <w:szCs w:val="20"/>
        </w:rPr>
        <w:t>Annex F: List of approved Sub-</w:t>
      </w:r>
      <w:proofErr w:type="spellStart"/>
      <w:r w:rsidR="00C4666F" w:rsidRPr="00C4666F">
        <w:rPr>
          <w:rFonts w:ascii="Myriad Pro" w:hAnsi="Myriad Pro"/>
          <w:i/>
          <w:color w:val="000000" w:themeColor="text1"/>
          <w:sz w:val="20"/>
          <w:szCs w:val="20"/>
        </w:rPr>
        <w:t>Conractors</w:t>
      </w:r>
      <w:proofErr w:type="spellEnd"/>
      <w:r w:rsidR="00C4666F" w:rsidRPr="00C4666F">
        <w:rPr>
          <w:rFonts w:ascii="Myriad Pro" w:hAnsi="Myriad Pro"/>
          <w:i/>
          <w:color w:val="000000" w:themeColor="text1"/>
          <w:sz w:val="20"/>
          <w:szCs w:val="20"/>
        </w:rPr>
        <w:t xml:space="preserve"> and Staff</w:t>
      </w:r>
      <w:r w:rsidRPr="00E83D7E">
        <w:rPr>
          <w:rFonts w:ascii="Myriad Pro" w:hAnsi="Myriad Pro"/>
          <w:i/>
          <w:color w:val="000000" w:themeColor="text1"/>
          <w:sz w:val="20"/>
          <w:szCs w:val="20"/>
        </w:rPr>
        <w:fldChar w:fldCharType="end"/>
      </w:r>
      <w:r w:rsidRPr="00E83D7E">
        <w:rPr>
          <w:rFonts w:ascii="Myriad Pro" w:hAnsi="Myriad Pro"/>
          <w:iCs/>
          <w:color w:val="000000" w:themeColor="text1"/>
          <w:sz w:val="20"/>
          <w:szCs w:val="20"/>
        </w:rPr>
        <w:t xml:space="preserve"> and involvement of additional </w:t>
      </w:r>
      <w:r w:rsidR="00343151" w:rsidRPr="00E83D7E">
        <w:rPr>
          <w:rFonts w:ascii="Myriad Pro" w:hAnsi="Myriad Pro"/>
          <w:iCs/>
          <w:color w:val="000000" w:themeColor="text1"/>
          <w:sz w:val="20"/>
          <w:szCs w:val="20"/>
        </w:rPr>
        <w:t>sub</w:t>
      </w:r>
      <w:r w:rsidRPr="00E83D7E">
        <w:rPr>
          <w:rFonts w:ascii="Myriad Pro" w:hAnsi="Myriad Pro"/>
          <w:iCs/>
          <w:color w:val="000000" w:themeColor="text1"/>
          <w:sz w:val="20"/>
          <w:szCs w:val="20"/>
        </w:rPr>
        <w:t xml:space="preserve">-contractors or </w:t>
      </w:r>
      <w:r w:rsidR="00343151" w:rsidRPr="00E83D7E">
        <w:rPr>
          <w:rFonts w:ascii="Myriad Pro" w:hAnsi="Myriad Pro"/>
          <w:iCs/>
          <w:color w:val="000000" w:themeColor="text1"/>
          <w:sz w:val="20"/>
          <w:szCs w:val="20"/>
        </w:rPr>
        <w:t xml:space="preserve">staff </w:t>
      </w:r>
      <w:r w:rsidRPr="00E83D7E">
        <w:rPr>
          <w:rFonts w:ascii="Myriad Pro" w:hAnsi="Myriad Pro"/>
          <w:iCs/>
          <w:color w:val="000000" w:themeColor="text1"/>
          <w:sz w:val="20"/>
          <w:szCs w:val="20"/>
        </w:rPr>
        <w:t>members</w:t>
      </w:r>
      <w:r w:rsidR="001649B2" w:rsidRPr="00E83D7E">
        <w:rPr>
          <w:rFonts w:ascii="Myriad Pro" w:hAnsi="Myriad Pro"/>
          <w:iCs/>
          <w:color w:val="000000" w:themeColor="text1"/>
          <w:sz w:val="20"/>
          <w:szCs w:val="20"/>
        </w:rPr>
        <w:t>, or key personnel</w:t>
      </w:r>
      <w:r w:rsidR="00C60352" w:rsidRPr="00E83D7E">
        <w:rPr>
          <w:rFonts w:ascii="Myriad Pro" w:hAnsi="Myriad Pro"/>
          <w:iCs/>
          <w:color w:val="000000" w:themeColor="text1"/>
          <w:sz w:val="20"/>
          <w:szCs w:val="20"/>
        </w:rPr>
        <w:t>.</w:t>
      </w:r>
    </w:p>
    <w:p w14:paraId="49475F86" w14:textId="078FFAA2" w:rsidR="00E02F1C" w:rsidRPr="00E83D7E" w:rsidRDefault="00E02F1C">
      <w:pPr>
        <w:pStyle w:val="Level2"/>
        <w:numPr>
          <w:ilvl w:val="2"/>
          <w:numId w:val="45"/>
        </w:numPr>
        <w:spacing w:before="120" w:after="120"/>
        <w:ind w:left="567" w:hanging="567"/>
        <w:rPr>
          <w:rFonts w:ascii="Myriad Pro" w:hAnsi="Myriad Pro"/>
          <w:iCs/>
          <w:color w:val="000000" w:themeColor="text1"/>
          <w:sz w:val="20"/>
          <w:szCs w:val="20"/>
        </w:rPr>
      </w:pPr>
      <w:r w:rsidRPr="00E83D7E">
        <w:rPr>
          <w:rFonts w:ascii="Myriad Pro" w:hAnsi="Myriad Pro"/>
          <w:iCs/>
          <w:color w:val="000000" w:themeColor="text1"/>
          <w:sz w:val="20"/>
          <w:szCs w:val="20"/>
        </w:rPr>
        <w:t>Review and evaluation of the replacement</w:t>
      </w:r>
      <w:r w:rsidR="009C1732" w:rsidRPr="00E83D7E">
        <w:rPr>
          <w:rFonts w:ascii="Myriad Pro" w:hAnsi="Myriad Pro"/>
          <w:iCs/>
          <w:color w:val="000000" w:themeColor="text1"/>
          <w:sz w:val="20"/>
          <w:szCs w:val="20"/>
        </w:rPr>
        <w:t xml:space="preserve"> of</w:t>
      </w:r>
      <w:r w:rsidRPr="00E83D7E">
        <w:rPr>
          <w:rFonts w:ascii="Myriad Pro" w:hAnsi="Myriad Pro"/>
          <w:iCs/>
          <w:color w:val="000000" w:themeColor="text1"/>
          <w:sz w:val="20"/>
          <w:szCs w:val="20"/>
        </w:rPr>
        <w:t xml:space="preserve"> </w:t>
      </w:r>
      <w:r w:rsidR="003D3432" w:rsidRPr="00E83D7E">
        <w:rPr>
          <w:rFonts w:ascii="Myriad Pro" w:hAnsi="Myriad Pro"/>
          <w:iCs/>
          <w:color w:val="000000" w:themeColor="text1"/>
          <w:sz w:val="20"/>
          <w:szCs w:val="20"/>
        </w:rPr>
        <w:t xml:space="preserve">Approved </w:t>
      </w:r>
      <w:r w:rsidRPr="00E83D7E">
        <w:rPr>
          <w:rFonts w:ascii="Myriad Pro" w:hAnsi="Myriad Pro"/>
          <w:iCs/>
          <w:color w:val="000000" w:themeColor="text1"/>
          <w:sz w:val="20"/>
          <w:szCs w:val="20"/>
        </w:rPr>
        <w:t>Sub-</w:t>
      </w:r>
      <w:r w:rsidR="00675F25" w:rsidRPr="00E83D7E">
        <w:rPr>
          <w:rFonts w:ascii="Myriad Pro" w:hAnsi="Myriad Pro"/>
          <w:iCs/>
          <w:color w:val="000000" w:themeColor="text1"/>
          <w:sz w:val="20"/>
          <w:szCs w:val="20"/>
        </w:rPr>
        <w:t>C</w:t>
      </w:r>
      <w:r w:rsidRPr="00E83D7E">
        <w:rPr>
          <w:rFonts w:ascii="Myriad Pro" w:hAnsi="Myriad Pro"/>
          <w:iCs/>
          <w:color w:val="000000" w:themeColor="text1"/>
          <w:sz w:val="20"/>
          <w:szCs w:val="20"/>
        </w:rPr>
        <w:t>ontractors</w:t>
      </w:r>
      <w:r w:rsidR="00F60F78" w:rsidRPr="00E83D7E">
        <w:rPr>
          <w:rFonts w:ascii="Myriad Pro" w:hAnsi="Myriad Pro"/>
          <w:iCs/>
          <w:color w:val="000000" w:themeColor="text1"/>
          <w:sz w:val="20"/>
          <w:szCs w:val="20"/>
        </w:rPr>
        <w:t xml:space="preserve"> or</w:t>
      </w:r>
      <w:r w:rsidR="003D3432" w:rsidRPr="00E83D7E">
        <w:rPr>
          <w:rFonts w:ascii="Myriad Pro" w:hAnsi="Myriad Pro"/>
          <w:iCs/>
          <w:color w:val="000000" w:themeColor="text1"/>
          <w:sz w:val="20"/>
          <w:szCs w:val="20"/>
        </w:rPr>
        <w:t xml:space="preserve"> Approved</w:t>
      </w:r>
      <w:r w:rsidR="00F60F78" w:rsidRPr="00E83D7E">
        <w:rPr>
          <w:rFonts w:ascii="Myriad Pro" w:hAnsi="Myriad Pro"/>
          <w:iCs/>
          <w:color w:val="000000" w:themeColor="text1"/>
          <w:sz w:val="20"/>
          <w:szCs w:val="20"/>
        </w:rPr>
        <w:t xml:space="preserve"> Staff</w:t>
      </w:r>
      <w:r w:rsidRPr="00E83D7E">
        <w:rPr>
          <w:rFonts w:ascii="Myriad Pro" w:hAnsi="Myriad Pro"/>
          <w:iCs/>
          <w:color w:val="000000" w:themeColor="text1"/>
          <w:sz w:val="20"/>
          <w:szCs w:val="20"/>
        </w:rPr>
        <w:t xml:space="preserve"> shall be carried out, and the consent or refusal to give consent shall be rendered by the </w:t>
      </w:r>
      <w:proofErr w:type="gramStart"/>
      <w:r w:rsidRPr="00E83D7E">
        <w:rPr>
          <w:rFonts w:ascii="Myriad Pro" w:hAnsi="Myriad Pro"/>
          <w:iCs/>
          <w:color w:val="000000" w:themeColor="text1"/>
          <w:sz w:val="20"/>
          <w:szCs w:val="20"/>
        </w:rPr>
        <w:t>Principal</w:t>
      </w:r>
      <w:proofErr w:type="gramEnd"/>
      <w:r w:rsidRPr="00E83D7E">
        <w:rPr>
          <w:rFonts w:ascii="Myriad Pro" w:hAnsi="Myriad Pro"/>
          <w:iCs/>
          <w:color w:val="000000" w:themeColor="text1"/>
          <w:sz w:val="20"/>
          <w:szCs w:val="20"/>
        </w:rPr>
        <w:t xml:space="preserve"> in accordance with </w:t>
      </w:r>
      <w:r w:rsidR="00DA6049" w:rsidRPr="00E83D7E">
        <w:rPr>
          <w:rFonts w:ascii="Myriad Pro" w:hAnsi="Myriad Pro"/>
          <w:iCs/>
          <w:color w:val="000000" w:themeColor="text1"/>
          <w:sz w:val="20"/>
          <w:szCs w:val="20"/>
        </w:rPr>
        <w:t>Article</w:t>
      </w:r>
      <w:r w:rsidR="00F60F78" w:rsidRPr="00E83D7E">
        <w:rPr>
          <w:rFonts w:ascii="Myriad Pro" w:hAnsi="Myriad Pro"/>
          <w:iCs/>
          <w:color w:val="000000" w:themeColor="text1"/>
          <w:sz w:val="20"/>
          <w:szCs w:val="20"/>
        </w:rPr>
        <w:t xml:space="preserve"> 62 of the Public Procurement Law of the Republic of Latvia. </w:t>
      </w:r>
    </w:p>
    <w:p w14:paraId="64C2C5C3" w14:textId="0D289E55" w:rsidR="51C029BF" w:rsidRPr="00E83D7E" w:rsidRDefault="00E02F1C">
      <w:pPr>
        <w:pStyle w:val="Level2"/>
        <w:numPr>
          <w:ilvl w:val="2"/>
          <w:numId w:val="45"/>
        </w:numPr>
        <w:spacing w:before="120" w:after="120"/>
        <w:ind w:left="567" w:hanging="567"/>
        <w:rPr>
          <w:rFonts w:ascii="Myriad Pro" w:hAnsi="Myriad Pro"/>
          <w:iCs/>
          <w:color w:val="000000" w:themeColor="text1"/>
          <w:sz w:val="20"/>
          <w:szCs w:val="20"/>
        </w:rPr>
      </w:pPr>
      <w:r w:rsidRPr="00E83D7E">
        <w:rPr>
          <w:rFonts w:ascii="Myriad Pro" w:hAnsi="Myriad Pro"/>
          <w:iCs/>
          <w:color w:val="000000" w:themeColor="text1"/>
          <w:sz w:val="20"/>
          <w:szCs w:val="20"/>
        </w:rPr>
        <w:t xml:space="preserve">The </w:t>
      </w:r>
      <w:r w:rsidR="00007CA5" w:rsidRPr="00E83D7E">
        <w:rPr>
          <w:rFonts w:ascii="Myriad Pro" w:hAnsi="Myriad Pro"/>
          <w:iCs/>
          <w:color w:val="000000" w:themeColor="text1"/>
          <w:sz w:val="20"/>
          <w:szCs w:val="20"/>
        </w:rPr>
        <w:t>Contractor</w:t>
      </w:r>
      <w:r w:rsidRPr="00E83D7E">
        <w:rPr>
          <w:rFonts w:ascii="Myriad Pro" w:hAnsi="Myriad Pro"/>
          <w:iCs/>
          <w:color w:val="000000" w:themeColor="text1"/>
          <w:sz w:val="20"/>
          <w:szCs w:val="20"/>
        </w:rPr>
        <w:t xml:space="preserve"> shall replace the Sub-contractor</w:t>
      </w:r>
      <w:r w:rsidR="007F068D" w:rsidRPr="00E83D7E">
        <w:rPr>
          <w:rFonts w:ascii="Myriad Pro" w:hAnsi="Myriad Pro"/>
          <w:iCs/>
          <w:color w:val="000000" w:themeColor="text1"/>
          <w:sz w:val="20"/>
          <w:szCs w:val="20"/>
        </w:rPr>
        <w:t xml:space="preserve"> and/or Staff member</w:t>
      </w:r>
      <w:r w:rsidRPr="00E83D7E">
        <w:rPr>
          <w:rFonts w:ascii="Myriad Pro" w:hAnsi="Myriad Pro"/>
          <w:iCs/>
          <w:color w:val="000000" w:themeColor="text1"/>
          <w:sz w:val="20"/>
          <w:szCs w:val="20"/>
        </w:rPr>
        <w:t xml:space="preserve"> which, during the effectiveness of this Agreement, meets any of the compulsory grounds for exclusion of tenderers (or sub-contractors) that were verified during the Procurement Procedure.</w:t>
      </w:r>
    </w:p>
    <w:p w14:paraId="3F0D8CA0" w14:textId="75484FC9"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Responsibility for Performance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retain the complete responsibility for the proper performance of </w:t>
      </w:r>
      <w:proofErr w:type="gramStart"/>
      <w:r w:rsidRPr="00E83D7E">
        <w:rPr>
          <w:rFonts w:ascii="Myriad Pro" w:hAnsi="Myriad Pro"/>
          <w:color w:val="000000" w:themeColor="text1"/>
          <w:sz w:val="20"/>
          <w:szCs w:val="20"/>
          <w:lang w:val="en-GB"/>
        </w:rPr>
        <w:t>all of</w:t>
      </w:r>
      <w:proofErr w:type="gramEnd"/>
      <w:r w:rsidRPr="00E83D7E">
        <w:rPr>
          <w:rFonts w:ascii="Myriad Pro" w:hAnsi="Myriad Pro"/>
          <w:color w:val="000000" w:themeColor="text1"/>
          <w:sz w:val="20"/>
          <w:szCs w:val="20"/>
          <w:lang w:val="en-GB"/>
        </w:rPr>
        <w:t xml:space="preserve"> its obligations under this Agreement, and any act, failure to act, breach or negligence on the part of </w:t>
      </w:r>
      <w:r w:rsidR="00A1451F" w:rsidRPr="00E83D7E">
        <w:rPr>
          <w:rFonts w:ascii="Myriad Pro" w:hAnsi="Myriad Pro"/>
          <w:color w:val="000000" w:themeColor="text1"/>
          <w:sz w:val="20"/>
          <w:szCs w:val="20"/>
          <w:lang w:val="en-GB"/>
        </w:rPr>
        <w:t xml:space="preserve">any of </w:t>
      </w:r>
      <w:r w:rsidRPr="00E83D7E">
        <w:rPr>
          <w:rFonts w:ascii="Myriad Pro" w:hAnsi="Myriad Pro"/>
          <w:color w:val="000000" w:themeColor="text1"/>
          <w:sz w:val="20"/>
          <w:szCs w:val="20"/>
          <w:lang w:val="en-GB"/>
        </w:rPr>
        <w:t>its Approved Sub-Contractors</w:t>
      </w:r>
      <w:r w:rsidR="007E01D4" w:rsidRPr="00E83D7E">
        <w:rPr>
          <w:rFonts w:ascii="Myriad Pro" w:hAnsi="Myriad Pro"/>
          <w:color w:val="000000" w:themeColor="text1"/>
          <w:sz w:val="20"/>
          <w:szCs w:val="20"/>
          <w:lang w:val="en-GB"/>
        </w:rPr>
        <w:t xml:space="preserve"> and </w:t>
      </w:r>
      <w:r w:rsidR="00A15B77" w:rsidRPr="00E83D7E">
        <w:rPr>
          <w:rFonts w:ascii="Myriad Pro" w:hAnsi="Myriad Pro"/>
          <w:color w:val="000000" w:themeColor="text1"/>
          <w:sz w:val="20"/>
          <w:szCs w:val="20"/>
          <w:lang w:val="en-GB"/>
        </w:rPr>
        <w:t xml:space="preserve">Approved </w:t>
      </w:r>
      <w:r w:rsidR="007E01D4" w:rsidRPr="00E83D7E">
        <w:rPr>
          <w:rFonts w:ascii="Myriad Pro" w:hAnsi="Myriad Pro"/>
          <w:color w:val="000000" w:themeColor="text1"/>
          <w:sz w:val="20"/>
          <w:szCs w:val="20"/>
          <w:lang w:val="en-GB"/>
        </w:rPr>
        <w:t>Staff</w:t>
      </w:r>
      <w:r w:rsidR="00675F25" w:rsidRPr="00E83D7E">
        <w:rPr>
          <w:rFonts w:ascii="Myriad Pro" w:hAnsi="Myriad Pro"/>
          <w:color w:val="000000" w:themeColor="text1"/>
          <w:sz w:val="20"/>
          <w:szCs w:val="20"/>
          <w:lang w:val="en-GB"/>
        </w:rPr>
        <w:t xml:space="preserve"> and other involved persons</w:t>
      </w:r>
      <w:r w:rsidRPr="00E83D7E">
        <w:rPr>
          <w:rFonts w:ascii="Myriad Pro" w:hAnsi="Myriad Pro"/>
          <w:color w:val="000000" w:themeColor="text1"/>
          <w:sz w:val="20"/>
          <w:szCs w:val="20"/>
          <w:lang w:val="en-GB"/>
        </w:rPr>
        <w:t xml:space="preserve"> shall, for the purposes of this Agreement, be deemed to be the act, failure to act, breach or negligence of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w:t>
      </w:r>
      <w:r w:rsidR="00DC3D50" w:rsidRPr="00E83D7E">
        <w:rPr>
          <w:rFonts w:ascii="Myriad Pro" w:hAnsi="Myriad Pro"/>
          <w:color w:val="000000" w:themeColor="text1"/>
          <w:sz w:val="20"/>
          <w:szCs w:val="20"/>
          <w:lang w:val="en-GB"/>
        </w:rPr>
        <w:t xml:space="preserve"> No subcontract shall bind or purport to bind t</w:t>
      </w:r>
      <w:r w:rsidR="00DF4222">
        <w:rPr>
          <w:rFonts w:ascii="Myriad Pro" w:hAnsi="Myriad Pro"/>
          <w:color w:val="000000" w:themeColor="text1"/>
          <w:sz w:val="20"/>
          <w:szCs w:val="20"/>
          <w:lang w:val="en-GB"/>
        </w:rPr>
        <w:t>he</w:t>
      </w:r>
      <w:r w:rsidR="00DC3D50" w:rsidRPr="00E83D7E">
        <w:rPr>
          <w:rFonts w:ascii="Myriad Pro" w:hAnsi="Myriad Pro"/>
          <w:color w:val="000000" w:themeColor="text1"/>
          <w:sz w:val="20"/>
          <w:szCs w:val="20"/>
          <w:lang w:val="en-GB"/>
        </w:rPr>
        <w:t xml:space="preserve"> </w:t>
      </w:r>
      <w:proofErr w:type="gramStart"/>
      <w:r w:rsidR="00DC3D50" w:rsidRPr="00E83D7E">
        <w:rPr>
          <w:rFonts w:ascii="Myriad Pro" w:hAnsi="Myriad Pro"/>
          <w:color w:val="000000" w:themeColor="text1"/>
          <w:sz w:val="20"/>
          <w:szCs w:val="20"/>
          <w:lang w:val="en-GB"/>
        </w:rPr>
        <w:t>Principal</w:t>
      </w:r>
      <w:proofErr w:type="gramEnd"/>
      <w:r w:rsidR="00DC3D50" w:rsidRPr="00E83D7E">
        <w:rPr>
          <w:rFonts w:ascii="Myriad Pro" w:hAnsi="Myriad Pro"/>
          <w:color w:val="000000" w:themeColor="text1"/>
          <w:sz w:val="20"/>
          <w:szCs w:val="20"/>
          <w:lang w:val="en-GB"/>
        </w:rPr>
        <w:t xml:space="preserve">. Nevertheless, the Contractor shall ensure that any Approved Sub-Contractor </w:t>
      </w:r>
      <w:r w:rsidR="004C2740" w:rsidRPr="00E83D7E">
        <w:rPr>
          <w:rFonts w:ascii="Myriad Pro" w:hAnsi="Myriad Pro"/>
          <w:color w:val="000000" w:themeColor="text1"/>
          <w:sz w:val="20"/>
          <w:szCs w:val="20"/>
          <w:lang w:val="en-GB"/>
        </w:rPr>
        <w:t xml:space="preserve">and Approved Staff </w:t>
      </w:r>
      <w:r w:rsidR="00DC3D50" w:rsidRPr="00E83D7E">
        <w:rPr>
          <w:rFonts w:ascii="Myriad Pro" w:hAnsi="Myriad Pro"/>
          <w:color w:val="000000" w:themeColor="text1"/>
          <w:sz w:val="20"/>
          <w:szCs w:val="20"/>
          <w:lang w:val="en-GB"/>
        </w:rPr>
        <w:t xml:space="preserve">shall be bound by and observe the provisions of the Agreement in so far, they apply to the </w:t>
      </w:r>
      <w:r w:rsidR="004C2740" w:rsidRPr="00E83D7E">
        <w:rPr>
          <w:rFonts w:ascii="Myriad Pro" w:hAnsi="Myriad Pro"/>
          <w:color w:val="000000" w:themeColor="text1"/>
          <w:sz w:val="20"/>
          <w:szCs w:val="20"/>
          <w:lang w:val="en-GB"/>
        </w:rPr>
        <w:t>respective Approved S</w:t>
      </w:r>
      <w:r w:rsidR="00DC3D50" w:rsidRPr="00E83D7E">
        <w:rPr>
          <w:rFonts w:ascii="Myriad Pro" w:hAnsi="Myriad Pro"/>
          <w:color w:val="000000" w:themeColor="text1"/>
          <w:sz w:val="20"/>
          <w:szCs w:val="20"/>
          <w:lang w:val="en-GB"/>
        </w:rPr>
        <w:t>ub-</w:t>
      </w:r>
      <w:r w:rsidR="004C2740" w:rsidRPr="00E83D7E">
        <w:rPr>
          <w:rFonts w:ascii="Myriad Pro" w:hAnsi="Myriad Pro"/>
          <w:color w:val="000000" w:themeColor="text1"/>
          <w:sz w:val="20"/>
          <w:szCs w:val="20"/>
          <w:lang w:val="en-GB"/>
        </w:rPr>
        <w:t>C</w:t>
      </w:r>
      <w:r w:rsidR="00DC3D50" w:rsidRPr="00E83D7E">
        <w:rPr>
          <w:rFonts w:ascii="Myriad Pro" w:hAnsi="Myriad Pro"/>
          <w:color w:val="000000" w:themeColor="text1"/>
          <w:sz w:val="20"/>
          <w:szCs w:val="20"/>
          <w:lang w:val="en-GB"/>
        </w:rPr>
        <w:t>ontractor</w:t>
      </w:r>
      <w:r w:rsidR="004C2740" w:rsidRPr="00E83D7E">
        <w:rPr>
          <w:rFonts w:ascii="Myriad Pro" w:hAnsi="Myriad Pro"/>
          <w:color w:val="000000" w:themeColor="text1"/>
          <w:sz w:val="20"/>
          <w:szCs w:val="20"/>
          <w:lang w:val="en-GB"/>
        </w:rPr>
        <w:t xml:space="preserve"> and Approved Staff.</w:t>
      </w:r>
    </w:p>
    <w:p w14:paraId="05D8A507" w14:textId="2F172400"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No Conflicting Activity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Except with the Principal’s knowledge and express written permission,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not </w:t>
      </w:r>
      <w:r w:rsidRPr="00E83D7E">
        <w:rPr>
          <w:rFonts w:ascii="Myriad Pro" w:hAnsi="Myriad Pro"/>
          <w:i/>
          <w:iCs/>
          <w:color w:val="000000" w:themeColor="text1"/>
          <w:sz w:val="20"/>
          <w:szCs w:val="20"/>
          <w:lang w:val="en-GB"/>
        </w:rPr>
        <w:t>engage</w:t>
      </w:r>
      <w:r w:rsidRPr="00E83D7E">
        <w:rPr>
          <w:rFonts w:ascii="Myriad Pro" w:hAnsi="Myriad Pro"/>
          <w:color w:val="000000" w:themeColor="text1"/>
          <w:sz w:val="20"/>
          <w:szCs w:val="20"/>
          <w:lang w:val="en-GB"/>
        </w:rPr>
        <w:t xml:space="preserve"> in any activity, or accept any employment, other agreement, interest, or contribution that would reasonably appear to compromise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’s professional judgment </w:t>
      </w:r>
      <w:r w:rsidR="00665929" w:rsidRPr="00E83D7E">
        <w:rPr>
          <w:rFonts w:ascii="Myriad Pro" w:hAnsi="Myriad Pro"/>
          <w:color w:val="000000" w:themeColor="text1"/>
          <w:sz w:val="20"/>
          <w:szCs w:val="20"/>
          <w:lang w:val="en-GB"/>
        </w:rPr>
        <w:t xml:space="preserve">and performance </w:t>
      </w:r>
      <w:r w:rsidR="00D86C91" w:rsidRPr="00E83D7E">
        <w:rPr>
          <w:rFonts w:ascii="Myriad Pro" w:hAnsi="Myriad Pro"/>
          <w:color w:val="000000" w:themeColor="text1"/>
          <w:sz w:val="20"/>
          <w:szCs w:val="20"/>
          <w:lang w:val="en-GB"/>
        </w:rPr>
        <w:t xml:space="preserve">with respect to the </w:t>
      </w:r>
      <w:r w:rsidR="007837F7" w:rsidRPr="00E83D7E">
        <w:rPr>
          <w:rFonts w:ascii="Myriad Pro" w:hAnsi="Myriad Pro"/>
          <w:color w:val="000000" w:themeColor="text1"/>
          <w:sz w:val="20"/>
          <w:szCs w:val="20"/>
          <w:lang w:val="en-GB"/>
        </w:rPr>
        <w:t>Services</w:t>
      </w:r>
      <w:r w:rsidR="009A1418" w:rsidRPr="00E83D7E">
        <w:rPr>
          <w:rFonts w:ascii="Myriad Pro" w:hAnsi="Myriad Pro"/>
          <w:color w:val="000000" w:themeColor="text1"/>
          <w:sz w:val="20"/>
          <w:szCs w:val="20"/>
          <w:lang w:val="en-GB"/>
        </w:rPr>
        <w:t xml:space="preserve"> and/or the Project.</w:t>
      </w:r>
      <w:r w:rsidR="0091553D" w:rsidRPr="00E83D7E">
        <w:rPr>
          <w:rFonts w:ascii="Myriad Pro" w:hAnsi="Myriad Pro"/>
          <w:color w:val="000000" w:themeColor="text1"/>
          <w:sz w:val="20"/>
          <w:szCs w:val="20"/>
          <w:lang w:val="en-GB"/>
        </w:rPr>
        <w:t xml:space="preserve"> </w:t>
      </w:r>
      <w:r w:rsidR="00D86C91" w:rsidRPr="00E83D7E">
        <w:rPr>
          <w:rFonts w:ascii="Myriad Pro" w:hAnsi="Myriad Pro"/>
          <w:color w:val="000000" w:themeColor="text1"/>
          <w:sz w:val="20"/>
          <w:szCs w:val="20"/>
          <w:lang w:val="en-GB"/>
        </w:rPr>
        <w:t xml:space="preserve">In performing the </w:t>
      </w:r>
      <w:r w:rsidR="007837F7" w:rsidRPr="00E83D7E">
        <w:rPr>
          <w:rFonts w:ascii="Myriad Pro" w:hAnsi="Myriad Pro"/>
          <w:color w:val="000000" w:themeColor="text1"/>
          <w:sz w:val="20"/>
          <w:szCs w:val="20"/>
          <w:lang w:val="en-GB"/>
        </w:rPr>
        <w:t>Services</w:t>
      </w:r>
      <w:r w:rsidR="00F11170" w:rsidRPr="00E83D7E">
        <w:rPr>
          <w:rFonts w:ascii="Myriad Pro" w:hAnsi="Myriad Pro"/>
          <w:color w:val="000000" w:themeColor="text1"/>
          <w:sz w:val="20"/>
          <w:szCs w:val="20"/>
          <w:lang w:val="en-GB"/>
        </w:rPr>
        <w:t>, t</w:t>
      </w:r>
      <w:r w:rsidR="00220A6C" w:rsidRPr="00E83D7E">
        <w:rPr>
          <w:rFonts w:ascii="Myriad Pro" w:hAnsi="Myriad Pro"/>
          <w:color w:val="000000" w:themeColor="text1"/>
          <w:sz w:val="20"/>
          <w:szCs w:val="20"/>
          <w:lang w:val="en-GB"/>
        </w:rPr>
        <w:t xml:space="preserve">he </w:t>
      </w:r>
      <w:r w:rsidR="00AA6F14" w:rsidRPr="00E83D7E">
        <w:rPr>
          <w:rFonts w:ascii="Myriad Pro" w:hAnsi="Myriad Pro"/>
          <w:color w:val="000000" w:themeColor="text1"/>
          <w:sz w:val="20"/>
          <w:szCs w:val="20"/>
          <w:lang w:val="en-GB"/>
        </w:rPr>
        <w:t>Contractor</w:t>
      </w:r>
      <w:r w:rsidR="00220A6C" w:rsidRPr="00E83D7E">
        <w:rPr>
          <w:rFonts w:ascii="Myriad Pro" w:hAnsi="Myriad Pro"/>
          <w:color w:val="000000" w:themeColor="text1"/>
          <w:sz w:val="20"/>
          <w:szCs w:val="20"/>
          <w:lang w:val="en-GB"/>
        </w:rPr>
        <w:t xml:space="preserve"> shall take all necessary measures</w:t>
      </w:r>
      <w:r w:rsidR="00F11170" w:rsidRPr="00E83D7E">
        <w:rPr>
          <w:rFonts w:ascii="Myriad Pro" w:hAnsi="Myriad Pro"/>
          <w:color w:val="000000" w:themeColor="text1"/>
          <w:sz w:val="20"/>
          <w:szCs w:val="20"/>
          <w:lang w:val="en-GB"/>
        </w:rPr>
        <w:t xml:space="preserve"> to prevent any situation where the impartial and objective i</w:t>
      </w:r>
      <w:r w:rsidR="004533B0" w:rsidRPr="00E83D7E">
        <w:rPr>
          <w:rFonts w:ascii="Myriad Pro" w:hAnsi="Myriad Pro"/>
          <w:color w:val="000000" w:themeColor="text1"/>
          <w:sz w:val="20"/>
          <w:szCs w:val="20"/>
          <w:lang w:val="en-GB"/>
        </w:rPr>
        <w:t xml:space="preserve">mplementation of the </w:t>
      </w:r>
      <w:r w:rsidR="007837F7" w:rsidRPr="00E83D7E">
        <w:rPr>
          <w:rFonts w:ascii="Myriad Pro" w:hAnsi="Myriad Pro"/>
          <w:color w:val="000000" w:themeColor="text1"/>
          <w:sz w:val="20"/>
          <w:szCs w:val="20"/>
          <w:lang w:val="en-GB"/>
        </w:rPr>
        <w:t>Services</w:t>
      </w:r>
      <w:r w:rsidR="00F11170" w:rsidRPr="00E83D7E">
        <w:rPr>
          <w:rFonts w:ascii="Myriad Pro" w:hAnsi="Myriad Pro"/>
          <w:color w:val="000000" w:themeColor="text1"/>
          <w:sz w:val="20"/>
          <w:szCs w:val="20"/>
          <w:lang w:val="en-GB"/>
        </w:rPr>
        <w:t xml:space="preserve"> is compromised for reasons involving economic interest, political or national affinity, family or emotional ties or any other shared interest.</w:t>
      </w:r>
    </w:p>
    <w:p w14:paraId="633FBB48" w14:textId="0586456A"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Attendance of Meetings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To the extent necessary to ensure smooth and efficie</w:t>
      </w:r>
      <w:r w:rsidR="00D86C91" w:rsidRPr="00E83D7E">
        <w:rPr>
          <w:rFonts w:ascii="Myriad Pro" w:hAnsi="Myriad Pro"/>
          <w:color w:val="000000" w:themeColor="text1"/>
          <w:sz w:val="20"/>
          <w:szCs w:val="20"/>
          <w:lang w:val="en-GB"/>
        </w:rPr>
        <w:t xml:space="preserve">nt provision of the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at the </w:t>
      </w:r>
      <w:proofErr w:type="gramStart"/>
      <w:r w:rsidRPr="00E83D7E">
        <w:rPr>
          <w:rFonts w:ascii="Myriad Pro" w:hAnsi="Myriad Pro"/>
          <w:color w:val="000000" w:themeColor="text1"/>
          <w:sz w:val="20"/>
          <w:szCs w:val="20"/>
          <w:lang w:val="en-GB"/>
        </w:rPr>
        <w:t>Principal’s</w:t>
      </w:r>
      <w:proofErr w:type="gramEnd"/>
      <w:r w:rsidRPr="00E83D7E">
        <w:rPr>
          <w:rFonts w:ascii="Myriad Pro" w:hAnsi="Myriad Pro"/>
          <w:color w:val="000000" w:themeColor="text1"/>
          <w:sz w:val="20"/>
          <w:szCs w:val="20"/>
          <w:lang w:val="en-GB"/>
        </w:rPr>
        <w:t xml:space="preserve"> request, hold and/or attend meetings with </w:t>
      </w:r>
      <w:r w:rsidR="00FF442E" w:rsidRPr="00E83D7E">
        <w:rPr>
          <w:rFonts w:ascii="Myriad Pro" w:hAnsi="Myriad Pro"/>
          <w:color w:val="000000" w:themeColor="text1"/>
          <w:sz w:val="20"/>
          <w:szCs w:val="20"/>
          <w:lang w:val="en-GB"/>
        </w:rPr>
        <w:t xml:space="preserve">the Principal, relevant stakeholders or </w:t>
      </w:r>
      <w:r w:rsidRPr="00E83D7E">
        <w:rPr>
          <w:rFonts w:ascii="Myriad Pro" w:hAnsi="Myriad Pro"/>
          <w:color w:val="000000" w:themeColor="text1"/>
          <w:sz w:val="20"/>
          <w:szCs w:val="20"/>
          <w:lang w:val="en-GB"/>
        </w:rPr>
        <w:t>any</w:t>
      </w:r>
      <w:r w:rsidR="00FF442E" w:rsidRPr="00E83D7E">
        <w:rPr>
          <w:rFonts w:ascii="Myriad Pro" w:hAnsi="Myriad Pro"/>
          <w:color w:val="000000" w:themeColor="text1"/>
          <w:sz w:val="20"/>
          <w:szCs w:val="20"/>
          <w:lang w:val="en-GB"/>
        </w:rPr>
        <w:t xml:space="preserve"> other third parties</w:t>
      </w:r>
      <w:r w:rsidR="00985BAD" w:rsidRPr="00E83D7E">
        <w:rPr>
          <w:rFonts w:ascii="Myriad Pro" w:hAnsi="Myriad Pro" w:cs="Arial"/>
          <w:color w:val="000000" w:themeColor="text1"/>
          <w:sz w:val="20"/>
          <w:szCs w:val="20"/>
          <w:lang w:val="en-GB"/>
        </w:rPr>
        <w:t xml:space="preserve">, at which appropriate personnel of the </w:t>
      </w:r>
      <w:r w:rsidR="00676E32" w:rsidRPr="00E83D7E">
        <w:rPr>
          <w:rFonts w:ascii="Myriad Pro" w:hAnsi="Myriad Pro" w:cs="Arial"/>
          <w:color w:val="000000" w:themeColor="text1"/>
          <w:sz w:val="20"/>
          <w:szCs w:val="20"/>
          <w:lang w:val="en-GB"/>
        </w:rPr>
        <w:t>Contractor</w:t>
      </w:r>
      <w:r w:rsidR="00985BAD" w:rsidRPr="00E83D7E">
        <w:rPr>
          <w:rFonts w:ascii="Myriad Pro" w:hAnsi="Myriad Pro" w:cs="Arial"/>
          <w:color w:val="000000" w:themeColor="text1"/>
          <w:sz w:val="20"/>
          <w:szCs w:val="20"/>
          <w:lang w:val="en-GB"/>
        </w:rPr>
        <w:t xml:space="preserve"> and the </w:t>
      </w:r>
      <w:r w:rsidR="00985BAD" w:rsidRPr="00E83D7E">
        <w:rPr>
          <w:rFonts w:ascii="Myriad Pro" w:hAnsi="Myriad Pro"/>
          <w:color w:val="000000" w:themeColor="text1"/>
          <w:sz w:val="20"/>
          <w:szCs w:val="20"/>
          <w:lang w:val="en-GB"/>
        </w:rPr>
        <w:t>Principal</w:t>
      </w:r>
      <w:r w:rsidR="00985BAD" w:rsidRPr="00E83D7E">
        <w:rPr>
          <w:rFonts w:ascii="Myriad Pro" w:hAnsi="Myriad Pro" w:cs="Arial"/>
          <w:color w:val="000000" w:themeColor="text1"/>
          <w:sz w:val="20"/>
          <w:szCs w:val="20"/>
          <w:lang w:val="en-GB"/>
        </w:rPr>
        <w:t xml:space="preserve"> and the Representatives of each Party shall be present. </w:t>
      </w:r>
      <w:r w:rsidR="00905282" w:rsidRPr="00E83D7E">
        <w:rPr>
          <w:rFonts w:ascii="Myriad Pro" w:hAnsi="Myriad Pro" w:cs="Arial"/>
          <w:color w:val="000000" w:themeColor="text1"/>
          <w:sz w:val="20"/>
          <w:szCs w:val="20"/>
          <w:lang w:val="en-GB"/>
        </w:rPr>
        <w:t xml:space="preserve">Upon the Principal`s request the </w:t>
      </w:r>
      <w:r w:rsidR="00676E32" w:rsidRPr="00E83D7E">
        <w:rPr>
          <w:rFonts w:ascii="Myriad Pro" w:hAnsi="Myriad Pro" w:cs="Arial"/>
          <w:color w:val="000000" w:themeColor="text1"/>
          <w:sz w:val="20"/>
          <w:szCs w:val="20"/>
          <w:lang w:val="en-GB"/>
        </w:rPr>
        <w:t>Contractor</w:t>
      </w:r>
      <w:r w:rsidR="00985BAD" w:rsidRPr="00E83D7E">
        <w:rPr>
          <w:rFonts w:ascii="Myriad Pro" w:hAnsi="Myriad Pro" w:cs="Arial"/>
          <w:color w:val="000000" w:themeColor="text1"/>
          <w:sz w:val="20"/>
          <w:szCs w:val="20"/>
          <w:lang w:val="en-GB"/>
        </w:rPr>
        <w:t xml:space="preserve"> shall record all meetings (also online meetings) between Parties and prepare meeting reports within </w:t>
      </w:r>
      <w:r w:rsidR="00FB5E1E" w:rsidRPr="00E83D7E">
        <w:rPr>
          <w:rFonts w:ascii="Myriad Pro" w:hAnsi="Myriad Pro" w:cs="Arial"/>
          <w:color w:val="000000" w:themeColor="text1"/>
          <w:sz w:val="20"/>
          <w:szCs w:val="20"/>
          <w:lang w:val="en-GB"/>
        </w:rPr>
        <w:t>five (</w:t>
      </w:r>
      <w:r w:rsidR="00985BAD" w:rsidRPr="00E83D7E">
        <w:rPr>
          <w:rFonts w:ascii="Myriad Pro" w:hAnsi="Myriad Pro" w:cs="Arial"/>
          <w:color w:val="000000" w:themeColor="text1"/>
          <w:sz w:val="20"/>
          <w:szCs w:val="20"/>
          <w:lang w:val="en-GB"/>
        </w:rPr>
        <w:t>5</w:t>
      </w:r>
      <w:r w:rsidR="00FB5E1E" w:rsidRPr="00E83D7E">
        <w:rPr>
          <w:rFonts w:ascii="Myriad Pro" w:hAnsi="Myriad Pro" w:cs="Arial"/>
          <w:color w:val="000000" w:themeColor="text1"/>
          <w:sz w:val="20"/>
          <w:szCs w:val="20"/>
          <w:lang w:val="en-GB"/>
        </w:rPr>
        <w:t>)</w:t>
      </w:r>
      <w:r w:rsidR="00985BAD" w:rsidRPr="00E83D7E">
        <w:rPr>
          <w:rFonts w:ascii="Myriad Pro" w:hAnsi="Myriad Pro" w:cs="Arial"/>
          <w:color w:val="000000" w:themeColor="text1"/>
          <w:sz w:val="20"/>
          <w:szCs w:val="20"/>
          <w:lang w:val="en-GB"/>
        </w:rPr>
        <w:t xml:space="preserve"> </w:t>
      </w:r>
      <w:r w:rsidR="00F16229" w:rsidRPr="00E83D7E">
        <w:rPr>
          <w:rFonts w:ascii="Myriad Pro" w:hAnsi="Myriad Pro" w:cs="Arial"/>
          <w:color w:val="000000" w:themeColor="text1"/>
          <w:sz w:val="20"/>
          <w:szCs w:val="20"/>
          <w:lang w:val="en-GB"/>
        </w:rPr>
        <w:t xml:space="preserve">Business </w:t>
      </w:r>
      <w:r w:rsidR="00FB5E1E" w:rsidRPr="00E83D7E">
        <w:rPr>
          <w:rFonts w:ascii="Myriad Pro" w:hAnsi="Myriad Pro" w:cs="Arial"/>
          <w:color w:val="000000" w:themeColor="text1"/>
          <w:sz w:val="20"/>
          <w:szCs w:val="20"/>
          <w:lang w:val="en-GB"/>
        </w:rPr>
        <w:t xml:space="preserve">Days </w:t>
      </w:r>
      <w:r w:rsidR="00985BAD" w:rsidRPr="00E83D7E">
        <w:rPr>
          <w:rFonts w:ascii="Myriad Pro" w:hAnsi="Myriad Pro" w:cs="Arial"/>
          <w:color w:val="000000" w:themeColor="text1"/>
          <w:sz w:val="20"/>
          <w:szCs w:val="20"/>
          <w:lang w:val="en-GB"/>
        </w:rPr>
        <w:t xml:space="preserve">after each meeting. All meeting reports shall be </w:t>
      </w:r>
      <w:r w:rsidR="00667257" w:rsidRPr="00E83D7E">
        <w:rPr>
          <w:rFonts w:ascii="Myriad Pro" w:hAnsi="Myriad Pro" w:cs="Arial"/>
          <w:color w:val="000000" w:themeColor="text1"/>
          <w:sz w:val="20"/>
          <w:szCs w:val="20"/>
          <w:lang w:val="en-GB"/>
        </w:rPr>
        <w:t>confirmed</w:t>
      </w:r>
      <w:r w:rsidR="00985BAD" w:rsidRPr="00E83D7E">
        <w:rPr>
          <w:rFonts w:ascii="Myriad Pro" w:hAnsi="Myriad Pro" w:cs="Arial"/>
          <w:color w:val="000000" w:themeColor="text1"/>
          <w:sz w:val="20"/>
          <w:szCs w:val="20"/>
          <w:lang w:val="en-GB"/>
        </w:rPr>
        <w:t xml:space="preserve"> by </w:t>
      </w:r>
      <w:r w:rsidR="00667257" w:rsidRPr="00E83D7E">
        <w:rPr>
          <w:rFonts w:ascii="Myriad Pro" w:hAnsi="Myriad Pro" w:cs="Arial"/>
          <w:color w:val="000000" w:themeColor="text1"/>
          <w:sz w:val="20"/>
          <w:szCs w:val="20"/>
          <w:lang w:val="en-GB"/>
        </w:rPr>
        <w:t xml:space="preserve">the </w:t>
      </w:r>
      <w:proofErr w:type="gramStart"/>
      <w:r w:rsidR="00985BAD" w:rsidRPr="00E83D7E">
        <w:rPr>
          <w:rFonts w:ascii="Myriad Pro" w:hAnsi="Myriad Pro" w:cs="Arial"/>
          <w:color w:val="000000" w:themeColor="text1"/>
          <w:sz w:val="20"/>
          <w:szCs w:val="20"/>
          <w:lang w:val="en-GB"/>
        </w:rPr>
        <w:t>Principal</w:t>
      </w:r>
      <w:proofErr w:type="gramEnd"/>
      <w:r w:rsidR="00C016C6" w:rsidRPr="00E83D7E">
        <w:rPr>
          <w:rFonts w:ascii="Myriad Pro" w:hAnsi="Myriad Pro"/>
          <w:iCs/>
          <w:color w:val="000000" w:themeColor="text1"/>
          <w:sz w:val="20"/>
          <w:szCs w:val="20"/>
          <w:lang w:val="en-GB"/>
        </w:rPr>
        <w:t>.</w:t>
      </w:r>
    </w:p>
    <w:p w14:paraId="1F00ACC6" w14:textId="0C895E0B"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 xml:space="preserve">Compliance </w:t>
      </w:r>
      <w:r w:rsidRPr="00E83D7E">
        <w:rPr>
          <w:rFonts w:ascii="Myriad Pro" w:hAnsi="Myriad Pro"/>
          <w:i/>
          <w:iCs/>
          <w:color w:val="000000" w:themeColor="text1"/>
          <w:sz w:val="20"/>
          <w:szCs w:val="20"/>
          <w:lang w:val="en-GB"/>
        </w:rPr>
        <w:t>with</w:t>
      </w:r>
      <w:r w:rsidRPr="00E83D7E">
        <w:rPr>
          <w:rFonts w:ascii="Myriad Pro" w:hAnsi="Myriad Pro"/>
          <w:i/>
          <w:color w:val="000000" w:themeColor="text1"/>
          <w:sz w:val="20"/>
          <w:szCs w:val="20"/>
          <w:lang w:val="en-GB"/>
        </w:rPr>
        <w:t xml:space="preserve"> Laws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review the Applicable Laws </w:t>
      </w:r>
      <w:r w:rsidR="00880ABB" w:rsidRPr="00E83D7E">
        <w:rPr>
          <w:rFonts w:ascii="Myriad Pro" w:hAnsi="Myriad Pro"/>
          <w:color w:val="000000" w:themeColor="text1"/>
          <w:sz w:val="20"/>
          <w:szCs w:val="20"/>
          <w:lang w:val="en-GB"/>
        </w:rPr>
        <w:t xml:space="preserve">that is </w:t>
      </w:r>
      <w:r w:rsidRPr="00E83D7E">
        <w:rPr>
          <w:rFonts w:ascii="Myriad Pro" w:hAnsi="Myriad Pro"/>
          <w:color w:val="000000" w:themeColor="text1"/>
          <w:sz w:val="20"/>
          <w:szCs w:val="20"/>
          <w:lang w:val="en-GB"/>
        </w:rPr>
        <w:t xml:space="preserve">applicable to the </w:t>
      </w:r>
      <w:r w:rsidR="00A27543"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In carrying out any </w:t>
      </w:r>
      <w:r w:rsidR="00EF0492" w:rsidRPr="00E83D7E">
        <w:rPr>
          <w:rFonts w:ascii="Myriad Pro" w:hAnsi="Myriad Pro"/>
          <w:color w:val="000000" w:themeColor="text1"/>
          <w:sz w:val="20"/>
          <w:szCs w:val="20"/>
          <w:lang w:val="en-GB"/>
        </w:rPr>
        <w:t>w</w:t>
      </w:r>
      <w:r w:rsidR="00240EF4" w:rsidRPr="00E83D7E">
        <w:rPr>
          <w:rFonts w:ascii="Myriad Pro" w:hAnsi="Myriad Pro"/>
          <w:color w:val="000000" w:themeColor="text1"/>
          <w:sz w:val="20"/>
          <w:szCs w:val="20"/>
          <w:lang w:val="en-GB"/>
        </w:rPr>
        <w:t xml:space="preserve">orks </w:t>
      </w:r>
      <w:r w:rsidR="00D86C91" w:rsidRPr="00E83D7E">
        <w:rPr>
          <w:rFonts w:ascii="Myriad Pro" w:hAnsi="Myriad Pro"/>
          <w:color w:val="000000" w:themeColor="text1"/>
          <w:sz w:val="20"/>
          <w:szCs w:val="20"/>
          <w:lang w:val="en-GB"/>
        </w:rPr>
        <w:t xml:space="preserve">forming part of the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w:t>
      </w:r>
      <w:proofErr w:type="gramStart"/>
      <w:r w:rsidRPr="00E83D7E">
        <w:rPr>
          <w:rFonts w:ascii="Myriad Pro" w:hAnsi="Myriad Pro"/>
          <w:color w:val="000000" w:themeColor="text1"/>
          <w:sz w:val="20"/>
          <w:szCs w:val="20"/>
          <w:lang w:val="en-GB"/>
        </w:rPr>
        <w:t>at all times</w:t>
      </w:r>
      <w:proofErr w:type="gramEnd"/>
      <w:r w:rsidRPr="00E83D7E">
        <w:rPr>
          <w:rFonts w:ascii="Myriad Pro" w:hAnsi="Myriad Pro"/>
          <w:color w:val="000000" w:themeColor="text1"/>
          <w:sz w:val="20"/>
          <w:szCs w:val="20"/>
          <w:lang w:val="en-GB"/>
        </w:rPr>
        <w:t>, ensure compliance with requirements imposed</w:t>
      </w:r>
      <w:r w:rsidR="00EF0492" w:rsidRPr="00E83D7E">
        <w:rPr>
          <w:rFonts w:ascii="Myriad Pro" w:hAnsi="Myriad Pro"/>
          <w:color w:val="000000" w:themeColor="text1"/>
          <w:sz w:val="20"/>
          <w:szCs w:val="20"/>
          <w:lang w:val="en-GB"/>
        </w:rPr>
        <w:t xml:space="preserve"> by the Applicable Law and</w:t>
      </w:r>
      <w:r w:rsidRPr="00E83D7E">
        <w:rPr>
          <w:rFonts w:ascii="Myriad Pro" w:hAnsi="Myriad Pro"/>
          <w:color w:val="000000" w:themeColor="text1"/>
          <w:sz w:val="20"/>
          <w:szCs w:val="20"/>
          <w:lang w:val="en-GB"/>
        </w:rPr>
        <w:t xml:space="preserve"> by supra-national and/or governmental authorities having jurisdiction over the Project.</w:t>
      </w:r>
    </w:p>
    <w:p w14:paraId="77F0E5D1" w14:textId="4DD2336C"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Information Furnished by Principal</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provide prompt written notice to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if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becomes aware of any errors, omissions, or inconsistencies</w:t>
      </w:r>
      <w:r w:rsidR="00654493" w:rsidRPr="00E83D7E">
        <w:rPr>
          <w:rFonts w:ascii="Myriad Pro" w:hAnsi="Myriad Pro"/>
          <w:color w:val="000000" w:themeColor="text1"/>
          <w:sz w:val="20"/>
          <w:szCs w:val="20"/>
          <w:lang w:val="en-GB"/>
        </w:rPr>
        <w:t xml:space="preserve"> in the information provided by the Principal or</w:t>
      </w:r>
      <w:r w:rsidRPr="00E83D7E">
        <w:rPr>
          <w:rFonts w:ascii="Myriad Pro" w:hAnsi="Myriad Pro"/>
          <w:color w:val="000000" w:themeColor="text1"/>
          <w:sz w:val="20"/>
          <w:szCs w:val="20"/>
          <w:lang w:val="en-GB"/>
        </w:rPr>
        <w:t xml:space="preserve"> </w:t>
      </w:r>
      <w:r w:rsidR="001B3711" w:rsidRPr="00E83D7E">
        <w:rPr>
          <w:rFonts w:ascii="Myriad Pro" w:hAnsi="Myriad Pro"/>
          <w:color w:val="000000" w:themeColor="text1"/>
          <w:sz w:val="20"/>
          <w:szCs w:val="20"/>
          <w:lang w:val="en-GB"/>
        </w:rPr>
        <w:t xml:space="preserve">in the preparation or provision of </w:t>
      </w:r>
      <w:r w:rsidR="008B2AE0" w:rsidRPr="00E83D7E">
        <w:rPr>
          <w:rFonts w:ascii="Myriad Pro" w:hAnsi="Myriad Pro"/>
          <w:color w:val="000000" w:themeColor="text1"/>
          <w:sz w:val="20"/>
          <w:szCs w:val="20"/>
          <w:lang w:val="en-GB"/>
        </w:rPr>
        <w:t xml:space="preserve">the </w:t>
      </w:r>
      <w:r w:rsidR="007837F7" w:rsidRPr="00E83D7E">
        <w:rPr>
          <w:rFonts w:ascii="Myriad Pro" w:hAnsi="Myriad Pro"/>
          <w:color w:val="000000" w:themeColor="text1"/>
          <w:sz w:val="20"/>
          <w:szCs w:val="20"/>
          <w:lang w:val="en-GB"/>
        </w:rPr>
        <w:t>Services</w:t>
      </w:r>
      <w:r w:rsidR="001B3711" w:rsidRPr="00E83D7E">
        <w:rPr>
          <w:rFonts w:ascii="Myriad Pro" w:hAnsi="Myriad Pro"/>
          <w:color w:val="000000" w:themeColor="text1"/>
          <w:sz w:val="20"/>
          <w:szCs w:val="20"/>
          <w:lang w:val="en-GB"/>
        </w:rPr>
        <w:t xml:space="preserve"> or information</w:t>
      </w:r>
      <w:r w:rsidRPr="00E83D7E">
        <w:rPr>
          <w:rFonts w:ascii="Myriad Pro" w:hAnsi="Myriad Pro"/>
          <w:color w:val="000000" w:themeColor="text1"/>
          <w:sz w:val="20"/>
          <w:szCs w:val="20"/>
          <w:lang w:val="en-GB"/>
        </w:rPr>
        <w:t>.</w:t>
      </w:r>
    </w:p>
    <w:p w14:paraId="1B1E9C1A" w14:textId="5D93ECA6" w:rsidR="00CE5FC1" w:rsidRPr="00E83D7E" w:rsidRDefault="00FA75F5">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34" w:name="_Ref516213039"/>
      <w:r w:rsidRPr="00E83D7E">
        <w:rPr>
          <w:rFonts w:ascii="Myriad Pro" w:hAnsi="Myriad Pro"/>
          <w:i/>
          <w:color w:val="000000" w:themeColor="text1"/>
          <w:sz w:val="20"/>
          <w:szCs w:val="20"/>
          <w:lang w:val="en-GB"/>
        </w:rPr>
        <w:t xml:space="preserve">Visibility </w:t>
      </w:r>
      <w:r w:rsidRPr="00E83D7E">
        <w:rPr>
          <w:rFonts w:ascii="Myriad Pro" w:hAnsi="Myriad Pro"/>
          <w:i/>
          <w:iCs/>
          <w:color w:val="000000" w:themeColor="text1"/>
          <w:sz w:val="20"/>
          <w:szCs w:val="20"/>
          <w:lang w:val="en-GB"/>
        </w:rPr>
        <w:t>Requirements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CE5FC1" w:rsidRPr="00E83D7E">
        <w:rPr>
          <w:rFonts w:ascii="Myriad Pro" w:hAnsi="Myriad Pro"/>
          <w:color w:val="000000" w:themeColor="text1"/>
          <w:sz w:val="20"/>
          <w:szCs w:val="20"/>
          <w:lang w:val="en-GB"/>
        </w:rPr>
        <w:t>At</w:t>
      </w:r>
      <w:r w:rsidR="004533B0" w:rsidRPr="00E83D7E">
        <w:rPr>
          <w:rFonts w:ascii="Myriad Pro" w:hAnsi="Myriad Pro"/>
          <w:color w:val="000000" w:themeColor="text1"/>
          <w:sz w:val="20"/>
          <w:szCs w:val="20"/>
          <w:lang w:val="en-GB"/>
        </w:rPr>
        <w:t xml:space="preserve"> all times during performance of the </w:t>
      </w:r>
      <w:r w:rsidR="007837F7" w:rsidRPr="00E83D7E">
        <w:rPr>
          <w:rFonts w:ascii="Myriad Pro" w:hAnsi="Myriad Pro"/>
          <w:color w:val="000000" w:themeColor="text1"/>
          <w:sz w:val="20"/>
          <w:szCs w:val="20"/>
          <w:lang w:val="en-GB"/>
        </w:rPr>
        <w:t>Services</w:t>
      </w:r>
      <w:r w:rsidR="00CE5FC1" w:rsidRPr="00E83D7E">
        <w:rPr>
          <w:rFonts w:ascii="Myriad Pro" w:hAnsi="Myriad Pro"/>
          <w:color w:val="000000" w:themeColor="text1"/>
          <w:sz w:val="20"/>
          <w:szCs w:val="20"/>
          <w:lang w:val="en-GB"/>
        </w:rPr>
        <w:t>, the Contractor undertakes to comply with each of the following requirements:</w:t>
      </w:r>
      <w:bookmarkEnd w:id="34"/>
    </w:p>
    <w:p w14:paraId="00574F1E" w14:textId="20337A51" w:rsidR="00CE5FC1" w:rsidRPr="00E83D7E" w:rsidRDefault="00CE5FC1">
      <w:pPr>
        <w:pStyle w:val="ListParagraph"/>
        <w:numPr>
          <w:ilvl w:val="0"/>
          <w:numId w:val="9"/>
        </w:numPr>
        <w:spacing w:before="120" w:after="120"/>
        <w:ind w:left="567" w:hanging="567"/>
        <w:jc w:val="both"/>
        <w:rPr>
          <w:rFonts w:ascii="Myriad Pro" w:hAnsi="Myriad Pro"/>
          <w:color w:val="000000" w:themeColor="text1"/>
          <w:sz w:val="20"/>
          <w:szCs w:val="20"/>
          <w:lang w:val="en-GB"/>
        </w:rPr>
      </w:pPr>
      <w:bookmarkStart w:id="35" w:name="_Ref516213053"/>
      <w:r w:rsidRPr="00E83D7E">
        <w:rPr>
          <w:rFonts w:ascii="Myriad Pro" w:hAnsi="Myriad Pro"/>
          <w:color w:val="000000" w:themeColor="text1"/>
          <w:sz w:val="20"/>
          <w:szCs w:val="20"/>
          <w:lang w:val="en-GB"/>
        </w:rPr>
        <w:t>any report, brochure, document</w:t>
      </w:r>
      <w:r w:rsidR="000460E7"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or information related to the </w:t>
      </w:r>
      <w:r w:rsidR="007837F7" w:rsidRPr="00E83D7E">
        <w:rPr>
          <w:rFonts w:ascii="Myriad Pro" w:hAnsi="Myriad Pro"/>
          <w:color w:val="000000" w:themeColor="text1"/>
          <w:sz w:val="20"/>
          <w:szCs w:val="20"/>
          <w:lang w:val="en-GB"/>
        </w:rPr>
        <w:t>Services</w:t>
      </w:r>
      <w:r w:rsidR="00615295" w:rsidRPr="00E83D7E">
        <w:rPr>
          <w:rFonts w:ascii="Myriad Pro" w:hAnsi="Myriad Pro"/>
          <w:color w:val="000000" w:themeColor="text1"/>
          <w:sz w:val="20"/>
          <w:szCs w:val="20"/>
          <w:lang w:val="en-GB"/>
        </w:rPr>
        <w:t xml:space="preserve"> conducted</w:t>
      </w:r>
      <w:r w:rsidR="000460E7" w:rsidRPr="00E83D7E">
        <w:rPr>
          <w:rFonts w:ascii="Myriad Pro" w:hAnsi="Myriad Pro"/>
          <w:color w:val="000000" w:themeColor="text1"/>
          <w:sz w:val="20"/>
          <w:szCs w:val="20"/>
          <w:lang w:val="en-GB"/>
        </w:rPr>
        <w:t xml:space="preserve"> to the Principal and the Beneficiary</w:t>
      </w:r>
      <w:r w:rsidR="00615295" w:rsidRPr="00E83D7E">
        <w:rPr>
          <w:rFonts w:ascii="Myriad Pro" w:hAnsi="Myriad Pro"/>
          <w:color w:val="000000" w:themeColor="text1"/>
          <w:sz w:val="20"/>
          <w:szCs w:val="20"/>
          <w:lang w:val="en-GB"/>
        </w:rPr>
        <w:t xml:space="preserve"> by the Contractor </w:t>
      </w:r>
      <w:r w:rsidRPr="00E83D7E">
        <w:rPr>
          <w:rFonts w:ascii="Myriad Pro" w:hAnsi="Myriad Pro"/>
          <w:color w:val="000000" w:themeColor="text1"/>
          <w:sz w:val="20"/>
          <w:szCs w:val="20"/>
          <w:lang w:val="en-GB"/>
        </w:rPr>
        <w:t>or any other Perso</w:t>
      </w:r>
      <w:r w:rsidR="00615295" w:rsidRPr="00E83D7E">
        <w:rPr>
          <w:rFonts w:ascii="Myriad Pro" w:hAnsi="Myriad Pro"/>
          <w:color w:val="000000" w:themeColor="text1"/>
          <w:sz w:val="20"/>
          <w:szCs w:val="20"/>
          <w:lang w:val="en-GB"/>
        </w:rPr>
        <w:t>n which the Contractor</w:t>
      </w:r>
      <w:r w:rsidRPr="00E83D7E">
        <w:rPr>
          <w:rFonts w:ascii="Myriad Pro" w:hAnsi="Myriad Pro"/>
          <w:color w:val="000000" w:themeColor="text1"/>
          <w:sz w:val="20"/>
          <w:szCs w:val="20"/>
          <w:lang w:val="en-GB"/>
        </w:rPr>
        <w:t xml:space="preserve"> makes publicly available shall include each of the following:</w:t>
      </w:r>
      <w:bookmarkEnd w:id="35"/>
    </w:p>
    <w:p w14:paraId="3082D1D2" w14:textId="0F69B3D6" w:rsidR="00CE5FC1" w:rsidRPr="00E83D7E" w:rsidRDefault="00CE5FC1">
      <w:pPr>
        <w:pStyle w:val="ListParagraph"/>
        <w:numPr>
          <w:ilvl w:val="0"/>
          <w:numId w:val="10"/>
        </w:numPr>
        <w:spacing w:before="120" w:after="120"/>
        <w:ind w:left="1134" w:hanging="567"/>
        <w:jc w:val="both"/>
        <w:rPr>
          <w:rFonts w:ascii="Myriad Pro" w:hAnsi="Myriad Pro"/>
          <w:color w:val="000000" w:themeColor="text1"/>
          <w:sz w:val="20"/>
          <w:szCs w:val="20"/>
          <w:lang w:val="en-GB"/>
        </w:rPr>
      </w:pPr>
      <w:bookmarkStart w:id="36" w:name="_Ref516213086"/>
      <w:r w:rsidRPr="00E83D7E">
        <w:rPr>
          <w:rFonts w:ascii="Myriad Pro" w:hAnsi="Myriad Pro"/>
          <w:color w:val="000000" w:themeColor="text1"/>
          <w:sz w:val="20"/>
          <w:szCs w:val="20"/>
          <w:lang w:val="en-GB"/>
        </w:rPr>
        <w:t xml:space="preserve">a funding statement </w:t>
      </w:r>
      <w:r w:rsidR="00615295" w:rsidRPr="00E83D7E">
        <w:rPr>
          <w:rFonts w:ascii="Myriad Pro" w:hAnsi="Myriad Pro"/>
          <w:color w:val="000000" w:themeColor="text1"/>
          <w:sz w:val="20"/>
          <w:szCs w:val="20"/>
          <w:lang w:val="en-GB"/>
        </w:rPr>
        <w:t xml:space="preserve">which indicates that the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w:t>
      </w:r>
      <w:r w:rsidR="00410479" w:rsidRPr="00E83D7E">
        <w:rPr>
          <w:rFonts w:ascii="Myriad Pro" w:hAnsi="Myriad Pro"/>
          <w:color w:val="000000" w:themeColor="text1"/>
          <w:sz w:val="20"/>
          <w:szCs w:val="20"/>
          <w:lang w:val="en-GB"/>
        </w:rPr>
        <w:t xml:space="preserve">are </w:t>
      </w:r>
      <w:r w:rsidRPr="00E83D7E">
        <w:rPr>
          <w:rFonts w:ascii="Myriad Pro" w:hAnsi="Myriad Pro"/>
          <w:color w:val="000000" w:themeColor="text1"/>
          <w:sz w:val="20"/>
          <w:szCs w:val="20"/>
          <w:lang w:val="en-GB"/>
        </w:rPr>
        <w:t xml:space="preserve">financed from </w:t>
      </w:r>
      <w:r w:rsidR="00F82D8B" w:rsidRPr="00E83D7E">
        <w:rPr>
          <w:rFonts w:ascii="Myriad Pro" w:hAnsi="Myriad Pro"/>
          <w:color w:val="000000" w:themeColor="text1"/>
          <w:sz w:val="20"/>
          <w:szCs w:val="20"/>
          <w:lang w:val="en-GB"/>
        </w:rPr>
        <w:t xml:space="preserve">EU </w:t>
      </w:r>
      <w:proofErr w:type="gramStart"/>
      <w:r w:rsidR="00F82D8B" w:rsidRPr="00E83D7E">
        <w:rPr>
          <w:rFonts w:ascii="Myriad Pro" w:hAnsi="Myriad Pro"/>
          <w:color w:val="000000" w:themeColor="text1"/>
          <w:sz w:val="20"/>
          <w:szCs w:val="20"/>
          <w:lang w:val="en-GB"/>
        </w:rPr>
        <w:t>funds</w:t>
      </w:r>
      <w:r w:rsidRPr="00E83D7E">
        <w:rPr>
          <w:rFonts w:ascii="Myriad Pro" w:hAnsi="Myriad Pro"/>
          <w:color w:val="000000" w:themeColor="text1"/>
          <w:sz w:val="20"/>
          <w:szCs w:val="20"/>
          <w:lang w:val="en-GB"/>
        </w:rPr>
        <w:t>;</w:t>
      </w:r>
      <w:bookmarkEnd w:id="36"/>
      <w:proofErr w:type="gramEnd"/>
    </w:p>
    <w:p w14:paraId="25B8274E" w14:textId="4EE2FC76" w:rsidR="00CE5FC1" w:rsidRPr="00E83D7E" w:rsidRDefault="004C1820">
      <w:pPr>
        <w:pStyle w:val="ListParagraph"/>
        <w:numPr>
          <w:ilvl w:val="0"/>
          <w:numId w:val="10"/>
        </w:numPr>
        <w:spacing w:before="120" w:after="120"/>
        <w:ind w:left="1134"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with respect to printed materials, a disclaimer releasing the European Union from liability with respect to any contents of any distributed materials substantially in the form as follows: “Funded by the European Union. Views and opinions expressed are those of the author(s) only and do not necessarily reflect those of the European Union or the granting authority. Neither the European Union nor the granting authority can be held responsible for them”. The disclaimer in all official languages of the European Union can be viewed on the website </w:t>
      </w:r>
      <w:hyperlink r:id="rId11" w:history="1">
        <w:r w:rsidRPr="00E83D7E">
          <w:rPr>
            <w:rStyle w:val="Hyperlink"/>
            <w:rFonts w:ascii="Myriad Pro" w:hAnsi="Myriad Pro"/>
            <w:color w:val="000000" w:themeColor="text1"/>
            <w:sz w:val="20"/>
            <w:szCs w:val="20"/>
            <w:lang w:val="en-GB"/>
          </w:rPr>
          <w:t>https://cinea.ec.europa.eu/communication-toolkit_en</w:t>
        </w:r>
      </w:hyperlink>
      <w:r w:rsidRPr="00E83D7E">
        <w:rPr>
          <w:rFonts w:ascii="Myriad Pro" w:hAnsi="Myriad Pro"/>
          <w:color w:val="000000" w:themeColor="text1"/>
          <w:sz w:val="20"/>
          <w:szCs w:val="20"/>
          <w:lang w:val="en-GB"/>
        </w:rPr>
        <w:t>; and</w:t>
      </w:r>
    </w:p>
    <w:p w14:paraId="24C89E2D" w14:textId="15A5C0D9" w:rsidR="00CE5FC1" w:rsidRPr="00E83D7E" w:rsidRDefault="00CE5FC1">
      <w:pPr>
        <w:pStyle w:val="ListParagraph"/>
        <w:numPr>
          <w:ilvl w:val="0"/>
          <w:numId w:val="10"/>
        </w:numPr>
        <w:spacing w:before="120" w:after="120"/>
        <w:ind w:left="1134" w:hanging="567"/>
        <w:jc w:val="both"/>
        <w:rPr>
          <w:rFonts w:ascii="Myriad Pro" w:hAnsi="Myriad Pro"/>
          <w:color w:val="000000" w:themeColor="text1"/>
          <w:sz w:val="20"/>
          <w:szCs w:val="20"/>
          <w:lang w:val="en-GB"/>
        </w:rPr>
      </w:pPr>
      <w:bookmarkStart w:id="37" w:name="_Ref516214160"/>
      <w:r w:rsidRPr="00E83D7E">
        <w:rPr>
          <w:rFonts w:ascii="Myriad Pro" w:hAnsi="Myriad Pro"/>
          <w:color w:val="000000" w:themeColor="text1"/>
          <w:sz w:val="20"/>
          <w:szCs w:val="20"/>
          <w:lang w:val="en-GB"/>
        </w:rPr>
        <w:t xml:space="preserve">the flag of the Council of Europe and the European </w:t>
      </w:r>
      <w:proofErr w:type="gramStart"/>
      <w:r w:rsidRPr="00E83D7E">
        <w:rPr>
          <w:rFonts w:ascii="Myriad Pro" w:hAnsi="Myriad Pro"/>
          <w:color w:val="000000" w:themeColor="text1"/>
          <w:sz w:val="20"/>
          <w:szCs w:val="20"/>
          <w:lang w:val="en-GB"/>
        </w:rPr>
        <w:t>Union</w:t>
      </w:r>
      <w:r w:rsidR="00410479" w:rsidRPr="00E83D7E">
        <w:rPr>
          <w:rFonts w:ascii="Myriad Pro" w:hAnsi="Myriad Pro"/>
          <w:color w:val="000000" w:themeColor="text1"/>
          <w:sz w:val="20"/>
          <w:szCs w:val="20"/>
          <w:lang w:val="en-GB"/>
        </w:rPr>
        <w:t>;</w:t>
      </w:r>
      <w:bookmarkEnd w:id="37"/>
      <w:proofErr w:type="gramEnd"/>
    </w:p>
    <w:p w14:paraId="3F68D8B9" w14:textId="2E946362" w:rsidR="00CE5FC1" w:rsidRPr="00E83D7E" w:rsidRDefault="00CE5FC1">
      <w:pPr>
        <w:pStyle w:val="ListParagraph"/>
        <w:numPr>
          <w:ilvl w:val="0"/>
          <w:numId w:val="9"/>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the req</w:t>
      </w:r>
      <w:r w:rsidR="00615295" w:rsidRPr="00E83D7E">
        <w:rPr>
          <w:rFonts w:ascii="Myriad Pro" w:hAnsi="Myriad Pro"/>
          <w:color w:val="000000" w:themeColor="text1"/>
          <w:sz w:val="20"/>
          <w:szCs w:val="20"/>
          <w:lang w:val="en-GB"/>
        </w:rPr>
        <w:t xml:space="preserve">uirements set forth in Clauses </w:t>
      </w:r>
      <w:r w:rsidR="00050533" w:rsidRPr="00E83D7E">
        <w:rPr>
          <w:rFonts w:ascii="Myriad Pro" w:hAnsi="Myriad Pro"/>
          <w:color w:val="000000" w:themeColor="text1"/>
          <w:sz w:val="20"/>
          <w:szCs w:val="20"/>
          <w:lang w:val="en-GB"/>
        </w:rPr>
        <w:fldChar w:fldCharType="begin"/>
      </w:r>
      <w:r w:rsidR="00050533" w:rsidRPr="00E83D7E">
        <w:rPr>
          <w:rFonts w:ascii="Myriad Pro" w:hAnsi="Myriad Pro"/>
          <w:color w:val="000000" w:themeColor="text1"/>
          <w:sz w:val="20"/>
          <w:szCs w:val="20"/>
          <w:lang w:val="en-GB"/>
        </w:rPr>
        <w:instrText xml:space="preserve"> REF _Ref516213039 \r \h </w:instrText>
      </w:r>
      <w:r w:rsidR="005104A5" w:rsidRPr="00E83D7E">
        <w:rPr>
          <w:rFonts w:ascii="Myriad Pro" w:hAnsi="Myriad Pro"/>
          <w:color w:val="000000" w:themeColor="text1"/>
          <w:sz w:val="20"/>
          <w:szCs w:val="20"/>
          <w:lang w:val="en-GB"/>
        </w:rPr>
        <w:instrText xml:space="preserve"> \* MERGEFORMAT </w:instrText>
      </w:r>
      <w:r w:rsidR="00050533" w:rsidRPr="00E83D7E">
        <w:rPr>
          <w:rFonts w:ascii="Myriad Pro" w:hAnsi="Myriad Pro"/>
          <w:color w:val="000000" w:themeColor="text1"/>
          <w:sz w:val="20"/>
          <w:szCs w:val="20"/>
          <w:lang w:val="en-GB"/>
        </w:rPr>
      </w:r>
      <w:r w:rsidR="00050533"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6.14</w:t>
      </w:r>
      <w:r w:rsidR="00050533" w:rsidRPr="00E83D7E">
        <w:rPr>
          <w:rFonts w:ascii="Myriad Pro" w:hAnsi="Myriad Pro"/>
          <w:color w:val="000000" w:themeColor="text1"/>
          <w:sz w:val="20"/>
          <w:szCs w:val="20"/>
          <w:lang w:val="en-GB"/>
        </w:rPr>
        <w:fldChar w:fldCharType="end"/>
      </w:r>
      <w:r w:rsidR="00B60569" w:rsidRPr="00E83D7E">
        <w:rPr>
          <w:rFonts w:ascii="Myriad Pro" w:hAnsi="Myriad Pro"/>
          <w:color w:val="000000" w:themeColor="text1"/>
          <w:sz w:val="20"/>
          <w:szCs w:val="20"/>
          <w:lang w:val="en-GB"/>
        </w:rPr>
        <w:fldChar w:fldCharType="begin"/>
      </w:r>
      <w:r w:rsidR="00B60569" w:rsidRPr="00E83D7E">
        <w:rPr>
          <w:rFonts w:ascii="Myriad Pro" w:hAnsi="Myriad Pro"/>
          <w:color w:val="000000" w:themeColor="text1"/>
          <w:sz w:val="20"/>
          <w:szCs w:val="20"/>
          <w:lang w:val="en-GB"/>
        </w:rPr>
        <w:instrText xml:space="preserve"> REF _Ref516213053 \r \h </w:instrText>
      </w:r>
      <w:r w:rsidR="005104A5" w:rsidRPr="00E83D7E">
        <w:rPr>
          <w:rFonts w:ascii="Myriad Pro" w:hAnsi="Myriad Pro"/>
          <w:color w:val="000000" w:themeColor="text1"/>
          <w:sz w:val="20"/>
          <w:szCs w:val="20"/>
          <w:lang w:val="en-GB"/>
        </w:rPr>
        <w:instrText xml:space="preserve"> \* MERGEFORMAT </w:instrText>
      </w:r>
      <w:r w:rsidR="00B60569" w:rsidRPr="00E83D7E">
        <w:rPr>
          <w:rFonts w:ascii="Myriad Pro" w:hAnsi="Myriad Pro"/>
          <w:color w:val="000000" w:themeColor="text1"/>
          <w:sz w:val="20"/>
          <w:szCs w:val="20"/>
          <w:lang w:val="en-GB"/>
        </w:rPr>
      </w:r>
      <w:r w:rsidR="00B60569"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(a)</w:t>
      </w:r>
      <w:r w:rsidR="00B60569" w:rsidRPr="00E83D7E">
        <w:rPr>
          <w:rFonts w:ascii="Myriad Pro" w:hAnsi="Myriad Pro"/>
          <w:color w:val="000000" w:themeColor="text1"/>
          <w:sz w:val="20"/>
          <w:szCs w:val="20"/>
          <w:lang w:val="en-GB"/>
        </w:rPr>
        <w:fldChar w:fldCharType="end"/>
      </w:r>
      <w:r w:rsidR="00050533" w:rsidRPr="00E83D7E">
        <w:rPr>
          <w:rFonts w:ascii="Myriad Pro" w:hAnsi="Myriad Pro"/>
          <w:color w:val="000000" w:themeColor="text1"/>
          <w:sz w:val="20"/>
          <w:szCs w:val="20"/>
          <w:lang w:val="en-GB"/>
        </w:rPr>
        <w:fldChar w:fldCharType="begin"/>
      </w:r>
      <w:r w:rsidR="00050533" w:rsidRPr="00E83D7E">
        <w:rPr>
          <w:rFonts w:ascii="Myriad Pro" w:hAnsi="Myriad Pro"/>
          <w:color w:val="000000" w:themeColor="text1"/>
          <w:sz w:val="20"/>
          <w:szCs w:val="20"/>
          <w:lang w:val="en-GB"/>
        </w:rPr>
        <w:instrText xml:space="preserve"> REF _Ref516213086 \r \h </w:instrText>
      </w:r>
      <w:r w:rsidR="005104A5" w:rsidRPr="00E83D7E">
        <w:rPr>
          <w:rFonts w:ascii="Myriad Pro" w:hAnsi="Myriad Pro"/>
          <w:color w:val="000000" w:themeColor="text1"/>
          <w:sz w:val="20"/>
          <w:szCs w:val="20"/>
          <w:lang w:val="en-GB"/>
        </w:rPr>
        <w:instrText xml:space="preserve"> \* MERGEFORMAT </w:instrText>
      </w:r>
      <w:r w:rsidR="00050533" w:rsidRPr="00E83D7E">
        <w:rPr>
          <w:rFonts w:ascii="Myriad Pro" w:hAnsi="Myriad Pro"/>
          <w:color w:val="000000" w:themeColor="text1"/>
          <w:sz w:val="20"/>
          <w:szCs w:val="20"/>
          <w:lang w:val="en-GB"/>
        </w:rPr>
      </w:r>
      <w:r w:rsidR="00050533"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w:t>
      </w:r>
      <w:proofErr w:type="spellStart"/>
      <w:r w:rsidR="00C4666F">
        <w:rPr>
          <w:rFonts w:ascii="Myriad Pro" w:hAnsi="Myriad Pro"/>
          <w:color w:val="000000" w:themeColor="text1"/>
          <w:sz w:val="20"/>
          <w:szCs w:val="20"/>
          <w:lang w:val="en-GB"/>
        </w:rPr>
        <w:t>i</w:t>
      </w:r>
      <w:proofErr w:type="spellEnd"/>
      <w:r w:rsidR="00C4666F">
        <w:rPr>
          <w:rFonts w:ascii="Myriad Pro" w:hAnsi="Myriad Pro"/>
          <w:color w:val="000000" w:themeColor="text1"/>
          <w:sz w:val="20"/>
          <w:szCs w:val="20"/>
          <w:lang w:val="en-GB"/>
        </w:rPr>
        <w:t>)</w:t>
      </w:r>
      <w:r w:rsidR="00050533" w:rsidRPr="00E83D7E">
        <w:rPr>
          <w:rFonts w:ascii="Myriad Pro" w:hAnsi="Myriad Pro"/>
          <w:color w:val="000000" w:themeColor="text1"/>
          <w:sz w:val="20"/>
          <w:szCs w:val="20"/>
          <w:lang w:val="en-GB"/>
        </w:rPr>
        <w:fldChar w:fldCharType="end"/>
      </w:r>
      <w:r w:rsidR="00615295" w:rsidRPr="00E83D7E">
        <w:rPr>
          <w:rFonts w:ascii="Myriad Pro" w:hAnsi="Myriad Pro"/>
          <w:color w:val="000000" w:themeColor="text1"/>
          <w:sz w:val="20"/>
          <w:szCs w:val="20"/>
          <w:lang w:val="en-GB"/>
        </w:rPr>
        <w:t xml:space="preserve">and </w:t>
      </w:r>
      <w:r w:rsidR="00B60569" w:rsidRPr="00E83D7E">
        <w:rPr>
          <w:rFonts w:ascii="Myriad Pro" w:hAnsi="Myriad Pro"/>
          <w:color w:val="000000" w:themeColor="text1"/>
          <w:sz w:val="20"/>
          <w:szCs w:val="20"/>
          <w:lang w:val="en-GB"/>
        </w:rPr>
        <w:fldChar w:fldCharType="begin"/>
      </w:r>
      <w:r w:rsidR="00B60569" w:rsidRPr="00E83D7E">
        <w:rPr>
          <w:rFonts w:ascii="Myriad Pro" w:hAnsi="Myriad Pro"/>
          <w:color w:val="000000" w:themeColor="text1"/>
          <w:sz w:val="20"/>
          <w:szCs w:val="20"/>
          <w:lang w:val="en-GB"/>
        </w:rPr>
        <w:instrText xml:space="preserve"> REF _Ref516213039 \r \h </w:instrText>
      </w:r>
      <w:r w:rsidR="005104A5" w:rsidRPr="00E83D7E">
        <w:rPr>
          <w:rFonts w:ascii="Myriad Pro" w:hAnsi="Myriad Pro"/>
          <w:color w:val="000000" w:themeColor="text1"/>
          <w:sz w:val="20"/>
          <w:szCs w:val="20"/>
          <w:lang w:val="en-GB"/>
        </w:rPr>
        <w:instrText xml:space="preserve"> \* MERGEFORMAT </w:instrText>
      </w:r>
      <w:r w:rsidR="00B60569" w:rsidRPr="00E83D7E">
        <w:rPr>
          <w:rFonts w:ascii="Myriad Pro" w:hAnsi="Myriad Pro"/>
          <w:color w:val="000000" w:themeColor="text1"/>
          <w:sz w:val="20"/>
          <w:szCs w:val="20"/>
          <w:lang w:val="en-GB"/>
        </w:rPr>
      </w:r>
      <w:r w:rsidR="00B60569"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6.14</w:t>
      </w:r>
      <w:r w:rsidR="00B60569" w:rsidRPr="00E83D7E">
        <w:rPr>
          <w:rFonts w:ascii="Myriad Pro" w:hAnsi="Myriad Pro"/>
          <w:color w:val="000000" w:themeColor="text1"/>
          <w:sz w:val="20"/>
          <w:szCs w:val="20"/>
          <w:lang w:val="en-GB"/>
        </w:rPr>
        <w:fldChar w:fldCharType="end"/>
      </w:r>
      <w:r w:rsidR="00B60569" w:rsidRPr="00E83D7E">
        <w:rPr>
          <w:rFonts w:ascii="Myriad Pro" w:hAnsi="Myriad Pro"/>
          <w:color w:val="000000" w:themeColor="text1"/>
          <w:sz w:val="20"/>
          <w:szCs w:val="20"/>
          <w:lang w:val="en-GB"/>
        </w:rPr>
        <w:fldChar w:fldCharType="begin"/>
      </w:r>
      <w:r w:rsidR="00B60569" w:rsidRPr="00E83D7E">
        <w:rPr>
          <w:rFonts w:ascii="Myriad Pro" w:hAnsi="Myriad Pro"/>
          <w:color w:val="000000" w:themeColor="text1"/>
          <w:sz w:val="20"/>
          <w:szCs w:val="20"/>
          <w:lang w:val="en-GB"/>
        </w:rPr>
        <w:instrText xml:space="preserve"> REF _Ref516213053 \r \h </w:instrText>
      </w:r>
      <w:r w:rsidR="005104A5" w:rsidRPr="00E83D7E">
        <w:rPr>
          <w:rFonts w:ascii="Myriad Pro" w:hAnsi="Myriad Pro"/>
          <w:color w:val="000000" w:themeColor="text1"/>
          <w:sz w:val="20"/>
          <w:szCs w:val="20"/>
          <w:lang w:val="en-GB"/>
        </w:rPr>
        <w:instrText xml:space="preserve"> \* MERGEFORMAT </w:instrText>
      </w:r>
      <w:r w:rsidR="00B60569" w:rsidRPr="00E83D7E">
        <w:rPr>
          <w:rFonts w:ascii="Myriad Pro" w:hAnsi="Myriad Pro"/>
          <w:color w:val="000000" w:themeColor="text1"/>
          <w:sz w:val="20"/>
          <w:szCs w:val="20"/>
          <w:lang w:val="en-GB"/>
        </w:rPr>
      </w:r>
      <w:r w:rsidR="00B60569"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(a)</w:t>
      </w:r>
      <w:r w:rsidR="00B60569" w:rsidRPr="00E83D7E">
        <w:rPr>
          <w:rFonts w:ascii="Myriad Pro" w:hAnsi="Myriad Pro"/>
          <w:color w:val="000000" w:themeColor="text1"/>
          <w:sz w:val="20"/>
          <w:szCs w:val="20"/>
          <w:lang w:val="en-GB"/>
        </w:rPr>
        <w:fldChar w:fldCharType="end"/>
      </w:r>
      <w:r w:rsidR="00B60569" w:rsidRPr="00E83D7E">
        <w:rPr>
          <w:rFonts w:ascii="Myriad Pro" w:hAnsi="Myriad Pro"/>
          <w:color w:val="000000" w:themeColor="text1"/>
          <w:sz w:val="20"/>
          <w:szCs w:val="20"/>
          <w:lang w:val="en-GB"/>
        </w:rPr>
        <w:fldChar w:fldCharType="begin"/>
      </w:r>
      <w:r w:rsidR="00B60569" w:rsidRPr="00E83D7E">
        <w:rPr>
          <w:rFonts w:ascii="Myriad Pro" w:hAnsi="Myriad Pro"/>
          <w:color w:val="000000" w:themeColor="text1"/>
          <w:sz w:val="20"/>
          <w:szCs w:val="20"/>
          <w:lang w:val="en-GB"/>
        </w:rPr>
        <w:instrText xml:space="preserve"> REF _Ref516214160 \r \h </w:instrText>
      </w:r>
      <w:r w:rsidR="005104A5" w:rsidRPr="00E83D7E">
        <w:rPr>
          <w:rFonts w:ascii="Myriad Pro" w:hAnsi="Myriad Pro"/>
          <w:color w:val="000000" w:themeColor="text1"/>
          <w:sz w:val="20"/>
          <w:szCs w:val="20"/>
          <w:lang w:val="en-GB"/>
        </w:rPr>
        <w:instrText xml:space="preserve"> \* MERGEFORMAT </w:instrText>
      </w:r>
      <w:r w:rsidR="00B60569" w:rsidRPr="00E83D7E">
        <w:rPr>
          <w:rFonts w:ascii="Myriad Pro" w:hAnsi="Myriad Pro"/>
          <w:color w:val="000000" w:themeColor="text1"/>
          <w:sz w:val="20"/>
          <w:szCs w:val="20"/>
          <w:lang w:val="en-GB"/>
        </w:rPr>
      </w:r>
      <w:r w:rsidR="00B60569"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(iii)</w:t>
      </w:r>
      <w:r w:rsidR="00B60569"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of this Agreement</w:t>
      </w:r>
      <w:r w:rsidR="00524067" w:rsidRPr="00E83D7E">
        <w:rPr>
          <w:rFonts w:ascii="Myriad Pro" w:hAnsi="Myriad Pro"/>
          <w:color w:val="000000" w:themeColor="text1"/>
          <w:sz w:val="20"/>
          <w:szCs w:val="20"/>
          <w:lang w:val="en-GB"/>
        </w:rPr>
        <w:t xml:space="preserve"> should be</w:t>
      </w:r>
      <w:r w:rsidRPr="00E83D7E">
        <w:rPr>
          <w:rFonts w:ascii="Myriad Pro" w:hAnsi="Myriad Pro"/>
          <w:color w:val="000000" w:themeColor="text1"/>
          <w:sz w:val="20"/>
          <w:szCs w:val="20"/>
          <w:lang w:val="en-GB"/>
        </w:rPr>
        <w:t xml:space="preserve"> complied with by means of utilizing the following logo:</w:t>
      </w:r>
    </w:p>
    <w:p w14:paraId="31AC6C9F" w14:textId="1CD047CB" w:rsidR="0017243E" w:rsidRPr="00E83D7E" w:rsidRDefault="000B4F07" w:rsidP="00E123D7">
      <w:pPr>
        <w:pStyle w:val="ListParagraph"/>
        <w:spacing w:before="120" w:after="120"/>
        <w:ind w:left="426"/>
        <w:jc w:val="both"/>
        <w:rPr>
          <w:rFonts w:ascii="Myriad Pro" w:hAnsi="Myriad Pro"/>
          <w:color w:val="000000" w:themeColor="text1"/>
          <w:sz w:val="20"/>
          <w:szCs w:val="20"/>
          <w:lang w:val="en-GB"/>
        </w:rPr>
      </w:pPr>
      <w:r w:rsidRPr="00CA79BC">
        <w:rPr>
          <w:rFonts w:ascii="Myriad Pro" w:hAnsi="Myriad Pro"/>
          <w:noProof/>
          <w:color w:val="000000" w:themeColor="text1"/>
          <w:sz w:val="20"/>
          <w:szCs w:val="20"/>
          <w:lang w:val="en-GB"/>
        </w:rPr>
        <w:drawing>
          <wp:inline distT="0" distB="0" distL="0" distR="0" wp14:anchorId="3B6BF182" wp14:editId="07D8A220">
            <wp:extent cx="5731510" cy="963812"/>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963812"/>
                    </a:xfrm>
                    <a:prstGeom prst="rect">
                      <a:avLst/>
                    </a:prstGeom>
                  </pic:spPr>
                </pic:pic>
              </a:graphicData>
            </a:graphic>
          </wp:inline>
        </w:drawing>
      </w:r>
    </w:p>
    <w:p w14:paraId="1AB1E6EA" w14:textId="2BC6E34D" w:rsidR="00D87B65" w:rsidRPr="00E83D7E" w:rsidRDefault="00D87B65">
      <w:pPr>
        <w:pStyle w:val="ListParagraph"/>
        <w:numPr>
          <w:ilvl w:val="0"/>
          <w:numId w:val="9"/>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w:t>
      </w:r>
      <w:r w:rsidR="00735408" w:rsidRPr="00E83D7E">
        <w:rPr>
          <w:rFonts w:ascii="Myriad Pro" w:hAnsi="Myriad Pro"/>
          <w:color w:val="000000" w:themeColor="text1"/>
          <w:sz w:val="20"/>
          <w:szCs w:val="20"/>
          <w:lang w:val="en-GB"/>
        </w:rPr>
        <w:t xml:space="preserve">Contractor </w:t>
      </w:r>
      <w:r w:rsidRPr="00E83D7E">
        <w:rPr>
          <w:rFonts w:ascii="Myriad Pro" w:hAnsi="Myriad Pro"/>
          <w:color w:val="000000" w:themeColor="text1"/>
          <w:sz w:val="20"/>
          <w:szCs w:val="20"/>
          <w:lang w:val="en-GB"/>
        </w:rPr>
        <w:t>shall ensure that the logo remains distinct and separate</w:t>
      </w:r>
      <w:r w:rsidR="00735408"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and no other visual identity or logo may be used to highlight the EU </w:t>
      </w:r>
      <w:proofErr w:type="gramStart"/>
      <w:r w:rsidRPr="00E83D7E">
        <w:rPr>
          <w:rFonts w:ascii="Myriad Pro" w:hAnsi="Myriad Pro"/>
          <w:color w:val="000000" w:themeColor="text1"/>
          <w:sz w:val="20"/>
          <w:szCs w:val="20"/>
          <w:lang w:val="en-GB"/>
        </w:rPr>
        <w:t>support;</w:t>
      </w:r>
      <w:proofErr w:type="gramEnd"/>
    </w:p>
    <w:p w14:paraId="7970C25F" w14:textId="02A0BF2F" w:rsidR="00FA75F5" w:rsidRPr="00E83D7E" w:rsidRDefault="00CE5FC1">
      <w:pPr>
        <w:pStyle w:val="ListParagraph"/>
        <w:numPr>
          <w:ilvl w:val="0"/>
          <w:numId w:val="9"/>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in order to comply with the latest applicable visibility requirements established by the Euro</w:t>
      </w:r>
      <w:r w:rsidR="00615295" w:rsidRPr="00E83D7E">
        <w:rPr>
          <w:rFonts w:ascii="Myriad Pro" w:hAnsi="Myriad Pro"/>
          <w:color w:val="000000" w:themeColor="text1"/>
          <w:sz w:val="20"/>
          <w:szCs w:val="20"/>
          <w:lang w:val="en-GB"/>
        </w:rPr>
        <w:t>pean Union, the Contractor</w:t>
      </w:r>
      <w:r w:rsidRPr="00E83D7E">
        <w:rPr>
          <w:rFonts w:ascii="Myriad Pro" w:hAnsi="Myriad Pro"/>
          <w:color w:val="000000" w:themeColor="text1"/>
          <w:sz w:val="20"/>
          <w:szCs w:val="20"/>
          <w:lang w:val="en-GB"/>
        </w:rPr>
        <w:t xml:space="preserve"> shall regularly monitor changes to visibility requirements; as of the </w:t>
      </w:r>
      <w:r w:rsidR="00E93124" w:rsidRPr="00E83D7E">
        <w:rPr>
          <w:rFonts w:ascii="Myriad Pro" w:hAnsi="Myriad Pro"/>
          <w:color w:val="000000" w:themeColor="text1"/>
          <w:sz w:val="20"/>
          <w:szCs w:val="20"/>
          <w:lang w:val="en-GB"/>
        </w:rPr>
        <w:t xml:space="preserve">Effective </w:t>
      </w:r>
      <w:r w:rsidR="00EB2CA3" w:rsidRPr="00E83D7E">
        <w:rPr>
          <w:rFonts w:ascii="Myriad Pro" w:hAnsi="Myriad Pro"/>
          <w:color w:val="000000" w:themeColor="text1"/>
          <w:sz w:val="20"/>
          <w:szCs w:val="20"/>
          <w:lang w:val="en-GB"/>
        </w:rPr>
        <w:t>Date</w:t>
      </w:r>
      <w:r w:rsidRPr="00E83D7E">
        <w:rPr>
          <w:rFonts w:ascii="Myriad Pro" w:hAnsi="Myriad Pro"/>
          <w:color w:val="000000" w:themeColor="text1"/>
          <w:sz w:val="20"/>
          <w:szCs w:val="20"/>
          <w:lang w:val="en-GB"/>
        </w:rPr>
        <w:t xml:space="preserve">, the visibility requirements are available for review on the webpage </w:t>
      </w:r>
      <w:hyperlink r:id="rId13" w:history="1">
        <w:r w:rsidR="00600A33" w:rsidRPr="00E83D7E">
          <w:rPr>
            <w:rStyle w:val="Hyperlink"/>
            <w:rFonts w:ascii="Myriad Pro" w:hAnsi="Myriad Pro"/>
            <w:color w:val="000000" w:themeColor="text1"/>
            <w:sz w:val="20"/>
            <w:szCs w:val="20"/>
            <w:lang w:val="en-GB"/>
          </w:rPr>
          <w:t>https://cinea.ec.europa.eu/communication-toolkit_en</w:t>
        </w:r>
      </w:hyperlink>
      <w:r w:rsidRPr="00E83D7E">
        <w:rPr>
          <w:rFonts w:ascii="Myriad Pro" w:hAnsi="Myriad Pro"/>
          <w:color w:val="000000" w:themeColor="text1"/>
          <w:sz w:val="20"/>
          <w:szCs w:val="20"/>
          <w:lang w:val="en-GB"/>
        </w:rPr>
        <w:t>.</w:t>
      </w:r>
    </w:p>
    <w:p w14:paraId="1FD15567" w14:textId="67BCDC95" w:rsidR="00E979E2" w:rsidRPr="00E83D7E" w:rsidRDefault="006F4C5D">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cs="Arial"/>
          <w:i/>
          <w:iCs/>
          <w:color w:val="000000" w:themeColor="text1"/>
          <w:sz w:val="20"/>
          <w:szCs w:val="20"/>
          <w:lang w:val="en-GB"/>
        </w:rPr>
        <w:t>Reporting</w:t>
      </w:r>
      <w:r w:rsidR="00AC58CE" w:rsidRPr="00E83D7E">
        <w:rPr>
          <w:rFonts w:ascii="Myriad Pro" w:hAnsi="Myriad Pro" w:cs="Arial"/>
          <w:color w:val="000000" w:themeColor="text1"/>
          <w:sz w:val="20"/>
          <w:szCs w:val="20"/>
          <w:lang w:val="en-GB"/>
        </w:rPr>
        <w:t xml:space="preserve">. </w:t>
      </w:r>
      <w:r w:rsidR="005441F6" w:rsidRPr="00E83D7E">
        <w:rPr>
          <w:rFonts w:ascii="Myriad Pro" w:hAnsi="Myriad Pro"/>
          <w:i/>
          <w:iCs/>
          <w:color w:val="000000" w:themeColor="text1"/>
          <w:sz w:val="20"/>
          <w:szCs w:val="20"/>
          <w:lang w:val="en-GB"/>
        </w:rPr>
        <w:t>The</w:t>
      </w:r>
      <w:r w:rsidR="005441F6" w:rsidRPr="00E83D7E">
        <w:rPr>
          <w:rFonts w:ascii="Myriad Pro" w:hAnsi="Myriad Pro" w:cs="Arial"/>
          <w:color w:val="000000" w:themeColor="text1"/>
          <w:sz w:val="20"/>
          <w:szCs w:val="20"/>
          <w:lang w:val="en-GB"/>
        </w:rPr>
        <w:t xml:space="preserve"> Contractor shall, in a format and at intervals to be agreed with the </w:t>
      </w:r>
      <w:proofErr w:type="gramStart"/>
      <w:r w:rsidR="005441F6" w:rsidRPr="00E83D7E">
        <w:rPr>
          <w:rFonts w:ascii="Myriad Pro" w:hAnsi="Myriad Pro" w:cs="Arial"/>
          <w:color w:val="000000" w:themeColor="text1"/>
          <w:sz w:val="20"/>
          <w:szCs w:val="20"/>
          <w:lang w:val="en-GB"/>
        </w:rPr>
        <w:t>Principal</w:t>
      </w:r>
      <w:proofErr w:type="gramEnd"/>
      <w:r w:rsidR="005441F6" w:rsidRPr="00E83D7E">
        <w:rPr>
          <w:rFonts w:ascii="Myriad Pro" w:hAnsi="Myriad Pro" w:cs="Arial"/>
          <w:color w:val="000000" w:themeColor="text1"/>
          <w:sz w:val="20"/>
          <w:szCs w:val="20"/>
          <w:lang w:val="en-GB"/>
        </w:rPr>
        <w:t>:</w:t>
      </w:r>
    </w:p>
    <w:p w14:paraId="7C56A980" w14:textId="2A01F70E" w:rsidR="00220FBE" w:rsidRPr="00E83D7E" w:rsidRDefault="005441F6">
      <w:pPr>
        <w:pStyle w:val="ListParagraph"/>
        <w:numPr>
          <w:ilvl w:val="5"/>
          <w:numId w:val="4"/>
        </w:numPr>
        <w:tabs>
          <w:tab w:val="clear" w:pos="3960"/>
          <w:tab w:val="num" w:pos="630"/>
        </w:tabs>
        <w:spacing w:before="120" w:after="120"/>
        <w:ind w:left="630" w:hanging="630"/>
        <w:jc w:val="both"/>
        <w:rPr>
          <w:rFonts w:ascii="Myriad Pro" w:hAnsi="Myriad Pro"/>
          <w:color w:val="000000" w:themeColor="text1"/>
          <w:sz w:val="20"/>
          <w:szCs w:val="20"/>
          <w:lang w:val="en-GB"/>
        </w:rPr>
      </w:pPr>
      <w:r w:rsidRPr="00E83D7E">
        <w:rPr>
          <w:rFonts w:ascii="Myriad Pro" w:hAnsi="Myriad Pro" w:cs="Arial"/>
          <w:color w:val="000000" w:themeColor="text1"/>
          <w:sz w:val="20"/>
          <w:szCs w:val="20"/>
          <w:lang w:val="en-GB"/>
        </w:rPr>
        <w:t xml:space="preserve">provide the </w:t>
      </w:r>
      <w:proofErr w:type="gramStart"/>
      <w:r w:rsidRPr="00E83D7E">
        <w:rPr>
          <w:rFonts w:ascii="Myriad Pro" w:hAnsi="Myriad Pro" w:cs="Arial"/>
          <w:color w:val="000000" w:themeColor="text1"/>
          <w:sz w:val="20"/>
          <w:szCs w:val="20"/>
          <w:lang w:val="en-GB"/>
        </w:rPr>
        <w:t>Principal</w:t>
      </w:r>
      <w:proofErr w:type="gramEnd"/>
      <w:r w:rsidRPr="00E83D7E">
        <w:rPr>
          <w:rFonts w:ascii="Myriad Pro" w:hAnsi="Myriad Pro" w:cs="Arial"/>
          <w:color w:val="000000" w:themeColor="text1"/>
          <w:sz w:val="20"/>
          <w:szCs w:val="20"/>
          <w:lang w:val="en-GB"/>
        </w:rPr>
        <w:t xml:space="preserve"> with regular reports and status updates on the progress of the </w:t>
      </w:r>
      <w:r w:rsidR="00B64CAA" w:rsidRPr="00E83D7E">
        <w:rPr>
          <w:rFonts w:ascii="Myriad Pro" w:hAnsi="Myriad Pro" w:cs="Arial"/>
          <w:color w:val="000000" w:themeColor="text1"/>
          <w:sz w:val="20"/>
          <w:szCs w:val="20"/>
          <w:lang w:val="en-GB"/>
        </w:rPr>
        <w:t>Services</w:t>
      </w:r>
      <w:r w:rsidRPr="00E83D7E">
        <w:rPr>
          <w:rFonts w:ascii="Myriad Pro" w:hAnsi="Myriad Pro" w:cs="Arial"/>
          <w:color w:val="000000" w:themeColor="text1"/>
          <w:sz w:val="20"/>
          <w:szCs w:val="20"/>
          <w:lang w:val="en-GB"/>
        </w:rPr>
        <w:t>.</w:t>
      </w:r>
    </w:p>
    <w:p w14:paraId="57AF2180" w14:textId="78CB94F6" w:rsidR="00220FBE" w:rsidRPr="00E83D7E" w:rsidRDefault="005441F6">
      <w:pPr>
        <w:pStyle w:val="ListParagraph"/>
        <w:numPr>
          <w:ilvl w:val="5"/>
          <w:numId w:val="4"/>
        </w:numPr>
        <w:tabs>
          <w:tab w:val="clear" w:pos="3960"/>
          <w:tab w:val="num" w:pos="630"/>
        </w:tabs>
        <w:spacing w:before="120" w:after="120"/>
        <w:ind w:left="630" w:hanging="630"/>
        <w:jc w:val="both"/>
        <w:rPr>
          <w:rFonts w:ascii="Myriad Pro" w:hAnsi="Myriad Pro"/>
          <w:color w:val="000000" w:themeColor="text1"/>
          <w:sz w:val="20"/>
          <w:szCs w:val="20"/>
          <w:lang w:val="en-GB"/>
        </w:rPr>
      </w:pPr>
      <w:r w:rsidRPr="00E83D7E">
        <w:rPr>
          <w:rFonts w:ascii="Myriad Pro" w:hAnsi="Myriad Pro" w:cs="Arial"/>
          <w:color w:val="000000" w:themeColor="text1"/>
          <w:sz w:val="20"/>
          <w:szCs w:val="20"/>
          <w:lang w:val="en-GB"/>
        </w:rPr>
        <w:t>report on any changes to the Annexes of this Agreement</w:t>
      </w:r>
      <w:r w:rsidR="00A0231C" w:rsidRPr="00E83D7E">
        <w:rPr>
          <w:rFonts w:ascii="Myriad Pro" w:hAnsi="Myriad Pro" w:cs="Arial"/>
          <w:color w:val="000000" w:themeColor="text1"/>
          <w:sz w:val="20"/>
          <w:szCs w:val="20"/>
          <w:lang w:val="en-GB"/>
        </w:rPr>
        <w:t>, including but no</w:t>
      </w:r>
      <w:r w:rsidR="00B7363C" w:rsidRPr="00E83D7E">
        <w:rPr>
          <w:rFonts w:ascii="Myriad Pro" w:hAnsi="Myriad Pro" w:cs="Arial"/>
          <w:color w:val="000000" w:themeColor="text1"/>
          <w:sz w:val="20"/>
          <w:szCs w:val="20"/>
          <w:lang w:val="en-GB"/>
        </w:rPr>
        <w:t xml:space="preserve">t limited to </w:t>
      </w:r>
      <w:r w:rsidR="007837F7" w:rsidRPr="00E83D7E">
        <w:rPr>
          <w:rFonts w:ascii="Myriad Pro" w:hAnsi="Myriad Pro"/>
          <w:color w:val="000000" w:themeColor="text1"/>
          <w:sz w:val="20"/>
          <w:szCs w:val="20"/>
          <w:lang w:val="en-GB"/>
        </w:rPr>
        <w:t>Services</w:t>
      </w:r>
      <w:r w:rsidR="00B7363C" w:rsidRPr="00E83D7E">
        <w:rPr>
          <w:rFonts w:ascii="Myriad Pro" w:hAnsi="Myriad Pro" w:cs="Arial"/>
          <w:color w:val="000000" w:themeColor="text1"/>
          <w:sz w:val="20"/>
          <w:szCs w:val="20"/>
          <w:lang w:val="en-GB"/>
        </w:rPr>
        <w:t xml:space="preserve"> </w:t>
      </w:r>
      <w:r w:rsidRPr="00E83D7E">
        <w:rPr>
          <w:rFonts w:ascii="Myriad Pro" w:hAnsi="Myriad Pro" w:cs="Arial"/>
          <w:color w:val="000000" w:themeColor="text1"/>
          <w:sz w:val="20"/>
          <w:szCs w:val="20"/>
          <w:lang w:val="en-GB"/>
        </w:rPr>
        <w:t xml:space="preserve">Schedule, which the Contractor considers may be needed </w:t>
      </w:r>
      <w:proofErr w:type="gramStart"/>
      <w:r w:rsidRPr="00E83D7E">
        <w:rPr>
          <w:rFonts w:ascii="Myriad Pro" w:hAnsi="Myriad Pro" w:cs="Arial"/>
          <w:color w:val="000000" w:themeColor="text1"/>
          <w:sz w:val="20"/>
          <w:szCs w:val="20"/>
          <w:lang w:val="en-GB"/>
        </w:rPr>
        <w:t>in order to</w:t>
      </w:r>
      <w:proofErr w:type="gramEnd"/>
      <w:r w:rsidRPr="00E83D7E">
        <w:rPr>
          <w:rFonts w:ascii="Myriad Pro" w:hAnsi="Myriad Pro" w:cs="Arial"/>
          <w:color w:val="000000" w:themeColor="text1"/>
          <w:sz w:val="20"/>
          <w:szCs w:val="20"/>
          <w:lang w:val="en-GB"/>
        </w:rPr>
        <w:t xml:space="preserve"> fulfil the objectives set out in the Agreement; and</w:t>
      </w:r>
    </w:p>
    <w:p w14:paraId="2FAC1EBE" w14:textId="2A674AD9" w:rsidR="005441F6" w:rsidRPr="00E83D7E" w:rsidRDefault="005441F6">
      <w:pPr>
        <w:pStyle w:val="ListParagraph"/>
        <w:numPr>
          <w:ilvl w:val="5"/>
          <w:numId w:val="4"/>
        </w:numPr>
        <w:tabs>
          <w:tab w:val="clear" w:pos="3960"/>
          <w:tab w:val="num" w:pos="630"/>
        </w:tabs>
        <w:spacing w:before="120" w:after="120"/>
        <w:ind w:left="630" w:hanging="630"/>
        <w:jc w:val="both"/>
        <w:rPr>
          <w:rFonts w:ascii="Myriad Pro" w:hAnsi="Myriad Pro"/>
          <w:color w:val="000000" w:themeColor="text1"/>
          <w:sz w:val="20"/>
          <w:szCs w:val="20"/>
          <w:lang w:val="en-GB"/>
        </w:rPr>
      </w:pPr>
      <w:r w:rsidRPr="00E83D7E">
        <w:rPr>
          <w:rFonts w:ascii="Myriad Pro" w:hAnsi="Myriad Pro" w:cs="Arial"/>
          <w:color w:val="000000" w:themeColor="text1"/>
          <w:sz w:val="20"/>
          <w:szCs w:val="20"/>
          <w:lang w:val="en-GB"/>
        </w:rPr>
        <w:t xml:space="preserve">use reasonable endeavours to provide any other information and status updates as may be reasonably requested by the </w:t>
      </w:r>
      <w:proofErr w:type="gramStart"/>
      <w:r w:rsidRPr="00E83D7E">
        <w:rPr>
          <w:rFonts w:ascii="Myriad Pro" w:hAnsi="Myriad Pro" w:cs="Arial"/>
          <w:color w:val="000000" w:themeColor="text1"/>
          <w:sz w:val="20"/>
          <w:szCs w:val="20"/>
          <w:lang w:val="en-GB"/>
        </w:rPr>
        <w:t>Principal</w:t>
      </w:r>
      <w:proofErr w:type="gramEnd"/>
      <w:r w:rsidRPr="00E83D7E">
        <w:rPr>
          <w:rFonts w:ascii="Myriad Pro" w:hAnsi="Myriad Pro" w:cs="Arial"/>
          <w:color w:val="000000" w:themeColor="text1"/>
          <w:sz w:val="20"/>
          <w:szCs w:val="20"/>
          <w:lang w:val="en-GB"/>
        </w:rPr>
        <w:t xml:space="preserve"> at any time.</w:t>
      </w:r>
    </w:p>
    <w:p w14:paraId="33ED6AD3" w14:textId="3FD81C1F" w:rsidR="005441F6" w:rsidRPr="00E83D7E" w:rsidRDefault="005441F6" w:rsidP="00E123D7">
      <w:pPr>
        <w:pStyle w:val="Normal12Sp"/>
        <w:spacing w:before="120" w:after="120"/>
        <w:rPr>
          <w:rFonts w:ascii="Myriad Pro" w:hAnsi="Myriad Pro" w:cs="Arial"/>
          <w:color w:val="000000" w:themeColor="text1"/>
          <w:sz w:val="20"/>
          <w:szCs w:val="20"/>
        </w:rPr>
      </w:pPr>
      <w:proofErr w:type="gramStart"/>
      <w:r w:rsidRPr="00E83D7E">
        <w:rPr>
          <w:rFonts w:ascii="Myriad Pro" w:hAnsi="Myriad Pro" w:cs="Arial"/>
          <w:color w:val="000000" w:themeColor="text1"/>
          <w:sz w:val="20"/>
          <w:szCs w:val="20"/>
        </w:rPr>
        <w:t>In order to</w:t>
      </w:r>
      <w:proofErr w:type="gramEnd"/>
      <w:r w:rsidRPr="00E83D7E">
        <w:rPr>
          <w:rFonts w:ascii="Myriad Pro" w:hAnsi="Myriad Pro" w:cs="Arial"/>
          <w:color w:val="000000" w:themeColor="text1"/>
          <w:sz w:val="20"/>
          <w:szCs w:val="20"/>
        </w:rPr>
        <w:t xml:space="preserve"> avoid any doubt, any change to the above</w:t>
      </w:r>
      <w:r w:rsidR="00C41DEC" w:rsidRPr="00E83D7E">
        <w:rPr>
          <w:rFonts w:ascii="Myriad Pro" w:hAnsi="Myriad Pro" w:cs="Arial"/>
          <w:color w:val="000000" w:themeColor="text1"/>
          <w:sz w:val="20"/>
          <w:szCs w:val="20"/>
        </w:rPr>
        <w:t>-</w:t>
      </w:r>
      <w:r w:rsidRPr="00E83D7E">
        <w:rPr>
          <w:rFonts w:ascii="Myriad Pro" w:hAnsi="Myriad Pro" w:cs="Arial"/>
          <w:color w:val="000000" w:themeColor="text1"/>
          <w:sz w:val="20"/>
          <w:szCs w:val="20"/>
        </w:rPr>
        <w:t xml:space="preserve">mentioned documentation can be made only pursuant to this Agreement, if agreed by </w:t>
      </w:r>
      <w:r w:rsidR="004511EE" w:rsidRPr="00E83D7E">
        <w:rPr>
          <w:rFonts w:ascii="Myriad Pro" w:hAnsi="Myriad Pro" w:cs="Arial"/>
          <w:color w:val="000000" w:themeColor="text1"/>
          <w:sz w:val="20"/>
          <w:szCs w:val="20"/>
        </w:rPr>
        <w:t>the</w:t>
      </w:r>
      <w:r w:rsidRPr="00E83D7E">
        <w:rPr>
          <w:rFonts w:ascii="Myriad Pro" w:hAnsi="Myriad Pro" w:cs="Arial"/>
          <w:color w:val="000000" w:themeColor="text1"/>
          <w:sz w:val="20"/>
          <w:szCs w:val="20"/>
        </w:rPr>
        <w:t xml:space="preserve"> Parties, and, if the proposed changes are compl</w:t>
      </w:r>
      <w:r w:rsidR="00844EB4" w:rsidRPr="00E83D7E">
        <w:rPr>
          <w:rFonts w:ascii="Myriad Pro" w:hAnsi="Myriad Pro" w:cs="Arial"/>
          <w:color w:val="000000" w:themeColor="text1"/>
          <w:sz w:val="20"/>
          <w:szCs w:val="20"/>
        </w:rPr>
        <w:t>ia</w:t>
      </w:r>
      <w:r w:rsidRPr="00E83D7E">
        <w:rPr>
          <w:rFonts w:ascii="Myriad Pro" w:hAnsi="Myriad Pro" w:cs="Arial"/>
          <w:color w:val="000000" w:themeColor="text1"/>
          <w:sz w:val="20"/>
          <w:szCs w:val="20"/>
        </w:rPr>
        <w:t>nt with the Public Procurement Law of the Republic of Latvia.</w:t>
      </w:r>
    </w:p>
    <w:p w14:paraId="34A73473" w14:textId="086BCDB3" w:rsidR="006815D5" w:rsidRPr="00E83D7E" w:rsidRDefault="006815D5">
      <w:pPr>
        <w:pStyle w:val="ListParagraph"/>
        <w:numPr>
          <w:ilvl w:val="1"/>
          <w:numId w:val="42"/>
        </w:numPr>
        <w:spacing w:before="120" w:after="120"/>
        <w:ind w:left="0" w:hanging="567"/>
        <w:jc w:val="both"/>
        <w:rPr>
          <w:rFonts w:ascii="Myriad Pro" w:hAnsi="Myriad Pro" w:cs="Arial"/>
          <w:i/>
          <w:iCs/>
          <w:color w:val="000000" w:themeColor="text1"/>
          <w:sz w:val="20"/>
          <w:szCs w:val="20"/>
          <w:lang w:val="en-GB"/>
        </w:rPr>
      </w:pPr>
      <w:bookmarkStart w:id="38" w:name="_Ref69994442"/>
      <w:r w:rsidRPr="00E83D7E">
        <w:rPr>
          <w:rFonts w:ascii="Myriad Pro" w:hAnsi="Myriad Pro" w:cs="Arial"/>
          <w:i/>
          <w:iCs/>
          <w:color w:val="000000" w:themeColor="text1"/>
          <w:sz w:val="20"/>
          <w:szCs w:val="20"/>
          <w:lang w:val="en-GB"/>
        </w:rPr>
        <w:t xml:space="preserve">Health and safety obligations. </w:t>
      </w:r>
      <w:r w:rsidR="008B3ED8" w:rsidRPr="00E83D7E">
        <w:rPr>
          <w:rFonts w:ascii="Myriad Pro" w:hAnsi="Myriad Pro" w:cs="Arial"/>
          <w:color w:val="000000" w:themeColor="text1"/>
          <w:sz w:val="20"/>
          <w:szCs w:val="20"/>
          <w:lang w:val="en-GB"/>
        </w:rPr>
        <w:t>T</w:t>
      </w:r>
      <w:r w:rsidR="00AF68B0" w:rsidRPr="00E83D7E">
        <w:rPr>
          <w:rFonts w:ascii="Myriad Pro" w:hAnsi="Myriad Pro" w:cs="Arial"/>
          <w:color w:val="000000" w:themeColor="text1"/>
          <w:sz w:val="20"/>
          <w:szCs w:val="20"/>
          <w:lang w:val="en-GB"/>
        </w:rPr>
        <w:t>he</w:t>
      </w:r>
      <w:r w:rsidRPr="00E83D7E">
        <w:rPr>
          <w:rFonts w:ascii="Myriad Pro" w:hAnsi="Myriad Pro" w:cs="Arial"/>
          <w:color w:val="000000" w:themeColor="text1"/>
          <w:sz w:val="20"/>
          <w:szCs w:val="20"/>
          <w:lang w:val="en-GB"/>
        </w:rPr>
        <w:t xml:space="preserve"> Contractor shall:</w:t>
      </w:r>
      <w:bookmarkEnd w:id="38"/>
    </w:p>
    <w:p w14:paraId="5CAB0B3A" w14:textId="38F897B0" w:rsidR="00780605" w:rsidRPr="00E83D7E" w:rsidRDefault="000B3E0C">
      <w:pPr>
        <w:pStyle w:val="ListParagraph"/>
        <w:numPr>
          <w:ilvl w:val="7"/>
          <w:numId w:val="4"/>
        </w:numPr>
        <w:tabs>
          <w:tab w:val="clear" w:pos="5400"/>
          <w:tab w:val="num" w:pos="567"/>
        </w:tabs>
        <w:spacing w:before="120" w:after="120"/>
        <w:ind w:left="0"/>
        <w:jc w:val="both"/>
        <w:rPr>
          <w:rFonts w:ascii="Myriad Pro" w:hAnsi="Myriad Pro" w:cs="Arial"/>
          <w:i/>
          <w:iCs/>
          <w:color w:val="000000" w:themeColor="text1"/>
          <w:sz w:val="20"/>
          <w:szCs w:val="20"/>
          <w:lang w:val="en-GB"/>
        </w:rPr>
      </w:pPr>
      <w:r w:rsidRPr="00E83D7E">
        <w:rPr>
          <w:rFonts w:ascii="Myriad Pro" w:hAnsi="Myriad Pro" w:cs="Arial"/>
          <w:color w:val="000000" w:themeColor="text1"/>
          <w:sz w:val="20"/>
          <w:szCs w:val="20"/>
          <w:lang w:val="en-GB"/>
        </w:rPr>
        <w:t xml:space="preserve">ensure full compliance of the </w:t>
      </w:r>
      <w:r w:rsidR="008B3ED8" w:rsidRPr="00E83D7E">
        <w:rPr>
          <w:rFonts w:ascii="Myriad Pro" w:hAnsi="Myriad Pro" w:cs="Arial"/>
          <w:color w:val="000000" w:themeColor="text1"/>
          <w:sz w:val="20"/>
          <w:szCs w:val="20"/>
          <w:lang w:val="en-GB"/>
        </w:rPr>
        <w:t>Services (including any wor</w:t>
      </w:r>
      <w:r w:rsidRPr="00E83D7E">
        <w:rPr>
          <w:rFonts w:ascii="Myriad Pro" w:hAnsi="Myriad Pro" w:cs="Arial"/>
          <w:color w:val="000000" w:themeColor="text1"/>
          <w:sz w:val="20"/>
          <w:szCs w:val="20"/>
          <w:lang w:val="en-GB"/>
        </w:rPr>
        <w:t>ks</w:t>
      </w:r>
      <w:r w:rsidR="008B3ED8" w:rsidRPr="00E83D7E">
        <w:rPr>
          <w:rFonts w:ascii="Myriad Pro" w:hAnsi="Myriad Pro" w:cs="Arial"/>
          <w:color w:val="000000" w:themeColor="text1"/>
          <w:sz w:val="20"/>
          <w:szCs w:val="20"/>
          <w:lang w:val="en-GB"/>
        </w:rPr>
        <w:t xml:space="preserve"> to be performed as part of the Services)</w:t>
      </w:r>
      <w:r w:rsidRPr="00E83D7E">
        <w:rPr>
          <w:rFonts w:ascii="Myriad Pro" w:hAnsi="Myriad Pro" w:cs="Arial"/>
          <w:color w:val="000000" w:themeColor="text1"/>
          <w:sz w:val="20"/>
          <w:szCs w:val="20"/>
          <w:lang w:val="en-GB"/>
        </w:rPr>
        <w:t xml:space="preserve"> </w:t>
      </w:r>
      <w:r w:rsidR="00491CE0" w:rsidRPr="00E83D7E">
        <w:rPr>
          <w:rFonts w:ascii="Myriad Pro" w:hAnsi="Myriad Pro" w:cs="Arial"/>
          <w:color w:val="000000" w:themeColor="text1"/>
          <w:sz w:val="20"/>
          <w:szCs w:val="20"/>
          <w:lang w:val="en-GB"/>
        </w:rPr>
        <w:t xml:space="preserve">with all applicable health </w:t>
      </w:r>
      <w:r w:rsidR="00634539" w:rsidRPr="00E83D7E">
        <w:rPr>
          <w:rFonts w:ascii="Myriad Pro" w:hAnsi="Myriad Pro" w:cs="Arial"/>
          <w:color w:val="000000" w:themeColor="text1"/>
          <w:sz w:val="20"/>
          <w:szCs w:val="20"/>
          <w:lang w:val="en-GB"/>
        </w:rPr>
        <w:t>and safety regulations of the Applicable Law and obligations of the Agreement</w:t>
      </w:r>
      <w:r w:rsidR="000B6A09" w:rsidRPr="00E83D7E">
        <w:rPr>
          <w:rFonts w:ascii="Myriad Pro" w:hAnsi="Myriad Pro" w:cs="Arial"/>
          <w:color w:val="000000" w:themeColor="text1"/>
          <w:sz w:val="20"/>
          <w:szCs w:val="20"/>
          <w:lang w:val="en-GB"/>
        </w:rPr>
        <w:t xml:space="preserve">. The Contractor shall keep the Principal and the Beneficiary harmless of any claims from any </w:t>
      </w:r>
      <w:r w:rsidR="00350DA6" w:rsidRPr="00E83D7E">
        <w:rPr>
          <w:rFonts w:ascii="Myriad Pro" w:hAnsi="Myriad Pro" w:cs="Arial"/>
          <w:color w:val="000000" w:themeColor="text1"/>
          <w:sz w:val="20"/>
          <w:szCs w:val="20"/>
          <w:lang w:val="en-GB"/>
        </w:rPr>
        <w:t xml:space="preserve">Person, including, but not limited to, </w:t>
      </w:r>
      <w:r w:rsidR="000B6A09" w:rsidRPr="00E83D7E">
        <w:rPr>
          <w:rFonts w:ascii="Myriad Pro" w:hAnsi="Myriad Pro" w:cs="Arial"/>
          <w:color w:val="000000" w:themeColor="text1"/>
          <w:sz w:val="20"/>
          <w:szCs w:val="20"/>
          <w:lang w:val="en-GB"/>
        </w:rPr>
        <w:t xml:space="preserve">state or municipal institutions that are in charge of controlling the compliance </w:t>
      </w:r>
      <w:r w:rsidR="00390C22" w:rsidRPr="00E83D7E">
        <w:rPr>
          <w:rFonts w:ascii="Myriad Pro" w:hAnsi="Myriad Pro" w:cs="Arial"/>
          <w:color w:val="000000" w:themeColor="text1"/>
          <w:sz w:val="20"/>
          <w:szCs w:val="20"/>
          <w:lang w:val="en-GB"/>
        </w:rPr>
        <w:t>of the</w:t>
      </w:r>
      <w:r w:rsidR="00334CC8" w:rsidRPr="00E83D7E">
        <w:rPr>
          <w:rFonts w:ascii="Myriad Pro" w:hAnsi="Myriad Pro" w:cs="Arial"/>
          <w:color w:val="000000" w:themeColor="text1"/>
          <w:sz w:val="20"/>
          <w:szCs w:val="20"/>
          <w:lang w:val="en-GB"/>
        </w:rPr>
        <w:t xml:space="preserve"> Services (including any works)</w:t>
      </w:r>
      <w:r w:rsidR="00390C22" w:rsidRPr="00E83D7E">
        <w:rPr>
          <w:rFonts w:ascii="Myriad Pro" w:hAnsi="Myriad Pro" w:cs="Arial"/>
          <w:color w:val="000000" w:themeColor="text1"/>
          <w:sz w:val="20"/>
          <w:szCs w:val="20"/>
          <w:lang w:val="en-GB"/>
        </w:rPr>
        <w:t xml:space="preserve"> with work safety </w:t>
      </w:r>
      <w:proofErr w:type="gramStart"/>
      <w:r w:rsidR="00390C22" w:rsidRPr="00E83D7E">
        <w:rPr>
          <w:rFonts w:ascii="Myriad Pro" w:hAnsi="Myriad Pro" w:cs="Arial"/>
          <w:color w:val="000000" w:themeColor="text1"/>
          <w:sz w:val="20"/>
          <w:szCs w:val="20"/>
          <w:lang w:val="en-GB"/>
        </w:rPr>
        <w:t>regulations</w:t>
      </w:r>
      <w:r w:rsidR="00780605" w:rsidRPr="00E83D7E">
        <w:rPr>
          <w:rFonts w:ascii="Myriad Pro" w:hAnsi="Myriad Pro" w:cs="Arial"/>
          <w:color w:val="000000" w:themeColor="text1"/>
          <w:sz w:val="20"/>
          <w:szCs w:val="20"/>
          <w:lang w:val="en-GB"/>
        </w:rPr>
        <w:t>;</w:t>
      </w:r>
      <w:proofErr w:type="gramEnd"/>
    </w:p>
    <w:p w14:paraId="29517012" w14:textId="76CC8B5E" w:rsidR="006815D5" w:rsidRPr="00E83D7E" w:rsidRDefault="00780605">
      <w:pPr>
        <w:pStyle w:val="ListParagraph"/>
        <w:numPr>
          <w:ilvl w:val="7"/>
          <w:numId w:val="4"/>
        </w:numPr>
        <w:tabs>
          <w:tab w:val="clear" w:pos="5400"/>
          <w:tab w:val="num" w:pos="567"/>
        </w:tabs>
        <w:spacing w:before="120" w:after="120"/>
        <w:ind w:left="0"/>
        <w:jc w:val="both"/>
        <w:rPr>
          <w:rFonts w:ascii="Myriad Pro" w:hAnsi="Myriad Pro" w:cs="Arial"/>
          <w:i/>
          <w:iCs/>
          <w:color w:val="000000" w:themeColor="text1"/>
          <w:sz w:val="20"/>
          <w:szCs w:val="20"/>
          <w:lang w:val="en-GB"/>
        </w:rPr>
      </w:pPr>
      <w:r w:rsidRPr="00E83D7E">
        <w:rPr>
          <w:rFonts w:ascii="Myriad Pro" w:hAnsi="Myriad Pro" w:cs="Arial"/>
          <w:color w:val="000000" w:themeColor="text1"/>
          <w:sz w:val="20"/>
          <w:szCs w:val="20"/>
          <w:lang w:val="en-GB"/>
        </w:rPr>
        <w:t xml:space="preserve">bear the responsibility </w:t>
      </w:r>
      <w:r w:rsidR="005027F6" w:rsidRPr="00E83D7E">
        <w:rPr>
          <w:rFonts w:ascii="Myriad Pro" w:hAnsi="Myriad Pro" w:cs="Arial"/>
          <w:color w:val="000000" w:themeColor="text1"/>
          <w:sz w:val="20"/>
          <w:szCs w:val="20"/>
          <w:lang w:val="en-GB"/>
        </w:rPr>
        <w:t xml:space="preserve">and be solely liable for </w:t>
      </w:r>
      <w:r w:rsidRPr="00E83D7E">
        <w:rPr>
          <w:rFonts w:ascii="Myriad Pro" w:hAnsi="Myriad Pro" w:cs="Arial"/>
          <w:color w:val="000000" w:themeColor="text1"/>
          <w:sz w:val="20"/>
          <w:szCs w:val="20"/>
          <w:lang w:val="en-GB"/>
        </w:rPr>
        <w:t xml:space="preserve">the </w:t>
      </w:r>
      <w:r w:rsidR="00350DA6" w:rsidRPr="00E83D7E">
        <w:rPr>
          <w:rFonts w:ascii="Myriad Pro" w:hAnsi="Myriad Pro" w:cs="Arial"/>
          <w:color w:val="000000" w:themeColor="text1"/>
          <w:sz w:val="20"/>
          <w:szCs w:val="20"/>
          <w:lang w:val="en-GB"/>
        </w:rPr>
        <w:t xml:space="preserve">life, </w:t>
      </w:r>
      <w:proofErr w:type="gramStart"/>
      <w:r w:rsidRPr="00E83D7E">
        <w:rPr>
          <w:rFonts w:ascii="Myriad Pro" w:hAnsi="Myriad Pro" w:cs="Arial"/>
          <w:color w:val="000000" w:themeColor="text1"/>
          <w:sz w:val="20"/>
          <w:szCs w:val="20"/>
          <w:lang w:val="en-GB"/>
        </w:rPr>
        <w:t>health</w:t>
      </w:r>
      <w:proofErr w:type="gramEnd"/>
      <w:r w:rsidRPr="00E83D7E">
        <w:rPr>
          <w:rFonts w:ascii="Myriad Pro" w:hAnsi="Myriad Pro" w:cs="Arial"/>
          <w:color w:val="000000" w:themeColor="text1"/>
          <w:sz w:val="20"/>
          <w:szCs w:val="20"/>
          <w:lang w:val="en-GB"/>
        </w:rPr>
        <w:t xml:space="preserve"> and safety of all persons</w:t>
      </w:r>
      <w:r w:rsidR="00813CC2" w:rsidRPr="00E83D7E">
        <w:rPr>
          <w:rFonts w:ascii="Myriad Pro" w:hAnsi="Myriad Pro" w:cs="Arial"/>
          <w:color w:val="000000" w:themeColor="text1"/>
          <w:sz w:val="20"/>
          <w:szCs w:val="20"/>
          <w:lang w:val="en-GB"/>
        </w:rPr>
        <w:t xml:space="preserve"> in</w:t>
      </w:r>
      <w:r w:rsidRPr="00E83D7E">
        <w:rPr>
          <w:rFonts w:ascii="Myriad Pro" w:hAnsi="Myriad Pro" w:cs="Arial"/>
          <w:color w:val="000000" w:themeColor="text1"/>
          <w:sz w:val="20"/>
          <w:szCs w:val="20"/>
          <w:lang w:val="en-GB"/>
        </w:rPr>
        <w:t xml:space="preserve"> the places where the </w:t>
      </w:r>
      <w:r w:rsidR="00FC664D" w:rsidRPr="00E83D7E">
        <w:rPr>
          <w:rFonts w:ascii="Myriad Pro" w:hAnsi="Myriad Pro" w:cs="Arial"/>
          <w:color w:val="000000" w:themeColor="text1"/>
          <w:sz w:val="20"/>
          <w:szCs w:val="20"/>
          <w:lang w:val="en-GB"/>
        </w:rPr>
        <w:t>w</w:t>
      </w:r>
      <w:r w:rsidRPr="00E83D7E">
        <w:rPr>
          <w:rFonts w:ascii="Myriad Pro" w:hAnsi="Myriad Pro" w:cs="Arial"/>
          <w:color w:val="000000" w:themeColor="text1"/>
          <w:sz w:val="20"/>
          <w:szCs w:val="20"/>
          <w:lang w:val="en-GB"/>
        </w:rPr>
        <w:t>orks are being executed (including, but not limited to</w:t>
      </w:r>
      <w:r w:rsidR="00350DA6" w:rsidRPr="00E83D7E">
        <w:rPr>
          <w:rFonts w:ascii="Myriad Pro" w:hAnsi="Myriad Pro" w:cs="Arial"/>
          <w:color w:val="000000" w:themeColor="text1"/>
          <w:sz w:val="20"/>
          <w:szCs w:val="20"/>
          <w:lang w:val="en-GB"/>
        </w:rPr>
        <w:t>,</w:t>
      </w:r>
      <w:r w:rsidRPr="00E83D7E">
        <w:rPr>
          <w:rFonts w:ascii="Myriad Pro" w:hAnsi="Myriad Pro" w:cs="Arial"/>
          <w:color w:val="000000" w:themeColor="text1"/>
          <w:sz w:val="20"/>
          <w:szCs w:val="20"/>
          <w:lang w:val="en-GB"/>
        </w:rPr>
        <w:t xml:space="preserve"> the Contractor`s personnel, Approved Sub-Contractors and Approved Staff). Furthermore, the Contractor shall keep the Principal and the Beneficiary harmless of any claims from </w:t>
      </w:r>
      <w:r w:rsidR="00272959" w:rsidRPr="00E83D7E">
        <w:rPr>
          <w:rFonts w:ascii="Myriad Pro" w:hAnsi="Myriad Pro" w:cs="Arial"/>
          <w:color w:val="000000" w:themeColor="text1"/>
          <w:sz w:val="20"/>
          <w:szCs w:val="20"/>
          <w:lang w:val="en-GB"/>
        </w:rPr>
        <w:t xml:space="preserve">such </w:t>
      </w:r>
      <w:r w:rsidR="00350DA6" w:rsidRPr="00E83D7E">
        <w:rPr>
          <w:rFonts w:ascii="Myriad Pro" w:hAnsi="Myriad Pro" w:cs="Arial"/>
          <w:color w:val="000000" w:themeColor="text1"/>
          <w:sz w:val="20"/>
          <w:szCs w:val="20"/>
          <w:lang w:val="en-GB"/>
        </w:rPr>
        <w:t>Persons</w:t>
      </w:r>
      <w:r w:rsidR="00272959" w:rsidRPr="00E83D7E">
        <w:rPr>
          <w:rFonts w:ascii="Myriad Pro" w:hAnsi="Myriad Pro" w:cs="Arial"/>
          <w:color w:val="000000" w:themeColor="text1"/>
          <w:sz w:val="20"/>
          <w:szCs w:val="20"/>
          <w:lang w:val="en-GB"/>
        </w:rPr>
        <w:t xml:space="preserve"> or </w:t>
      </w:r>
      <w:r w:rsidRPr="00E83D7E">
        <w:rPr>
          <w:rFonts w:ascii="Myriad Pro" w:hAnsi="Myriad Pro" w:cs="Arial"/>
          <w:color w:val="000000" w:themeColor="text1"/>
          <w:sz w:val="20"/>
          <w:szCs w:val="20"/>
          <w:lang w:val="en-GB"/>
        </w:rPr>
        <w:t>any third part</w:t>
      </w:r>
      <w:r w:rsidR="00D0406A" w:rsidRPr="00E83D7E">
        <w:rPr>
          <w:rFonts w:ascii="Myriad Pro" w:hAnsi="Myriad Pro" w:cs="Arial"/>
          <w:color w:val="000000" w:themeColor="text1"/>
          <w:sz w:val="20"/>
          <w:szCs w:val="20"/>
          <w:lang w:val="en-GB"/>
        </w:rPr>
        <w:t>y</w:t>
      </w:r>
      <w:r w:rsidRPr="00E83D7E">
        <w:rPr>
          <w:rFonts w:ascii="Myriad Pro" w:hAnsi="Myriad Pro" w:cs="Arial"/>
          <w:color w:val="000000" w:themeColor="text1"/>
          <w:sz w:val="20"/>
          <w:szCs w:val="20"/>
          <w:lang w:val="en-GB"/>
        </w:rPr>
        <w:t xml:space="preserve"> made towards the Principal or the Beneficiary in relation to any harm which may have occurred to the</w:t>
      </w:r>
      <w:r w:rsidR="00FC664D" w:rsidRPr="00E83D7E">
        <w:rPr>
          <w:rFonts w:ascii="Myriad Pro" w:hAnsi="Myriad Pro" w:cs="Arial"/>
          <w:color w:val="000000" w:themeColor="text1"/>
          <w:sz w:val="20"/>
          <w:szCs w:val="20"/>
          <w:lang w:val="en-GB"/>
        </w:rPr>
        <w:t xml:space="preserve"> property,</w:t>
      </w:r>
      <w:r w:rsidRPr="00E83D7E">
        <w:rPr>
          <w:rFonts w:ascii="Myriad Pro" w:hAnsi="Myriad Pro" w:cs="Arial"/>
          <w:color w:val="000000" w:themeColor="text1"/>
          <w:sz w:val="20"/>
          <w:szCs w:val="20"/>
          <w:lang w:val="en-GB"/>
        </w:rPr>
        <w:t xml:space="preserve"> </w:t>
      </w:r>
      <w:r w:rsidR="00350DA6" w:rsidRPr="00E83D7E">
        <w:rPr>
          <w:rFonts w:ascii="Myriad Pro" w:hAnsi="Myriad Pro" w:cs="Arial"/>
          <w:color w:val="000000" w:themeColor="text1"/>
          <w:sz w:val="20"/>
          <w:szCs w:val="20"/>
          <w:lang w:val="en-GB"/>
        </w:rPr>
        <w:t>life, health</w:t>
      </w:r>
      <w:r w:rsidRPr="00E83D7E">
        <w:rPr>
          <w:rFonts w:ascii="Myriad Pro" w:hAnsi="Myriad Pro" w:cs="Arial"/>
          <w:color w:val="000000" w:themeColor="text1"/>
          <w:sz w:val="20"/>
          <w:szCs w:val="20"/>
          <w:lang w:val="en-GB"/>
        </w:rPr>
        <w:t xml:space="preserve"> and </w:t>
      </w:r>
      <w:r w:rsidR="00350DA6" w:rsidRPr="00E83D7E">
        <w:rPr>
          <w:rFonts w:ascii="Myriad Pro" w:hAnsi="Myriad Pro" w:cs="Arial"/>
          <w:color w:val="000000" w:themeColor="text1"/>
          <w:sz w:val="20"/>
          <w:szCs w:val="20"/>
          <w:lang w:val="en-GB"/>
        </w:rPr>
        <w:t>safety</w:t>
      </w:r>
      <w:r w:rsidRPr="00E83D7E">
        <w:rPr>
          <w:rFonts w:ascii="Myriad Pro" w:hAnsi="Myriad Pro" w:cs="Arial"/>
          <w:color w:val="000000" w:themeColor="text1"/>
          <w:sz w:val="20"/>
          <w:szCs w:val="20"/>
          <w:lang w:val="en-GB"/>
        </w:rPr>
        <w:t xml:space="preserve"> of the persons being involved </w:t>
      </w:r>
      <w:r w:rsidR="00FA5697" w:rsidRPr="00E83D7E">
        <w:rPr>
          <w:rFonts w:ascii="Myriad Pro" w:hAnsi="Myriad Pro" w:cs="Arial"/>
          <w:color w:val="000000" w:themeColor="text1"/>
          <w:sz w:val="20"/>
          <w:szCs w:val="20"/>
          <w:lang w:val="en-GB"/>
        </w:rPr>
        <w:t xml:space="preserve">or affected by </w:t>
      </w:r>
      <w:r w:rsidRPr="00E83D7E">
        <w:rPr>
          <w:rFonts w:ascii="Myriad Pro" w:hAnsi="Myriad Pro" w:cs="Arial"/>
          <w:color w:val="000000" w:themeColor="text1"/>
          <w:sz w:val="20"/>
          <w:szCs w:val="20"/>
          <w:lang w:val="en-GB"/>
        </w:rPr>
        <w:t xml:space="preserve">the performance of the </w:t>
      </w:r>
      <w:r w:rsidR="00FA5697" w:rsidRPr="00E83D7E">
        <w:rPr>
          <w:rFonts w:ascii="Myriad Pro" w:hAnsi="Myriad Pro" w:cs="Arial"/>
          <w:color w:val="000000" w:themeColor="text1"/>
          <w:sz w:val="20"/>
          <w:szCs w:val="20"/>
          <w:lang w:val="en-GB"/>
        </w:rPr>
        <w:t>Services (including any w</w:t>
      </w:r>
      <w:r w:rsidRPr="00E83D7E">
        <w:rPr>
          <w:rFonts w:ascii="Myriad Pro" w:hAnsi="Myriad Pro" w:cs="Arial"/>
          <w:color w:val="000000" w:themeColor="text1"/>
          <w:sz w:val="20"/>
          <w:szCs w:val="20"/>
          <w:lang w:val="en-GB"/>
        </w:rPr>
        <w:t>orks</w:t>
      </w:r>
      <w:proofErr w:type="gramStart"/>
      <w:r w:rsidR="00FA5697" w:rsidRPr="00E83D7E">
        <w:rPr>
          <w:rFonts w:ascii="Myriad Pro" w:hAnsi="Myriad Pro" w:cs="Arial"/>
          <w:color w:val="000000" w:themeColor="text1"/>
          <w:sz w:val="20"/>
          <w:szCs w:val="20"/>
          <w:lang w:val="en-GB"/>
        </w:rPr>
        <w:t>)</w:t>
      </w:r>
      <w:r w:rsidR="00634539" w:rsidRPr="00E83D7E">
        <w:rPr>
          <w:rFonts w:ascii="Myriad Pro" w:hAnsi="Myriad Pro" w:cs="Arial"/>
          <w:color w:val="000000" w:themeColor="text1"/>
          <w:sz w:val="20"/>
          <w:szCs w:val="20"/>
          <w:lang w:val="en-GB"/>
        </w:rPr>
        <w:t>;</w:t>
      </w:r>
      <w:proofErr w:type="gramEnd"/>
    </w:p>
    <w:p w14:paraId="27439088" w14:textId="200B8E89" w:rsidR="00634539" w:rsidRPr="00E83D7E" w:rsidRDefault="00634539">
      <w:pPr>
        <w:pStyle w:val="ListParagraph"/>
        <w:numPr>
          <w:ilvl w:val="7"/>
          <w:numId w:val="4"/>
        </w:numPr>
        <w:tabs>
          <w:tab w:val="clear" w:pos="5400"/>
          <w:tab w:val="num" w:pos="567"/>
        </w:tabs>
        <w:spacing w:before="120" w:after="120"/>
        <w:ind w:left="0"/>
        <w:jc w:val="both"/>
        <w:rPr>
          <w:rFonts w:ascii="Myriad Pro" w:hAnsi="Myriad Pro" w:cs="Arial"/>
          <w:i/>
          <w:iCs/>
          <w:color w:val="000000" w:themeColor="text1"/>
          <w:sz w:val="20"/>
          <w:szCs w:val="20"/>
          <w:lang w:val="en-GB"/>
        </w:rPr>
      </w:pPr>
      <w:r w:rsidRPr="00E83D7E">
        <w:rPr>
          <w:rFonts w:ascii="Myriad Pro" w:hAnsi="Myriad Pro" w:cs="Arial"/>
          <w:color w:val="000000" w:themeColor="text1"/>
          <w:sz w:val="20"/>
          <w:szCs w:val="20"/>
          <w:lang w:val="en-GB"/>
        </w:rPr>
        <w:t xml:space="preserve">comply with all </w:t>
      </w:r>
      <w:r w:rsidR="00C0322B" w:rsidRPr="00E83D7E">
        <w:rPr>
          <w:rFonts w:ascii="Myriad Pro" w:hAnsi="Myriad Pro" w:cs="Arial"/>
          <w:color w:val="000000" w:themeColor="text1"/>
          <w:sz w:val="20"/>
          <w:szCs w:val="20"/>
          <w:lang w:val="en-GB"/>
        </w:rPr>
        <w:t xml:space="preserve">instructions or directives issued by the </w:t>
      </w:r>
      <w:r w:rsidR="00DA6C30" w:rsidRPr="00E83D7E">
        <w:rPr>
          <w:rFonts w:ascii="Myriad Pro" w:hAnsi="Myriad Pro" w:cs="Arial"/>
          <w:color w:val="000000" w:themeColor="text1"/>
          <w:sz w:val="20"/>
          <w:szCs w:val="20"/>
          <w:lang w:val="en-GB"/>
        </w:rPr>
        <w:t xml:space="preserve">relevant state or municipal authorities </w:t>
      </w:r>
      <w:r w:rsidR="00896EEE" w:rsidRPr="00E83D7E">
        <w:rPr>
          <w:rFonts w:ascii="Myriad Pro" w:hAnsi="Myriad Pro" w:cs="Arial"/>
          <w:color w:val="000000" w:themeColor="text1"/>
          <w:sz w:val="20"/>
          <w:szCs w:val="20"/>
          <w:lang w:val="en-GB"/>
        </w:rPr>
        <w:t xml:space="preserve">or the </w:t>
      </w:r>
      <w:proofErr w:type="gramStart"/>
      <w:r w:rsidR="00C0322B" w:rsidRPr="00E83D7E">
        <w:rPr>
          <w:rFonts w:ascii="Myriad Pro" w:hAnsi="Myriad Pro" w:cs="Arial"/>
          <w:color w:val="000000" w:themeColor="text1"/>
          <w:sz w:val="20"/>
          <w:szCs w:val="20"/>
          <w:lang w:val="en-GB"/>
        </w:rPr>
        <w:t>Principal</w:t>
      </w:r>
      <w:proofErr w:type="gramEnd"/>
      <w:r w:rsidR="00C0322B" w:rsidRPr="00E83D7E">
        <w:rPr>
          <w:rFonts w:ascii="Myriad Pro" w:hAnsi="Myriad Pro" w:cs="Arial"/>
          <w:color w:val="000000" w:themeColor="text1"/>
          <w:sz w:val="20"/>
          <w:szCs w:val="20"/>
          <w:lang w:val="en-GB"/>
        </w:rPr>
        <w:t>`s health and safety officers</w:t>
      </w:r>
      <w:r w:rsidR="00F75789" w:rsidRPr="00E83D7E">
        <w:rPr>
          <w:rFonts w:ascii="Myriad Pro" w:hAnsi="Myriad Pro" w:cs="Arial"/>
          <w:color w:val="000000" w:themeColor="text1"/>
          <w:sz w:val="20"/>
          <w:szCs w:val="20"/>
          <w:lang w:val="en-GB"/>
        </w:rPr>
        <w:t>.</w:t>
      </w:r>
    </w:p>
    <w:p w14:paraId="06D072CF" w14:textId="61C7D7CB" w:rsidR="001406CE" w:rsidRPr="00E83D7E" w:rsidRDefault="00067CEE">
      <w:pPr>
        <w:pStyle w:val="Heading1"/>
        <w:numPr>
          <w:ilvl w:val="0"/>
          <w:numId w:val="42"/>
        </w:numPr>
        <w:spacing w:before="120" w:after="120"/>
        <w:rPr>
          <w:rFonts w:ascii="Myriad Pro" w:hAnsi="Myriad Pro"/>
          <w:b/>
          <w:color w:val="000000" w:themeColor="text1"/>
          <w:sz w:val="20"/>
          <w:szCs w:val="20"/>
          <w:lang w:val="en-GB"/>
        </w:rPr>
      </w:pPr>
      <w:bookmarkStart w:id="39" w:name="_Toc129681526"/>
      <w:bookmarkStart w:id="40" w:name="_Toc129681527"/>
      <w:bookmarkStart w:id="41" w:name="_Toc129681528"/>
      <w:bookmarkStart w:id="42" w:name="_Toc132361808"/>
      <w:bookmarkEnd w:id="39"/>
      <w:bookmarkEnd w:id="40"/>
      <w:bookmarkEnd w:id="41"/>
      <w:r w:rsidRPr="00E83D7E">
        <w:rPr>
          <w:rFonts w:ascii="Myriad Pro" w:hAnsi="Myriad Pro"/>
          <w:b/>
          <w:color w:val="000000" w:themeColor="text1"/>
          <w:sz w:val="20"/>
          <w:szCs w:val="20"/>
          <w:lang w:val="en-GB"/>
        </w:rPr>
        <w:t xml:space="preserve">Representations and </w:t>
      </w:r>
      <w:r w:rsidR="001A216E" w:rsidRPr="00E83D7E">
        <w:rPr>
          <w:rFonts w:ascii="Myriad Pro" w:hAnsi="Myriad Pro"/>
          <w:b/>
          <w:color w:val="000000" w:themeColor="text1"/>
          <w:sz w:val="20"/>
          <w:szCs w:val="20"/>
          <w:lang w:val="en-GB"/>
        </w:rPr>
        <w:t>W</w:t>
      </w:r>
      <w:r w:rsidRPr="00E83D7E">
        <w:rPr>
          <w:rFonts w:ascii="Myriad Pro" w:hAnsi="Myriad Pro"/>
          <w:b/>
          <w:color w:val="000000" w:themeColor="text1"/>
          <w:sz w:val="20"/>
          <w:szCs w:val="20"/>
          <w:lang w:val="en-GB"/>
        </w:rPr>
        <w:t>arranties</w:t>
      </w:r>
      <w:bookmarkEnd w:id="42"/>
    </w:p>
    <w:p w14:paraId="1C455309" w14:textId="1E65AB06" w:rsidR="001406CE" w:rsidRPr="00E83D7E" w:rsidRDefault="001406CE">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43" w:name="_Ref516215553"/>
      <w:r w:rsidRPr="00E83D7E">
        <w:rPr>
          <w:rFonts w:ascii="Myriad Pro" w:hAnsi="Myriad Pro"/>
          <w:i/>
          <w:color w:val="000000" w:themeColor="text1"/>
          <w:sz w:val="20"/>
          <w:szCs w:val="20"/>
          <w:lang w:val="en-GB"/>
        </w:rPr>
        <w:t xml:space="preserve">Certain </w:t>
      </w:r>
      <w:r w:rsidRPr="00E83D7E">
        <w:rPr>
          <w:rFonts w:ascii="Myriad Pro" w:hAnsi="Myriad Pro"/>
          <w:i/>
          <w:iCs/>
          <w:color w:val="000000" w:themeColor="text1"/>
          <w:sz w:val="20"/>
          <w:szCs w:val="20"/>
          <w:lang w:val="en-GB"/>
        </w:rPr>
        <w:t>Representations</w:t>
      </w:r>
      <w:r w:rsidRPr="00E83D7E">
        <w:rPr>
          <w:rFonts w:ascii="Myriad Pro" w:hAnsi="Myriad Pro"/>
          <w:i/>
          <w:color w:val="000000" w:themeColor="text1"/>
          <w:sz w:val="20"/>
          <w:szCs w:val="20"/>
          <w:lang w:val="en-GB"/>
        </w:rPr>
        <w:t xml:space="preserve"> and Warranties by Parties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Each Party represents and warrants to the other Party, as of the </w:t>
      </w:r>
      <w:r w:rsidR="000A1D21" w:rsidRPr="00E83D7E">
        <w:rPr>
          <w:rFonts w:ascii="Myriad Pro" w:hAnsi="Myriad Pro"/>
          <w:color w:val="000000" w:themeColor="text1"/>
          <w:sz w:val="20"/>
          <w:szCs w:val="20"/>
          <w:lang w:val="en-GB"/>
        </w:rPr>
        <w:t xml:space="preserve">Effective </w:t>
      </w:r>
      <w:r w:rsidR="00EB2CA3" w:rsidRPr="00E83D7E">
        <w:rPr>
          <w:rFonts w:ascii="Myriad Pro" w:hAnsi="Myriad Pro"/>
          <w:color w:val="000000" w:themeColor="text1"/>
          <w:sz w:val="20"/>
          <w:szCs w:val="20"/>
          <w:lang w:val="en-GB"/>
        </w:rPr>
        <w:t>Date</w:t>
      </w:r>
      <w:r w:rsidRPr="00E83D7E">
        <w:rPr>
          <w:rFonts w:ascii="Myriad Pro" w:hAnsi="Myriad Pro"/>
          <w:color w:val="000000" w:themeColor="text1"/>
          <w:sz w:val="20"/>
          <w:szCs w:val="20"/>
          <w:lang w:val="en-GB"/>
        </w:rPr>
        <w:t>, as follows:</w:t>
      </w:r>
      <w:bookmarkEnd w:id="43"/>
    </w:p>
    <w:p w14:paraId="2A8F4C79" w14:textId="63E27D9D" w:rsidR="001406CE" w:rsidRPr="00E83D7E" w:rsidRDefault="001406CE">
      <w:pPr>
        <w:pStyle w:val="ListParagraph"/>
        <w:numPr>
          <w:ilvl w:val="0"/>
          <w:numId w:val="11"/>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has entered into this Agreement with the aim of attaining all of the objectives and performing in all material respects all of the obligations and commitments herein set </w:t>
      </w:r>
      <w:proofErr w:type="gramStart"/>
      <w:r w:rsidRPr="00E83D7E">
        <w:rPr>
          <w:rFonts w:ascii="Myriad Pro" w:hAnsi="Myriad Pro"/>
          <w:color w:val="000000" w:themeColor="text1"/>
          <w:sz w:val="20"/>
          <w:szCs w:val="20"/>
          <w:lang w:val="en-GB"/>
        </w:rPr>
        <w:t>forth;</w:t>
      </w:r>
      <w:proofErr w:type="gramEnd"/>
    </w:p>
    <w:p w14:paraId="56758D61" w14:textId="4B7EF1C7" w:rsidR="001406CE" w:rsidRPr="00E83D7E" w:rsidRDefault="001406CE">
      <w:pPr>
        <w:pStyle w:val="ListParagraph"/>
        <w:numPr>
          <w:ilvl w:val="0"/>
          <w:numId w:val="11"/>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has entered into this Agreement without </w:t>
      </w:r>
      <w:r w:rsidR="00E46E7E" w:rsidRPr="00E83D7E">
        <w:rPr>
          <w:rFonts w:ascii="Myriad Pro" w:hAnsi="Myriad Pro"/>
          <w:color w:val="000000" w:themeColor="text1"/>
          <w:sz w:val="20"/>
          <w:szCs w:val="20"/>
          <w:lang w:val="en-GB"/>
        </w:rPr>
        <w:t>violat</w:t>
      </w:r>
      <w:r w:rsidR="00315AF7" w:rsidRPr="00E83D7E">
        <w:rPr>
          <w:rFonts w:ascii="Myriad Pro" w:hAnsi="Myriad Pro"/>
          <w:color w:val="000000" w:themeColor="text1"/>
          <w:sz w:val="20"/>
          <w:szCs w:val="20"/>
          <w:lang w:val="en-GB"/>
        </w:rPr>
        <w:t>ing</w:t>
      </w:r>
      <w:r w:rsidR="00E46E7E" w:rsidRPr="00E83D7E">
        <w:rPr>
          <w:rFonts w:ascii="Myriad Pro" w:hAnsi="Myriad Pro"/>
          <w:color w:val="000000" w:themeColor="text1"/>
          <w:sz w:val="20"/>
          <w:szCs w:val="20"/>
          <w:lang w:val="en-GB"/>
        </w:rPr>
        <w:t xml:space="preserve"> the Applic</w:t>
      </w:r>
      <w:r w:rsidR="00956188" w:rsidRPr="00E83D7E">
        <w:rPr>
          <w:rFonts w:ascii="Myriad Pro" w:hAnsi="Myriad Pro"/>
          <w:color w:val="000000" w:themeColor="text1"/>
          <w:sz w:val="20"/>
          <w:szCs w:val="20"/>
          <w:lang w:val="en-GB"/>
        </w:rPr>
        <w:t>able Law</w:t>
      </w:r>
      <w:r w:rsidRPr="00E83D7E">
        <w:rPr>
          <w:rFonts w:ascii="Myriad Pro" w:hAnsi="Myriad Pro"/>
          <w:color w:val="000000" w:themeColor="text1"/>
          <w:sz w:val="20"/>
          <w:szCs w:val="20"/>
          <w:lang w:val="en-GB"/>
        </w:rPr>
        <w:t>, its own Articles of Association, other constitutional documents</w:t>
      </w:r>
      <w:r w:rsidR="00802DF0" w:rsidRPr="00E83D7E">
        <w:rPr>
          <w:rFonts w:ascii="Myriad Pro" w:hAnsi="Myriad Pro"/>
          <w:color w:val="000000" w:themeColor="text1"/>
          <w:sz w:val="20"/>
          <w:szCs w:val="20"/>
          <w:lang w:val="en-GB"/>
        </w:rPr>
        <w:t>, laws</w:t>
      </w:r>
      <w:r w:rsidRPr="00E83D7E">
        <w:rPr>
          <w:rFonts w:ascii="Myriad Pro" w:hAnsi="Myriad Pro"/>
          <w:color w:val="000000" w:themeColor="text1"/>
          <w:sz w:val="20"/>
          <w:szCs w:val="20"/>
          <w:lang w:val="en-GB"/>
        </w:rPr>
        <w:t xml:space="preserve"> or agreements of any kind to which it is a </w:t>
      </w:r>
      <w:proofErr w:type="gramStart"/>
      <w:r w:rsidRPr="00E83D7E">
        <w:rPr>
          <w:rFonts w:ascii="Myriad Pro" w:hAnsi="Myriad Pro"/>
          <w:color w:val="000000" w:themeColor="text1"/>
          <w:sz w:val="20"/>
          <w:szCs w:val="20"/>
          <w:lang w:val="en-GB"/>
        </w:rPr>
        <w:t>party;</w:t>
      </w:r>
      <w:proofErr w:type="gramEnd"/>
    </w:p>
    <w:p w14:paraId="76BDB0C1" w14:textId="7A5FD4E8" w:rsidR="001406CE" w:rsidRPr="00E83D7E" w:rsidRDefault="00C91172">
      <w:pPr>
        <w:pStyle w:val="ListParagraph"/>
        <w:numPr>
          <w:ilvl w:val="0"/>
          <w:numId w:val="11"/>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is not bankrupt and is not the subject of insolvency or winding-up proceedings, where its assets are being administered by a liquidator or by the court, it is not in an arrangement with creditors, where its business activities are </w:t>
      </w:r>
      <w:r w:rsidR="00B71ABC" w:rsidRPr="00E83D7E">
        <w:rPr>
          <w:rFonts w:ascii="Myriad Pro" w:hAnsi="Myriad Pro"/>
          <w:color w:val="000000" w:themeColor="text1"/>
          <w:sz w:val="20"/>
          <w:szCs w:val="20"/>
          <w:lang w:val="en-GB"/>
        </w:rPr>
        <w:t>suspended,</w:t>
      </w:r>
      <w:r w:rsidRPr="00E83D7E">
        <w:rPr>
          <w:rFonts w:ascii="Myriad Pro" w:hAnsi="Myriad Pro"/>
          <w:color w:val="000000" w:themeColor="text1"/>
          <w:sz w:val="20"/>
          <w:szCs w:val="20"/>
          <w:lang w:val="en-GB"/>
        </w:rPr>
        <w:t xml:space="preserve"> or it is in any analogous situation arising from a similar procedure under the laws of </w:t>
      </w:r>
      <w:r w:rsidR="00B71ABC" w:rsidRPr="00E83D7E">
        <w:rPr>
          <w:rFonts w:ascii="Myriad Pro" w:hAnsi="Myriad Pro"/>
          <w:color w:val="000000" w:themeColor="text1"/>
          <w:sz w:val="20"/>
          <w:szCs w:val="20"/>
          <w:lang w:val="en-GB"/>
        </w:rPr>
        <w:t>the country where it is registered and submits its tax accounts</w:t>
      </w:r>
      <w:r w:rsidR="001406CE" w:rsidRPr="00E83D7E">
        <w:rPr>
          <w:rFonts w:ascii="Myriad Pro" w:hAnsi="Myriad Pro"/>
          <w:color w:val="000000" w:themeColor="text1"/>
          <w:sz w:val="20"/>
          <w:szCs w:val="20"/>
          <w:lang w:val="en-GB"/>
        </w:rPr>
        <w:t>; and</w:t>
      </w:r>
    </w:p>
    <w:p w14:paraId="47C5068D" w14:textId="4977CACE" w:rsidR="001406CE" w:rsidRPr="00E83D7E" w:rsidRDefault="001406CE">
      <w:pPr>
        <w:pStyle w:val="ListParagraph"/>
        <w:numPr>
          <w:ilvl w:val="0"/>
          <w:numId w:val="11"/>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it has entered into this Agreement of its own volition and in good faith.</w:t>
      </w:r>
    </w:p>
    <w:p w14:paraId="6C991FB1" w14:textId="490DEC35" w:rsidR="001406CE" w:rsidRPr="00E83D7E" w:rsidRDefault="001406CE">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44" w:name="_Ref517432174"/>
      <w:bookmarkStart w:id="45" w:name="_Ref516215564"/>
      <w:r w:rsidRPr="00E83D7E">
        <w:rPr>
          <w:rFonts w:ascii="Myriad Pro" w:hAnsi="Myriad Pro"/>
          <w:i/>
          <w:color w:val="000000" w:themeColor="text1"/>
          <w:sz w:val="20"/>
          <w:szCs w:val="20"/>
          <w:lang w:val="en-GB"/>
        </w:rPr>
        <w:t xml:space="preserve">Certain </w:t>
      </w:r>
      <w:r w:rsidRPr="00E83D7E">
        <w:rPr>
          <w:rFonts w:ascii="Myriad Pro" w:hAnsi="Myriad Pro"/>
          <w:i/>
          <w:iCs/>
          <w:color w:val="000000" w:themeColor="text1"/>
          <w:sz w:val="20"/>
          <w:szCs w:val="20"/>
          <w:lang w:val="en-GB"/>
        </w:rPr>
        <w:t>Representations</w:t>
      </w:r>
      <w:r w:rsidRPr="00E83D7E">
        <w:rPr>
          <w:rFonts w:ascii="Myriad Pro" w:hAnsi="Myriad Pro"/>
          <w:i/>
          <w:color w:val="000000" w:themeColor="text1"/>
          <w:sz w:val="20"/>
          <w:szCs w:val="20"/>
          <w:lang w:val="en-GB"/>
        </w:rPr>
        <w:t xml:space="preserve"> and Warranties by Contractor</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Contractor represents and warrants to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as of the </w:t>
      </w:r>
      <w:r w:rsidR="000A1D21" w:rsidRPr="00E83D7E">
        <w:rPr>
          <w:rFonts w:ascii="Myriad Pro" w:hAnsi="Myriad Pro"/>
          <w:color w:val="000000" w:themeColor="text1"/>
          <w:sz w:val="20"/>
          <w:szCs w:val="20"/>
          <w:lang w:val="en-GB"/>
        </w:rPr>
        <w:t xml:space="preserve">Effective </w:t>
      </w:r>
      <w:r w:rsidR="00EB2CA3" w:rsidRPr="00E83D7E">
        <w:rPr>
          <w:rFonts w:ascii="Myriad Pro" w:hAnsi="Myriad Pro"/>
          <w:color w:val="000000" w:themeColor="text1"/>
          <w:sz w:val="20"/>
          <w:szCs w:val="20"/>
          <w:lang w:val="en-GB"/>
        </w:rPr>
        <w:t>Date</w:t>
      </w:r>
      <w:r w:rsidR="00755AAA" w:rsidRPr="00E83D7E">
        <w:rPr>
          <w:rFonts w:ascii="Myriad Pro" w:hAnsi="Myriad Pro"/>
          <w:color w:val="000000" w:themeColor="text1"/>
          <w:sz w:val="20"/>
          <w:szCs w:val="20"/>
          <w:lang w:val="en-GB"/>
        </w:rPr>
        <w:t xml:space="preserve"> and during the entire term of the Agreement</w:t>
      </w:r>
      <w:r w:rsidRPr="00E83D7E">
        <w:rPr>
          <w:rFonts w:ascii="Myriad Pro" w:hAnsi="Myriad Pro"/>
          <w:color w:val="000000" w:themeColor="text1"/>
          <w:sz w:val="20"/>
          <w:szCs w:val="20"/>
          <w:lang w:val="en-GB"/>
        </w:rPr>
        <w:t>, as follows:</w:t>
      </w:r>
      <w:bookmarkEnd w:id="44"/>
      <w:bookmarkEnd w:id="45"/>
    </w:p>
    <w:p w14:paraId="4961CCA6" w14:textId="6F607B71" w:rsidR="001406CE" w:rsidRPr="00E83D7E" w:rsidRDefault="001406CE">
      <w:pPr>
        <w:pStyle w:val="ListParagraph"/>
        <w:numPr>
          <w:ilvl w:val="0"/>
          <w:numId w:val="1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has all requisite qualification, skills and competence to perform the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on the terms and conditions of this Agreement which are no less favourable than the terms and conditions of service identified by the Contractor in any document submitted by the Contract</w:t>
      </w:r>
      <w:r w:rsidR="00480307" w:rsidRPr="00E83D7E">
        <w:rPr>
          <w:rFonts w:ascii="Myriad Pro" w:hAnsi="Myriad Pro"/>
          <w:color w:val="000000" w:themeColor="text1"/>
          <w:sz w:val="20"/>
          <w:szCs w:val="20"/>
          <w:lang w:val="en-GB"/>
        </w:rPr>
        <w:t xml:space="preserve">or to the Principal as part of the Procurement Procedure and on the terms of the Contractor’s </w:t>
      </w:r>
      <w:proofErr w:type="gramStart"/>
      <w:r w:rsidR="00480307" w:rsidRPr="00E83D7E">
        <w:rPr>
          <w:rFonts w:ascii="Myriad Pro" w:hAnsi="Myriad Pro"/>
          <w:color w:val="000000" w:themeColor="text1"/>
          <w:sz w:val="20"/>
          <w:szCs w:val="20"/>
          <w:lang w:val="en-GB"/>
        </w:rPr>
        <w:t>Proposal</w:t>
      </w:r>
      <w:r w:rsidRPr="00E83D7E">
        <w:rPr>
          <w:rFonts w:ascii="Myriad Pro" w:hAnsi="Myriad Pro"/>
          <w:color w:val="000000" w:themeColor="text1"/>
          <w:sz w:val="20"/>
          <w:szCs w:val="20"/>
          <w:lang w:val="en-GB"/>
        </w:rPr>
        <w:t>;</w:t>
      </w:r>
      <w:proofErr w:type="gramEnd"/>
    </w:p>
    <w:p w14:paraId="47F4E62E" w14:textId="6609CBB9" w:rsidR="001406CE" w:rsidRPr="00E83D7E" w:rsidRDefault="001406CE">
      <w:pPr>
        <w:pStyle w:val="ListParagraph"/>
        <w:numPr>
          <w:ilvl w:val="0"/>
          <w:numId w:val="1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it holds all requisite licenses, permits,</w:t>
      </w:r>
      <w:r w:rsidR="00FC3FBB" w:rsidRPr="00E83D7E">
        <w:rPr>
          <w:rFonts w:ascii="Myriad Pro" w:hAnsi="Myriad Pro"/>
          <w:color w:val="000000" w:themeColor="text1"/>
          <w:sz w:val="20"/>
          <w:szCs w:val="20"/>
          <w:lang w:val="en-GB"/>
        </w:rPr>
        <w:t xml:space="preserve"> authori</w:t>
      </w:r>
      <w:r w:rsidR="00477620" w:rsidRPr="00E83D7E">
        <w:rPr>
          <w:rFonts w:ascii="Myriad Pro" w:hAnsi="Myriad Pro"/>
          <w:color w:val="000000" w:themeColor="text1"/>
          <w:sz w:val="20"/>
          <w:szCs w:val="20"/>
          <w:lang w:val="en-GB"/>
        </w:rPr>
        <w:t>s</w:t>
      </w:r>
      <w:r w:rsidR="00FC3FBB" w:rsidRPr="00E83D7E">
        <w:rPr>
          <w:rFonts w:ascii="Myriad Pro" w:hAnsi="Myriad Pro"/>
          <w:color w:val="000000" w:themeColor="text1"/>
          <w:sz w:val="20"/>
          <w:szCs w:val="20"/>
          <w:lang w:val="en-GB"/>
        </w:rPr>
        <w:t>ations,</w:t>
      </w:r>
      <w:r w:rsidRPr="00E83D7E">
        <w:rPr>
          <w:rFonts w:ascii="Myriad Pro" w:hAnsi="Myriad Pro"/>
          <w:color w:val="000000" w:themeColor="text1"/>
          <w:sz w:val="20"/>
          <w:szCs w:val="20"/>
          <w:lang w:val="en-GB"/>
        </w:rPr>
        <w:t xml:space="preserve"> approvals and consents necessary to enable performance by the Contractor of </w:t>
      </w:r>
      <w:r w:rsidR="00905065" w:rsidRPr="00E83D7E">
        <w:rPr>
          <w:rFonts w:ascii="Myriad Pro" w:hAnsi="Myriad Pro"/>
          <w:color w:val="000000" w:themeColor="text1"/>
          <w:sz w:val="20"/>
          <w:szCs w:val="20"/>
          <w:lang w:val="en-GB"/>
        </w:rPr>
        <w:t xml:space="preserve">the </w:t>
      </w:r>
      <w:proofErr w:type="spellStart"/>
      <w:r w:rsidR="00905065" w:rsidRPr="00E83D7E">
        <w:rPr>
          <w:rFonts w:ascii="Myriad Pro" w:hAnsi="Myriad Pro"/>
          <w:color w:val="000000" w:themeColor="text1"/>
          <w:sz w:val="20"/>
          <w:szCs w:val="20"/>
          <w:lang w:val="en-GB"/>
        </w:rPr>
        <w:t>Servies</w:t>
      </w:r>
      <w:proofErr w:type="spellEnd"/>
      <w:r w:rsidR="00905065" w:rsidRPr="00E83D7E">
        <w:rPr>
          <w:rFonts w:ascii="Myriad Pro" w:hAnsi="Myriad Pro"/>
          <w:color w:val="000000" w:themeColor="text1"/>
          <w:sz w:val="20"/>
          <w:szCs w:val="20"/>
          <w:lang w:val="en-GB"/>
        </w:rPr>
        <w:t xml:space="preserve"> and </w:t>
      </w:r>
      <w:r w:rsidR="00350DA6" w:rsidRPr="00E83D7E">
        <w:rPr>
          <w:rFonts w:ascii="Myriad Pro" w:hAnsi="Myriad Pro"/>
          <w:color w:val="000000" w:themeColor="text1"/>
          <w:sz w:val="20"/>
          <w:szCs w:val="20"/>
          <w:lang w:val="en-GB"/>
        </w:rPr>
        <w:t xml:space="preserve">any </w:t>
      </w:r>
      <w:r w:rsidR="00905065" w:rsidRPr="00E83D7E">
        <w:rPr>
          <w:rFonts w:ascii="Myriad Pro" w:hAnsi="Myriad Pro"/>
          <w:color w:val="000000" w:themeColor="text1"/>
          <w:sz w:val="20"/>
          <w:szCs w:val="20"/>
          <w:lang w:val="en-GB"/>
        </w:rPr>
        <w:t>w</w:t>
      </w:r>
      <w:r w:rsidR="00350DA6" w:rsidRPr="00E83D7E">
        <w:rPr>
          <w:rFonts w:ascii="Myriad Pro" w:hAnsi="Myriad Pro"/>
          <w:color w:val="000000" w:themeColor="text1"/>
          <w:sz w:val="20"/>
          <w:szCs w:val="20"/>
          <w:lang w:val="en-GB"/>
        </w:rPr>
        <w:t xml:space="preserve">orks forming a part of the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according to </w:t>
      </w:r>
      <w:r w:rsidR="00905065" w:rsidRPr="00E83D7E">
        <w:rPr>
          <w:rFonts w:ascii="Myriad Pro" w:hAnsi="Myriad Pro"/>
          <w:color w:val="000000" w:themeColor="text1"/>
          <w:sz w:val="20"/>
          <w:szCs w:val="20"/>
          <w:lang w:val="en-GB"/>
        </w:rPr>
        <w:t xml:space="preserve">this </w:t>
      </w:r>
      <w:r w:rsidR="00BD7DB7" w:rsidRPr="00E83D7E">
        <w:rPr>
          <w:rFonts w:ascii="Myriad Pro" w:hAnsi="Myriad Pro"/>
          <w:color w:val="000000" w:themeColor="text1"/>
          <w:sz w:val="20"/>
          <w:szCs w:val="20"/>
          <w:lang w:val="en-GB"/>
        </w:rPr>
        <w:t>Agreement</w:t>
      </w:r>
      <w:r w:rsidR="00BB0393" w:rsidRPr="00E83D7E">
        <w:rPr>
          <w:rFonts w:ascii="Myriad Pro" w:hAnsi="Myriad Pro"/>
          <w:color w:val="000000" w:themeColor="text1"/>
          <w:sz w:val="20"/>
          <w:szCs w:val="20"/>
          <w:lang w:val="en-GB"/>
        </w:rPr>
        <w:t>, including</w:t>
      </w:r>
      <w:r w:rsidR="00BD7DB7" w:rsidRPr="00E83D7E">
        <w:rPr>
          <w:rFonts w:ascii="Myriad Pro" w:hAnsi="Myriad Pro"/>
          <w:color w:val="000000" w:themeColor="text1"/>
          <w:sz w:val="20"/>
          <w:szCs w:val="20"/>
          <w:lang w:val="en-GB"/>
        </w:rPr>
        <w:t xml:space="preserve"> </w:t>
      </w:r>
      <w:r w:rsidR="00FE3B17" w:rsidRPr="00E83D7E">
        <w:rPr>
          <w:rFonts w:ascii="Myriad Pro" w:hAnsi="Myriad Pro"/>
          <w:i/>
          <w:color w:val="000000" w:themeColor="text1"/>
          <w:sz w:val="20"/>
          <w:szCs w:val="20"/>
          <w:lang w:val="en-GB"/>
        </w:rPr>
        <w:fldChar w:fldCharType="begin"/>
      </w:r>
      <w:r w:rsidR="00FE3B17" w:rsidRPr="00E83D7E">
        <w:rPr>
          <w:rFonts w:ascii="Myriad Pro" w:hAnsi="Myriad Pro"/>
          <w:i/>
          <w:color w:val="000000" w:themeColor="text1"/>
          <w:sz w:val="20"/>
          <w:szCs w:val="20"/>
          <w:lang w:val="en-GB"/>
        </w:rPr>
        <w:instrText xml:space="preserve"> REF _Ref517443094 \h  \* MERGEFORMAT </w:instrText>
      </w:r>
      <w:r w:rsidR="00FE3B17" w:rsidRPr="00E83D7E">
        <w:rPr>
          <w:rFonts w:ascii="Myriad Pro" w:hAnsi="Myriad Pro"/>
          <w:i/>
          <w:color w:val="000000" w:themeColor="text1"/>
          <w:sz w:val="20"/>
          <w:szCs w:val="20"/>
          <w:lang w:val="en-GB"/>
        </w:rPr>
      </w:r>
      <w:r w:rsidR="00FE3B17"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B: Technical Specification</w:t>
      </w:r>
      <w:r w:rsidR="00FE3B17" w:rsidRPr="00E83D7E">
        <w:rPr>
          <w:rFonts w:ascii="Myriad Pro" w:hAnsi="Myriad Pro"/>
          <w:i/>
          <w:color w:val="000000" w:themeColor="text1"/>
          <w:sz w:val="20"/>
          <w:szCs w:val="20"/>
          <w:lang w:val="en-GB"/>
        </w:rPr>
        <w:fldChar w:fldCharType="end"/>
      </w:r>
      <w:r w:rsidRPr="00E83D7E">
        <w:rPr>
          <w:rFonts w:ascii="Myriad Pro" w:hAnsi="Myriad Pro"/>
          <w:color w:val="000000" w:themeColor="text1"/>
          <w:sz w:val="20"/>
          <w:szCs w:val="20"/>
          <w:lang w:val="en-GB"/>
        </w:rPr>
        <w:t>;</w:t>
      </w:r>
    </w:p>
    <w:p w14:paraId="192F3F71" w14:textId="07CB3039" w:rsidR="001406CE" w:rsidRPr="00E83D7E" w:rsidRDefault="001406CE">
      <w:pPr>
        <w:pStyle w:val="ListParagraph"/>
        <w:numPr>
          <w:ilvl w:val="0"/>
          <w:numId w:val="1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has all requisite ability to ensure the highest quality of the </w:t>
      </w:r>
      <w:proofErr w:type="gramStart"/>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w:t>
      </w:r>
      <w:proofErr w:type="gramEnd"/>
    </w:p>
    <w:p w14:paraId="44A18587" w14:textId="285227A6" w:rsidR="001406CE" w:rsidRPr="00E83D7E" w:rsidRDefault="001406CE">
      <w:pPr>
        <w:pStyle w:val="ListParagraph"/>
        <w:numPr>
          <w:ilvl w:val="0"/>
          <w:numId w:val="1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will assign competent and duly qualified personnel </w:t>
      </w:r>
      <w:r w:rsidR="008B1DBC" w:rsidRPr="00E83D7E">
        <w:rPr>
          <w:rFonts w:ascii="Myriad Pro" w:hAnsi="Myriad Pro"/>
          <w:color w:val="000000" w:themeColor="text1"/>
          <w:sz w:val="20"/>
          <w:szCs w:val="20"/>
          <w:lang w:val="en-GB"/>
        </w:rPr>
        <w:t xml:space="preserve">indicated in the tender proposal </w:t>
      </w:r>
      <w:r w:rsidRPr="00E83D7E">
        <w:rPr>
          <w:rFonts w:ascii="Myriad Pro" w:hAnsi="Myriad Pro"/>
          <w:color w:val="000000" w:themeColor="text1"/>
          <w:sz w:val="20"/>
          <w:szCs w:val="20"/>
          <w:lang w:val="en-GB"/>
        </w:rPr>
        <w:t xml:space="preserve">to carry out the </w:t>
      </w:r>
      <w:r w:rsidR="00286D66" w:rsidRPr="00E83D7E">
        <w:rPr>
          <w:rFonts w:ascii="Myriad Pro" w:hAnsi="Myriad Pro"/>
          <w:color w:val="000000" w:themeColor="text1"/>
          <w:sz w:val="20"/>
          <w:szCs w:val="20"/>
          <w:lang w:val="en-GB"/>
        </w:rPr>
        <w:t xml:space="preserve">Services </w:t>
      </w:r>
      <w:r w:rsidRPr="00E83D7E">
        <w:rPr>
          <w:rFonts w:ascii="Myriad Pro" w:hAnsi="Myriad Pro"/>
          <w:color w:val="000000" w:themeColor="text1"/>
          <w:sz w:val="20"/>
          <w:szCs w:val="20"/>
          <w:lang w:val="en-GB"/>
        </w:rPr>
        <w:t xml:space="preserve">set out in this Agreement </w:t>
      </w:r>
      <w:r w:rsidR="005B5F16" w:rsidRPr="00E83D7E">
        <w:rPr>
          <w:rFonts w:ascii="Myriad Pro" w:hAnsi="Myriad Pro"/>
          <w:color w:val="000000" w:themeColor="text1"/>
          <w:sz w:val="20"/>
          <w:szCs w:val="20"/>
          <w:lang w:val="en-GB"/>
        </w:rPr>
        <w:t xml:space="preserve">and </w:t>
      </w:r>
      <w:r w:rsidR="00702186" w:rsidRPr="00E83D7E">
        <w:rPr>
          <w:rFonts w:ascii="Myriad Pro" w:hAnsi="Myriad Pro"/>
          <w:color w:val="000000" w:themeColor="text1"/>
          <w:sz w:val="20"/>
          <w:szCs w:val="20"/>
          <w:lang w:val="en-GB"/>
        </w:rPr>
        <w:t xml:space="preserve">applying the </w:t>
      </w:r>
      <w:r w:rsidRPr="00E83D7E">
        <w:rPr>
          <w:rFonts w:ascii="Myriad Pro" w:hAnsi="Myriad Pro"/>
          <w:color w:val="000000" w:themeColor="text1"/>
          <w:sz w:val="20"/>
          <w:szCs w:val="20"/>
          <w:lang w:val="en-GB"/>
        </w:rPr>
        <w:t xml:space="preserve">highest professional </w:t>
      </w:r>
      <w:r w:rsidR="00286D66" w:rsidRPr="00E83D7E">
        <w:rPr>
          <w:rFonts w:ascii="Myriad Pro" w:hAnsi="Myriad Pro"/>
          <w:color w:val="000000" w:themeColor="text1"/>
          <w:sz w:val="20"/>
          <w:szCs w:val="20"/>
          <w:lang w:val="en-GB"/>
        </w:rPr>
        <w:t>s</w:t>
      </w:r>
      <w:r w:rsidR="00254980" w:rsidRPr="00E83D7E">
        <w:rPr>
          <w:rFonts w:ascii="Myriad Pro" w:hAnsi="Myriad Pro"/>
          <w:color w:val="000000" w:themeColor="text1"/>
          <w:sz w:val="20"/>
          <w:szCs w:val="20"/>
          <w:lang w:val="en-GB"/>
        </w:rPr>
        <w:t xml:space="preserve">tandard </w:t>
      </w:r>
      <w:r w:rsidRPr="00E83D7E">
        <w:rPr>
          <w:rFonts w:ascii="Myriad Pro" w:hAnsi="Myriad Pro"/>
          <w:color w:val="000000" w:themeColor="text1"/>
          <w:sz w:val="20"/>
          <w:szCs w:val="20"/>
          <w:lang w:val="en-GB"/>
        </w:rPr>
        <w:t>and Good Industry Practice</w:t>
      </w:r>
      <w:r w:rsidR="0091468C" w:rsidRPr="00E83D7E">
        <w:rPr>
          <w:rFonts w:ascii="Myriad Pro" w:hAnsi="Myriad Pro"/>
          <w:color w:val="000000" w:themeColor="text1"/>
          <w:sz w:val="20"/>
          <w:szCs w:val="20"/>
          <w:lang w:val="en-GB"/>
        </w:rPr>
        <w:t>. Moreover, where</w:t>
      </w:r>
      <w:r w:rsidR="007924CE" w:rsidRPr="00E83D7E">
        <w:rPr>
          <w:rFonts w:ascii="Myriad Pro" w:hAnsi="Myriad Pro"/>
          <w:color w:val="000000" w:themeColor="text1"/>
          <w:sz w:val="20"/>
          <w:szCs w:val="20"/>
          <w:lang w:val="en-GB"/>
        </w:rPr>
        <w:t>by</w:t>
      </w:r>
      <w:r w:rsidR="0059246F" w:rsidRPr="00E83D7E">
        <w:rPr>
          <w:rFonts w:ascii="Myriad Pro" w:hAnsi="Myriad Pro"/>
          <w:color w:val="000000" w:themeColor="text1"/>
          <w:sz w:val="20"/>
          <w:szCs w:val="20"/>
          <w:lang w:val="en-GB"/>
        </w:rPr>
        <w:t xml:space="preserve"> the Applicable Laws </w:t>
      </w:r>
      <w:r w:rsidR="007924CE" w:rsidRPr="00E83D7E">
        <w:rPr>
          <w:rFonts w:ascii="Myriad Pro" w:hAnsi="Myriad Pro"/>
          <w:color w:val="000000" w:themeColor="text1"/>
          <w:sz w:val="20"/>
          <w:szCs w:val="20"/>
          <w:lang w:val="en-GB"/>
        </w:rPr>
        <w:t xml:space="preserve">for </w:t>
      </w:r>
      <w:r w:rsidR="0059246F" w:rsidRPr="00E83D7E">
        <w:rPr>
          <w:rFonts w:ascii="Myriad Pro" w:hAnsi="Myriad Pro"/>
          <w:color w:val="000000" w:themeColor="text1"/>
          <w:sz w:val="20"/>
          <w:szCs w:val="20"/>
          <w:lang w:val="en-GB"/>
        </w:rPr>
        <w:t xml:space="preserve">the </w:t>
      </w:r>
      <w:r w:rsidR="00350DA6" w:rsidRPr="00E83D7E">
        <w:rPr>
          <w:rFonts w:ascii="Myriad Pro" w:hAnsi="Myriad Pro"/>
          <w:color w:val="000000" w:themeColor="text1"/>
          <w:sz w:val="20"/>
          <w:szCs w:val="20"/>
          <w:lang w:val="en-GB"/>
        </w:rPr>
        <w:t xml:space="preserve">performance of any </w:t>
      </w:r>
      <w:r w:rsidR="00286D66" w:rsidRPr="00E83D7E">
        <w:rPr>
          <w:rFonts w:ascii="Myriad Pro" w:hAnsi="Myriad Pro"/>
          <w:color w:val="000000" w:themeColor="text1"/>
          <w:sz w:val="20"/>
          <w:szCs w:val="20"/>
          <w:lang w:val="en-GB"/>
        </w:rPr>
        <w:t>w</w:t>
      </w:r>
      <w:r w:rsidR="00350DA6" w:rsidRPr="00E83D7E">
        <w:rPr>
          <w:rFonts w:ascii="Myriad Pro" w:hAnsi="Myriad Pro"/>
          <w:color w:val="000000" w:themeColor="text1"/>
          <w:sz w:val="20"/>
          <w:szCs w:val="20"/>
          <w:lang w:val="en-GB"/>
        </w:rPr>
        <w:t>orks forming a part of the</w:t>
      </w:r>
      <w:r w:rsidR="0059246F" w:rsidRPr="00E83D7E">
        <w:rPr>
          <w:rFonts w:ascii="Myriad Pro" w:hAnsi="Myriad Pro"/>
          <w:color w:val="000000" w:themeColor="text1"/>
          <w:sz w:val="20"/>
          <w:szCs w:val="20"/>
          <w:lang w:val="en-GB"/>
        </w:rPr>
        <w:t xml:space="preserve"> Services</w:t>
      </w:r>
      <w:r w:rsidR="00350DA6" w:rsidRPr="00E83D7E">
        <w:rPr>
          <w:rFonts w:ascii="Myriad Pro" w:hAnsi="Myriad Pro"/>
          <w:color w:val="000000" w:themeColor="text1"/>
          <w:sz w:val="20"/>
          <w:szCs w:val="20"/>
          <w:lang w:val="en-GB"/>
        </w:rPr>
        <w:t xml:space="preserve"> </w:t>
      </w:r>
      <w:r w:rsidR="00AF4F13" w:rsidRPr="00E83D7E">
        <w:rPr>
          <w:rFonts w:ascii="Myriad Pro" w:hAnsi="Myriad Pro"/>
          <w:color w:val="000000" w:themeColor="text1"/>
          <w:sz w:val="20"/>
          <w:szCs w:val="20"/>
          <w:lang w:val="en-GB"/>
        </w:rPr>
        <w:t xml:space="preserve">requires </w:t>
      </w:r>
      <w:r w:rsidR="007924CE" w:rsidRPr="00E83D7E">
        <w:rPr>
          <w:rFonts w:ascii="Myriad Pro" w:hAnsi="Myriad Pro"/>
          <w:color w:val="000000" w:themeColor="text1"/>
          <w:sz w:val="20"/>
          <w:szCs w:val="20"/>
          <w:lang w:val="en-GB"/>
        </w:rPr>
        <w:t xml:space="preserve">the personnel to obtain </w:t>
      </w:r>
      <w:r w:rsidR="00AF4F13" w:rsidRPr="00E83D7E">
        <w:rPr>
          <w:rFonts w:ascii="Myriad Pro" w:hAnsi="Myriad Pro"/>
          <w:color w:val="000000" w:themeColor="text1"/>
          <w:sz w:val="20"/>
          <w:szCs w:val="20"/>
          <w:lang w:val="en-GB"/>
        </w:rPr>
        <w:t>a special</w:t>
      </w:r>
      <w:r w:rsidR="00F84164" w:rsidRPr="00E83D7E">
        <w:rPr>
          <w:rFonts w:ascii="Myriad Pro" w:hAnsi="Myriad Pro"/>
          <w:color w:val="000000" w:themeColor="text1"/>
          <w:sz w:val="20"/>
          <w:szCs w:val="20"/>
          <w:lang w:val="en-GB"/>
        </w:rPr>
        <w:t xml:space="preserve"> certificate,</w:t>
      </w:r>
      <w:r w:rsidR="007924CE" w:rsidRPr="00E83D7E">
        <w:rPr>
          <w:rFonts w:ascii="Myriad Pro" w:hAnsi="Myriad Pro"/>
          <w:color w:val="000000" w:themeColor="text1"/>
          <w:sz w:val="20"/>
          <w:szCs w:val="20"/>
          <w:lang w:val="en-GB"/>
        </w:rPr>
        <w:t xml:space="preserve"> license,</w:t>
      </w:r>
      <w:r w:rsidR="00F84164" w:rsidRPr="00E83D7E">
        <w:rPr>
          <w:rFonts w:ascii="Myriad Pro" w:hAnsi="Myriad Pro"/>
          <w:color w:val="000000" w:themeColor="text1"/>
          <w:sz w:val="20"/>
          <w:szCs w:val="20"/>
          <w:lang w:val="en-GB"/>
        </w:rPr>
        <w:t xml:space="preserve"> permit, authori</w:t>
      </w:r>
      <w:r w:rsidR="00286D66" w:rsidRPr="00E83D7E">
        <w:rPr>
          <w:rFonts w:ascii="Myriad Pro" w:hAnsi="Myriad Pro"/>
          <w:color w:val="000000" w:themeColor="text1"/>
          <w:sz w:val="20"/>
          <w:szCs w:val="20"/>
          <w:lang w:val="en-GB"/>
        </w:rPr>
        <w:t>s</w:t>
      </w:r>
      <w:r w:rsidR="00F84164" w:rsidRPr="00E83D7E">
        <w:rPr>
          <w:rFonts w:ascii="Myriad Pro" w:hAnsi="Myriad Pro"/>
          <w:color w:val="000000" w:themeColor="text1"/>
          <w:sz w:val="20"/>
          <w:szCs w:val="20"/>
          <w:lang w:val="en-GB"/>
        </w:rPr>
        <w:t>ation, qualification</w:t>
      </w:r>
      <w:r w:rsidR="00A7695D" w:rsidRPr="00E83D7E">
        <w:rPr>
          <w:rFonts w:ascii="Myriad Pro" w:hAnsi="Myriad Pro"/>
          <w:color w:val="000000" w:themeColor="text1"/>
          <w:sz w:val="20"/>
          <w:szCs w:val="20"/>
          <w:lang w:val="en-GB"/>
        </w:rPr>
        <w:t xml:space="preserve">, the </w:t>
      </w:r>
      <w:r w:rsidR="007924CE" w:rsidRPr="00E83D7E">
        <w:rPr>
          <w:rFonts w:ascii="Myriad Pro" w:hAnsi="Myriad Pro"/>
          <w:color w:val="000000" w:themeColor="text1"/>
          <w:sz w:val="20"/>
          <w:szCs w:val="20"/>
          <w:lang w:val="en-GB"/>
        </w:rPr>
        <w:t xml:space="preserve">respective </w:t>
      </w:r>
      <w:r w:rsidR="003B5D33" w:rsidRPr="00E83D7E">
        <w:rPr>
          <w:rFonts w:ascii="Myriad Pro" w:hAnsi="Myriad Pro"/>
          <w:color w:val="000000" w:themeColor="text1"/>
          <w:sz w:val="20"/>
          <w:szCs w:val="20"/>
          <w:lang w:val="en-GB"/>
        </w:rPr>
        <w:t xml:space="preserve">personnel assigned by the </w:t>
      </w:r>
      <w:r w:rsidR="00A7695D" w:rsidRPr="00E83D7E">
        <w:rPr>
          <w:rFonts w:ascii="Myriad Pro" w:hAnsi="Myriad Pro"/>
          <w:color w:val="000000" w:themeColor="text1"/>
          <w:sz w:val="20"/>
          <w:szCs w:val="20"/>
          <w:lang w:val="en-GB"/>
        </w:rPr>
        <w:t xml:space="preserve">Contractor </w:t>
      </w:r>
      <w:r w:rsidR="007924CE" w:rsidRPr="00E83D7E">
        <w:rPr>
          <w:rFonts w:ascii="Myriad Pro" w:hAnsi="Myriad Pro"/>
          <w:color w:val="000000" w:themeColor="text1"/>
          <w:sz w:val="20"/>
          <w:szCs w:val="20"/>
          <w:lang w:val="en-GB"/>
        </w:rPr>
        <w:t xml:space="preserve">for the performance of such </w:t>
      </w:r>
      <w:r w:rsidR="00091FFE" w:rsidRPr="00E83D7E">
        <w:rPr>
          <w:rFonts w:ascii="Myriad Pro" w:hAnsi="Myriad Pro"/>
          <w:color w:val="000000" w:themeColor="text1"/>
          <w:sz w:val="20"/>
          <w:szCs w:val="20"/>
          <w:lang w:val="en-GB"/>
        </w:rPr>
        <w:t>w</w:t>
      </w:r>
      <w:r w:rsidR="007924CE" w:rsidRPr="00E83D7E">
        <w:rPr>
          <w:rFonts w:ascii="Myriad Pro" w:hAnsi="Myriad Pro"/>
          <w:color w:val="000000" w:themeColor="text1"/>
          <w:sz w:val="20"/>
          <w:szCs w:val="20"/>
          <w:lang w:val="en-GB"/>
        </w:rPr>
        <w:t xml:space="preserve">orks </w:t>
      </w:r>
      <w:r w:rsidR="00A7695D" w:rsidRPr="00E83D7E">
        <w:rPr>
          <w:rFonts w:ascii="Myriad Pro" w:hAnsi="Myriad Pro"/>
          <w:color w:val="000000" w:themeColor="text1"/>
          <w:sz w:val="20"/>
          <w:szCs w:val="20"/>
          <w:lang w:val="en-GB"/>
        </w:rPr>
        <w:t xml:space="preserve">shall </w:t>
      </w:r>
      <w:r w:rsidR="003B5D33" w:rsidRPr="00E83D7E">
        <w:rPr>
          <w:rFonts w:ascii="Myriad Pro" w:hAnsi="Myriad Pro"/>
          <w:color w:val="000000" w:themeColor="text1"/>
          <w:sz w:val="20"/>
          <w:szCs w:val="20"/>
          <w:lang w:val="en-GB"/>
        </w:rPr>
        <w:t>be</w:t>
      </w:r>
      <w:r w:rsidR="00E23961" w:rsidRPr="00E83D7E">
        <w:rPr>
          <w:rFonts w:ascii="Myriad Pro" w:hAnsi="Myriad Pro"/>
          <w:color w:val="000000" w:themeColor="text1"/>
          <w:sz w:val="20"/>
          <w:szCs w:val="20"/>
          <w:lang w:val="en-GB"/>
        </w:rPr>
        <w:t xml:space="preserve"> duly certified </w:t>
      </w:r>
      <w:r w:rsidR="007924CE" w:rsidRPr="00E83D7E">
        <w:rPr>
          <w:rFonts w:ascii="Myriad Pro" w:hAnsi="Myriad Pro"/>
          <w:color w:val="000000" w:themeColor="text1"/>
          <w:sz w:val="20"/>
          <w:szCs w:val="20"/>
          <w:lang w:val="en-GB"/>
        </w:rPr>
        <w:t>following</w:t>
      </w:r>
      <w:r w:rsidR="009143D8" w:rsidRPr="00E83D7E">
        <w:rPr>
          <w:rFonts w:ascii="Myriad Pro" w:hAnsi="Myriad Pro"/>
          <w:color w:val="000000" w:themeColor="text1"/>
          <w:sz w:val="20"/>
          <w:szCs w:val="20"/>
          <w:lang w:val="en-GB"/>
        </w:rPr>
        <w:t xml:space="preserve"> the Applicable </w:t>
      </w:r>
      <w:proofErr w:type="gramStart"/>
      <w:r w:rsidR="009143D8" w:rsidRPr="00E83D7E">
        <w:rPr>
          <w:rFonts w:ascii="Myriad Pro" w:hAnsi="Myriad Pro"/>
          <w:color w:val="000000" w:themeColor="text1"/>
          <w:sz w:val="20"/>
          <w:szCs w:val="20"/>
          <w:lang w:val="en-GB"/>
        </w:rPr>
        <w:t>Laws</w:t>
      </w:r>
      <w:r w:rsidRPr="00E83D7E">
        <w:rPr>
          <w:rFonts w:ascii="Myriad Pro" w:hAnsi="Myriad Pro"/>
          <w:color w:val="000000" w:themeColor="text1"/>
          <w:sz w:val="20"/>
          <w:szCs w:val="20"/>
          <w:lang w:val="en-GB"/>
        </w:rPr>
        <w:t>;</w:t>
      </w:r>
      <w:proofErr w:type="gramEnd"/>
    </w:p>
    <w:p w14:paraId="038C5DB8" w14:textId="4405BEBE" w:rsidR="001406CE" w:rsidRPr="00E83D7E" w:rsidRDefault="001406CE">
      <w:pPr>
        <w:pStyle w:val="ListParagraph"/>
        <w:numPr>
          <w:ilvl w:val="0"/>
          <w:numId w:val="1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is not deemed to be a person associated with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for the purposes of </w:t>
      </w:r>
      <w:r w:rsidR="00AB5897" w:rsidRPr="00E83D7E">
        <w:rPr>
          <w:rFonts w:ascii="Myriad Pro" w:hAnsi="Myriad Pro"/>
          <w:color w:val="000000" w:themeColor="text1"/>
          <w:sz w:val="20"/>
          <w:szCs w:val="20"/>
          <w:lang w:val="en-GB"/>
        </w:rPr>
        <w:t>Applicable Law;</w:t>
      </w:r>
      <w:r w:rsidRPr="00E83D7E">
        <w:rPr>
          <w:rFonts w:ascii="Myriad Pro" w:hAnsi="Myriad Pro"/>
          <w:color w:val="000000" w:themeColor="text1"/>
          <w:sz w:val="20"/>
          <w:szCs w:val="20"/>
          <w:lang w:val="en-GB"/>
        </w:rPr>
        <w:t xml:space="preserve"> </w:t>
      </w:r>
    </w:p>
    <w:p w14:paraId="0DB5B6FD" w14:textId="39EAFD1B" w:rsidR="001406CE" w:rsidRDefault="001406CE">
      <w:pPr>
        <w:pStyle w:val="ListParagraph"/>
        <w:numPr>
          <w:ilvl w:val="0"/>
          <w:numId w:val="1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it has been registered as a VAT payer in</w:t>
      </w:r>
      <w:r w:rsidR="00120EF7" w:rsidRPr="00E83D7E">
        <w:rPr>
          <w:rFonts w:ascii="Myriad Pro" w:hAnsi="Myriad Pro"/>
          <w:color w:val="000000" w:themeColor="text1"/>
          <w:sz w:val="20"/>
          <w:szCs w:val="20"/>
          <w:lang w:val="en-GB"/>
        </w:rPr>
        <w:t xml:space="preserve"> </w:t>
      </w:r>
      <w:r w:rsidR="00EA57B3" w:rsidRPr="00E83D7E">
        <w:rPr>
          <w:rFonts w:ascii="Myriad Pro" w:hAnsi="Myriad Pro"/>
          <w:color w:val="000000" w:themeColor="text1"/>
          <w:sz w:val="20"/>
          <w:szCs w:val="20"/>
          <w:lang w:val="en-GB"/>
        </w:rPr>
        <w:t xml:space="preserve">Republic of </w:t>
      </w:r>
      <w:proofErr w:type="gramStart"/>
      <w:r w:rsidR="00EA57B3" w:rsidRPr="00E83D7E">
        <w:rPr>
          <w:rFonts w:ascii="Myriad Pro" w:hAnsi="Myriad Pro"/>
          <w:color w:val="000000" w:themeColor="text1"/>
          <w:sz w:val="20"/>
          <w:szCs w:val="20"/>
          <w:lang w:val="en-GB"/>
        </w:rPr>
        <w:t>Latvia</w:t>
      </w:r>
      <w:r w:rsidR="00956188" w:rsidRPr="00E83D7E">
        <w:rPr>
          <w:rFonts w:ascii="Myriad Pro" w:hAnsi="Myriad Pro"/>
          <w:color w:val="000000" w:themeColor="text1"/>
          <w:sz w:val="20"/>
          <w:szCs w:val="20"/>
          <w:lang w:val="en-GB"/>
        </w:rPr>
        <w:t>;</w:t>
      </w:r>
      <w:proofErr w:type="gramEnd"/>
      <w:r w:rsidRPr="00E83D7E">
        <w:rPr>
          <w:rFonts w:ascii="Myriad Pro" w:hAnsi="Myriad Pro"/>
          <w:color w:val="000000" w:themeColor="text1"/>
          <w:sz w:val="20"/>
          <w:szCs w:val="20"/>
          <w:lang w:val="en-GB"/>
        </w:rPr>
        <w:t xml:space="preserve"> </w:t>
      </w:r>
    </w:p>
    <w:p w14:paraId="06FCBA0C" w14:textId="0C9F02CB" w:rsidR="00640C9B" w:rsidRPr="00640C9B" w:rsidRDefault="00640C9B">
      <w:pPr>
        <w:pStyle w:val="ListParagraph"/>
        <w:numPr>
          <w:ilvl w:val="0"/>
          <w:numId w:val="12"/>
        </w:numPr>
        <w:spacing w:before="120" w:after="120"/>
        <w:ind w:left="567" w:hanging="567"/>
        <w:jc w:val="both"/>
        <w:rPr>
          <w:rFonts w:ascii="Myriad Pro" w:hAnsi="Myriad Pro"/>
          <w:color w:val="000000" w:themeColor="text1"/>
          <w:sz w:val="20"/>
          <w:szCs w:val="20"/>
          <w:lang w:val="en-GB"/>
        </w:rPr>
      </w:pPr>
      <w:r w:rsidRPr="00640C9B">
        <w:rPr>
          <w:rFonts w:ascii="Myriad Pro" w:hAnsi="Myriad Pro"/>
          <w:color w:val="000000" w:themeColor="text1"/>
          <w:sz w:val="20"/>
          <w:szCs w:val="20"/>
          <w:lang w:val="en-GB"/>
        </w:rPr>
        <w:t>at all times during the term of the Agreement, the Contractor shall ensure that it, its personnel, Approved Sub-Contractors and other involved persons are not directly or indirectly sanctioned, do not breach and/ or are not involved in circumvention of the applicable international (including OFAC) or national sanctions, or a Member State’s of the European Union or North Atlantic Treaty Organization applied sanctions;</w:t>
      </w:r>
    </w:p>
    <w:p w14:paraId="282295CC" w14:textId="5003BBE7" w:rsidR="00F92AD2" w:rsidRPr="00E83D7E" w:rsidRDefault="001406CE">
      <w:pPr>
        <w:pStyle w:val="ListParagraph"/>
        <w:numPr>
          <w:ilvl w:val="0"/>
          <w:numId w:val="1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is compliant with </w:t>
      </w:r>
      <w:proofErr w:type="gramStart"/>
      <w:r w:rsidRPr="00E83D7E">
        <w:rPr>
          <w:rFonts w:ascii="Myriad Pro" w:hAnsi="Myriad Pro"/>
          <w:color w:val="000000" w:themeColor="text1"/>
          <w:sz w:val="20"/>
          <w:szCs w:val="20"/>
          <w:lang w:val="en-GB"/>
        </w:rPr>
        <w:t xml:space="preserve">all </w:t>
      </w:r>
      <w:r w:rsidR="00F50B60" w:rsidRPr="00E83D7E">
        <w:rPr>
          <w:rFonts w:ascii="Myriad Pro" w:hAnsi="Myriad Pro"/>
          <w:color w:val="000000" w:themeColor="text1"/>
          <w:sz w:val="20"/>
          <w:szCs w:val="20"/>
          <w:lang w:val="en-GB"/>
        </w:rPr>
        <w:t>of</w:t>
      </w:r>
      <w:proofErr w:type="gramEnd"/>
      <w:r w:rsidR="00F50B60" w:rsidRPr="00E83D7E">
        <w:rPr>
          <w:rFonts w:ascii="Myriad Pro" w:hAnsi="Myriad Pro"/>
          <w:color w:val="000000" w:themeColor="text1"/>
          <w:sz w:val="20"/>
          <w:szCs w:val="20"/>
          <w:lang w:val="en-GB"/>
        </w:rPr>
        <w:t xml:space="preserve"> the requirements of</w:t>
      </w:r>
      <w:r w:rsidRPr="00E83D7E">
        <w:rPr>
          <w:rFonts w:ascii="Myriad Pro" w:hAnsi="Myriad Pro"/>
          <w:color w:val="000000" w:themeColor="text1"/>
          <w:sz w:val="20"/>
          <w:szCs w:val="20"/>
          <w:lang w:val="en-GB"/>
        </w:rPr>
        <w:t xml:space="preserve"> the </w:t>
      </w:r>
      <w:r w:rsidR="00BB2FBB" w:rsidRPr="00E83D7E">
        <w:rPr>
          <w:rFonts w:ascii="Myriad Pro" w:hAnsi="Myriad Pro"/>
          <w:color w:val="000000" w:themeColor="text1"/>
          <w:sz w:val="20"/>
          <w:szCs w:val="20"/>
          <w:lang w:val="en-GB"/>
        </w:rPr>
        <w:t>Contractor’s Declaration</w:t>
      </w:r>
      <w:r w:rsidR="00822166" w:rsidRPr="00E83D7E">
        <w:rPr>
          <w:rFonts w:ascii="Myriad Pro" w:hAnsi="Myriad Pro"/>
          <w:color w:val="000000" w:themeColor="text1"/>
          <w:sz w:val="20"/>
          <w:szCs w:val="20"/>
          <w:lang w:val="en-GB"/>
        </w:rPr>
        <w:t xml:space="preserve"> </w:t>
      </w:r>
      <w:r w:rsidR="002436F7" w:rsidRPr="00E83D7E">
        <w:rPr>
          <w:rFonts w:ascii="Myriad Pro" w:hAnsi="Myriad Pro"/>
          <w:color w:val="000000" w:themeColor="text1"/>
          <w:sz w:val="20"/>
          <w:szCs w:val="20"/>
          <w:lang w:val="en-GB"/>
        </w:rPr>
        <w:t xml:space="preserve">as available </w:t>
      </w:r>
      <w:r w:rsidR="00466AC9">
        <w:rPr>
          <w:rFonts w:ascii="Myriad Pro" w:hAnsi="Myriad Pro"/>
          <w:color w:val="000000" w:themeColor="text1"/>
          <w:sz w:val="20"/>
          <w:szCs w:val="20"/>
          <w:lang w:val="en-GB"/>
        </w:rPr>
        <w:t>at</w:t>
      </w:r>
      <w:r w:rsidR="00724896">
        <w:rPr>
          <w:rFonts w:ascii="Myriad Pro" w:hAnsi="Myriad Pro"/>
          <w:color w:val="000000" w:themeColor="text1"/>
          <w:sz w:val="20"/>
          <w:szCs w:val="20"/>
          <w:lang w:val="en-GB"/>
        </w:rPr>
        <w:t xml:space="preserve"> </w:t>
      </w:r>
      <w:r w:rsidR="00636298" w:rsidRPr="00E3564F">
        <w:rPr>
          <w:rFonts w:ascii="Myriad Pro" w:hAnsi="Myriad Pro"/>
          <w:sz w:val="20"/>
          <w:szCs w:val="20"/>
        </w:rPr>
        <w:t>https://www.railbaltica.org/procurement/procurement-regulation-supplier-qualification/</w:t>
      </w:r>
      <w:r w:rsidR="00724896" w:rsidRPr="00E3564F">
        <w:rPr>
          <w:rFonts w:ascii="Myriad Pro" w:hAnsi="Myriad Pro"/>
          <w:sz w:val="18"/>
          <w:szCs w:val="18"/>
        </w:rPr>
        <w:t xml:space="preserve"> </w:t>
      </w:r>
      <w:r w:rsidRPr="00E83D7E">
        <w:rPr>
          <w:rFonts w:ascii="Myriad Pro" w:hAnsi="Myriad Pro"/>
          <w:color w:val="000000" w:themeColor="text1"/>
          <w:sz w:val="20"/>
          <w:szCs w:val="20"/>
          <w:lang w:val="en-GB"/>
        </w:rPr>
        <w:t>and will continue to be compliant with all such requirements during the term of this Agreement</w:t>
      </w:r>
      <w:r w:rsidR="00F92AD2" w:rsidRPr="00E83D7E">
        <w:rPr>
          <w:rFonts w:ascii="Myriad Pro" w:hAnsi="Myriad Pro" w:cs="Arial"/>
          <w:color w:val="000000" w:themeColor="text1"/>
          <w:sz w:val="20"/>
          <w:szCs w:val="20"/>
          <w:lang w:val="en-GB"/>
        </w:rPr>
        <w:t>.</w:t>
      </w:r>
    </w:p>
    <w:p w14:paraId="4E81F094" w14:textId="43F39A0F" w:rsidR="008D328C" w:rsidRPr="00E83D7E" w:rsidRDefault="008943AB">
      <w:pPr>
        <w:pStyle w:val="Heading1"/>
        <w:numPr>
          <w:ilvl w:val="0"/>
          <w:numId w:val="42"/>
        </w:numPr>
        <w:spacing w:before="120" w:after="120"/>
        <w:rPr>
          <w:rFonts w:ascii="Myriad Pro" w:hAnsi="Myriad Pro"/>
          <w:b/>
          <w:color w:val="000000" w:themeColor="text1"/>
          <w:sz w:val="20"/>
          <w:szCs w:val="20"/>
          <w:lang w:val="en-GB"/>
        </w:rPr>
      </w:pPr>
      <w:bookmarkStart w:id="46" w:name="_Ref71307326"/>
      <w:bookmarkStart w:id="47" w:name="_Ref71363097"/>
      <w:bookmarkStart w:id="48" w:name="_Toc132361809"/>
      <w:r w:rsidRPr="00E83D7E">
        <w:rPr>
          <w:rFonts w:ascii="Myriad Pro" w:hAnsi="Myriad Pro"/>
          <w:b/>
          <w:color w:val="000000" w:themeColor="text1"/>
          <w:sz w:val="20"/>
          <w:szCs w:val="20"/>
          <w:lang w:val="en-GB"/>
        </w:rPr>
        <w:t>Fee and Payment</w:t>
      </w:r>
      <w:bookmarkEnd w:id="46"/>
      <w:bookmarkEnd w:id="47"/>
      <w:bookmarkEnd w:id="48"/>
    </w:p>
    <w:p w14:paraId="47C0822F" w14:textId="76ACAA5C" w:rsidR="00BC58FE" w:rsidRPr="00E83D7E" w:rsidRDefault="00BC58FE">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49" w:name="_Ref129763604"/>
      <w:bookmarkStart w:id="50" w:name="_Ref93902406"/>
      <w:bookmarkStart w:id="51" w:name="_Ref516214311"/>
      <w:r w:rsidRPr="00E83D7E">
        <w:rPr>
          <w:rFonts w:ascii="Myriad Pro" w:hAnsi="Myriad Pro"/>
          <w:color w:val="000000" w:themeColor="text1"/>
          <w:sz w:val="20"/>
          <w:szCs w:val="20"/>
          <w:u w:val="single"/>
          <w:lang w:val="en-GB" w:eastAsia="ar-SA"/>
        </w:rPr>
        <w:t>Fee</w:t>
      </w:r>
      <w:r w:rsidRPr="00E83D7E">
        <w:rPr>
          <w:rFonts w:ascii="Myriad Pro" w:hAnsi="Myriad Pro"/>
          <w:color w:val="000000" w:themeColor="text1"/>
          <w:sz w:val="20"/>
          <w:szCs w:val="20"/>
          <w:lang w:val="en-GB" w:eastAsia="ar-SA"/>
        </w:rPr>
        <w:t xml:space="preserve">. </w:t>
      </w:r>
      <w:r w:rsidR="00AD19A5" w:rsidRPr="00E83D7E">
        <w:rPr>
          <w:rFonts w:ascii="Myriad Pro" w:hAnsi="Myriad Pro"/>
          <w:color w:val="000000" w:themeColor="text1"/>
          <w:sz w:val="20"/>
          <w:szCs w:val="20"/>
          <w:lang w:val="en-GB" w:eastAsia="ar-SA"/>
        </w:rPr>
        <w:t xml:space="preserve">In </w:t>
      </w:r>
      <w:r w:rsidR="00AD19A5" w:rsidRPr="00E83D7E">
        <w:rPr>
          <w:rFonts w:ascii="Myriad Pro" w:hAnsi="Myriad Pro"/>
          <w:color w:val="000000" w:themeColor="text1"/>
          <w:sz w:val="20"/>
          <w:szCs w:val="20"/>
          <w:lang w:val="en-GB"/>
        </w:rPr>
        <w:t>consideration of the due provision of</w:t>
      </w:r>
      <w:r w:rsidR="00AD19A5" w:rsidRPr="00E83D7E">
        <w:rPr>
          <w:rFonts w:ascii="Myriad Pro" w:hAnsi="Myriad Pro"/>
          <w:color w:val="000000" w:themeColor="text1"/>
          <w:sz w:val="20"/>
          <w:szCs w:val="20"/>
          <w:lang w:val="en-GB" w:eastAsia="ar-SA"/>
        </w:rPr>
        <w:t xml:space="preserve"> the Services t</w:t>
      </w:r>
      <w:r w:rsidRPr="00E83D7E">
        <w:rPr>
          <w:rFonts w:ascii="Myriad Pro" w:hAnsi="Myriad Pro"/>
          <w:color w:val="000000" w:themeColor="text1"/>
          <w:sz w:val="20"/>
          <w:szCs w:val="20"/>
          <w:lang w:val="en-GB" w:eastAsia="ar-SA"/>
        </w:rPr>
        <w:t xml:space="preserve">he </w:t>
      </w:r>
      <w:r w:rsidR="002F35E5" w:rsidRPr="00E83D7E">
        <w:rPr>
          <w:rFonts w:ascii="Myriad Pro" w:hAnsi="Myriad Pro"/>
          <w:color w:val="000000" w:themeColor="text1"/>
          <w:sz w:val="20"/>
          <w:szCs w:val="20"/>
          <w:lang w:val="en-GB" w:eastAsia="ar-SA"/>
        </w:rPr>
        <w:t xml:space="preserve">Beneficiary </w:t>
      </w:r>
      <w:r w:rsidRPr="00E83D7E">
        <w:rPr>
          <w:rFonts w:ascii="Myriad Pro" w:hAnsi="Myriad Pro"/>
          <w:color w:val="000000" w:themeColor="text1"/>
          <w:sz w:val="20"/>
          <w:szCs w:val="20"/>
          <w:lang w:val="en-GB" w:eastAsia="ar-SA"/>
        </w:rPr>
        <w:t>undertakes to pay to the Contractor the following fees</w:t>
      </w:r>
      <w:r w:rsidR="00063073" w:rsidRPr="00E83D7E">
        <w:rPr>
          <w:rFonts w:ascii="Myriad Pro" w:hAnsi="Myriad Pro"/>
          <w:color w:val="000000" w:themeColor="text1"/>
          <w:sz w:val="20"/>
          <w:szCs w:val="20"/>
          <w:lang w:val="en-GB" w:eastAsia="ar-SA"/>
        </w:rPr>
        <w:t>,</w:t>
      </w:r>
      <w:r w:rsidR="00CF1535" w:rsidRPr="00E83D7E">
        <w:rPr>
          <w:rFonts w:ascii="Myriad Pro" w:hAnsi="Myriad Pro"/>
          <w:color w:val="000000" w:themeColor="text1"/>
          <w:sz w:val="20"/>
          <w:szCs w:val="20"/>
          <w:lang w:val="en-GB" w:eastAsia="ar-SA"/>
        </w:rPr>
        <w:t xml:space="preserve"> not exceeding EUR </w:t>
      </w:r>
      <w:r w:rsidR="00CF1535" w:rsidRPr="00E83D7E">
        <w:rPr>
          <w:rFonts w:ascii="Myriad Pro" w:hAnsi="Myriad Pro"/>
          <w:color w:val="000000" w:themeColor="text1"/>
          <w:sz w:val="20"/>
          <w:szCs w:val="20"/>
          <w:highlight w:val="yellow"/>
          <w:lang w:val="en-GB"/>
        </w:rPr>
        <w:t>[</w:t>
      </w:r>
      <w:r w:rsidR="00CF1535" w:rsidRPr="00E83D7E">
        <w:rPr>
          <w:rFonts w:ascii="Arial" w:hAnsi="Arial" w:cs="Arial"/>
          <w:color w:val="000000" w:themeColor="text1"/>
          <w:sz w:val="20"/>
          <w:szCs w:val="20"/>
          <w:highlight w:val="yellow"/>
          <w:lang w:val="en-GB"/>
        </w:rPr>
        <w:t>●</w:t>
      </w:r>
      <w:r w:rsidR="00CF1535" w:rsidRPr="00E83D7E">
        <w:rPr>
          <w:rFonts w:ascii="Myriad Pro" w:hAnsi="Myriad Pro"/>
          <w:color w:val="000000" w:themeColor="text1"/>
          <w:sz w:val="20"/>
          <w:szCs w:val="20"/>
          <w:highlight w:val="yellow"/>
          <w:lang w:val="en-GB"/>
        </w:rPr>
        <w:t>]</w:t>
      </w:r>
      <w:r w:rsidR="00CF1535" w:rsidRPr="00E83D7E">
        <w:rPr>
          <w:rFonts w:ascii="Myriad Pro" w:hAnsi="Myriad Pro"/>
          <w:color w:val="000000" w:themeColor="text1"/>
          <w:sz w:val="20"/>
          <w:szCs w:val="20"/>
          <w:lang w:val="en-GB"/>
        </w:rPr>
        <w:t xml:space="preserve"> </w:t>
      </w:r>
      <w:r w:rsidR="00CF1535" w:rsidRPr="00E83D7E">
        <w:rPr>
          <w:rFonts w:ascii="Myriad Pro" w:hAnsi="Myriad Pro"/>
          <w:color w:val="000000" w:themeColor="text1"/>
          <w:sz w:val="20"/>
          <w:szCs w:val="20"/>
          <w:highlight w:val="yellow"/>
          <w:lang w:val="en-GB"/>
        </w:rPr>
        <w:t>([</w:t>
      </w:r>
      <w:r w:rsidR="00CF1535" w:rsidRPr="00E83D7E">
        <w:rPr>
          <w:rFonts w:ascii="Arial" w:hAnsi="Arial" w:cs="Arial"/>
          <w:color w:val="000000" w:themeColor="text1"/>
          <w:sz w:val="20"/>
          <w:szCs w:val="20"/>
          <w:highlight w:val="yellow"/>
          <w:lang w:val="en-GB"/>
        </w:rPr>
        <w:t>●</w:t>
      </w:r>
      <w:r w:rsidR="00CF1535" w:rsidRPr="00E83D7E">
        <w:rPr>
          <w:rFonts w:ascii="Myriad Pro" w:hAnsi="Myriad Pro"/>
          <w:color w:val="000000" w:themeColor="text1"/>
          <w:sz w:val="20"/>
          <w:szCs w:val="20"/>
          <w:highlight w:val="yellow"/>
          <w:lang w:val="en-GB"/>
        </w:rPr>
        <w:t>])</w:t>
      </w:r>
      <w:r w:rsidR="00CF1535" w:rsidRPr="00E83D7E">
        <w:rPr>
          <w:rFonts w:ascii="Myriad Pro" w:hAnsi="Myriad Pro"/>
          <w:color w:val="000000" w:themeColor="text1"/>
          <w:sz w:val="20"/>
          <w:szCs w:val="20"/>
          <w:lang w:val="en-GB"/>
        </w:rPr>
        <w:t xml:space="preserve"> in total </w:t>
      </w:r>
      <w:r w:rsidRPr="00E83D7E">
        <w:rPr>
          <w:rFonts w:ascii="Myriad Pro" w:hAnsi="Myriad Pro"/>
          <w:color w:val="000000" w:themeColor="text1"/>
          <w:sz w:val="20"/>
          <w:szCs w:val="20"/>
          <w:lang w:val="en-GB" w:eastAsia="ar-SA"/>
        </w:rPr>
        <w:t>(the “</w:t>
      </w:r>
      <w:r w:rsidRPr="00E83D7E">
        <w:rPr>
          <w:rFonts w:ascii="Myriad Pro" w:hAnsi="Myriad Pro"/>
          <w:color w:val="000000" w:themeColor="text1"/>
          <w:sz w:val="20"/>
          <w:szCs w:val="20"/>
          <w:u w:val="single"/>
          <w:lang w:val="en-GB" w:eastAsia="ar-SA"/>
        </w:rPr>
        <w:t>Fee</w:t>
      </w:r>
      <w:r w:rsidRPr="00E83D7E">
        <w:rPr>
          <w:rFonts w:ascii="Myriad Pro" w:hAnsi="Myriad Pro"/>
          <w:color w:val="000000" w:themeColor="text1"/>
          <w:sz w:val="20"/>
          <w:szCs w:val="20"/>
          <w:lang w:val="en-GB" w:eastAsia="ar-SA"/>
        </w:rPr>
        <w:t>”)</w:t>
      </w:r>
      <w:r w:rsidRPr="00E83D7E">
        <w:rPr>
          <w:rFonts w:ascii="Myriad Pro" w:hAnsi="Myriad Pro"/>
          <w:color w:val="000000" w:themeColor="text1"/>
          <w:sz w:val="20"/>
          <w:szCs w:val="20"/>
          <w:lang w:val="en-GB"/>
        </w:rPr>
        <w:t>:</w:t>
      </w:r>
      <w:bookmarkEnd w:id="49"/>
      <w:r w:rsidRPr="00E83D7E">
        <w:rPr>
          <w:rFonts w:ascii="Myriad Pro" w:hAnsi="Myriad Pro"/>
          <w:color w:val="000000" w:themeColor="text1"/>
          <w:sz w:val="20"/>
          <w:szCs w:val="20"/>
          <w:lang w:val="en-GB"/>
        </w:rPr>
        <w:t xml:space="preserve"> </w:t>
      </w:r>
    </w:p>
    <w:p w14:paraId="3F4F206A" w14:textId="2F553206" w:rsidR="00BC58FE" w:rsidRPr="00E83D7E" w:rsidRDefault="00BC58FE">
      <w:pPr>
        <w:pStyle w:val="ListParagraph"/>
        <w:numPr>
          <w:ilvl w:val="0"/>
          <w:numId w:val="47"/>
        </w:numPr>
        <w:spacing w:before="120" w:after="120"/>
        <w:jc w:val="both"/>
        <w:rPr>
          <w:rFonts w:ascii="Myriad Pro" w:hAnsi="Myriad Pro"/>
          <w:color w:val="000000" w:themeColor="text1"/>
          <w:sz w:val="20"/>
          <w:szCs w:val="20"/>
          <w:lang w:val="en-GB"/>
        </w:rPr>
      </w:pPr>
      <w:bookmarkStart w:id="52" w:name="_Ref95828104"/>
      <w:r w:rsidRPr="00E83D7E">
        <w:rPr>
          <w:rFonts w:ascii="Myriad Pro" w:hAnsi="Myriad Pro"/>
          <w:color w:val="000000" w:themeColor="text1"/>
          <w:sz w:val="20"/>
          <w:szCs w:val="20"/>
          <w:lang w:val="en-GB" w:eastAsia="ar-SA"/>
        </w:rPr>
        <w:t>a fee in the total amount of</w:t>
      </w:r>
      <w:r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highlight w:val="yellow"/>
          <w:lang w:val="en-GB"/>
        </w:rPr>
        <w:t>EUR [</w:t>
      </w:r>
      <w:r w:rsidRPr="00E83D7E">
        <w:rPr>
          <w:rFonts w:ascii="Arial" w:hAnsi="Arial" w:cs="Arial"/>
          <w:color w:val="000000" w:themeColor="text1"/>
          <w:sz w:val="20"/>
          <w:szCs w:val="20"/>
          <w:highlight w:val="yellow"/>
          <w:lang w:val="en-GB"/>
        </w:rPr>
        <w:t>●</w:t>
      </w:r>
      <w:r w:rsidRPr="00E83D7E">
        <w:rPr>
          <w:rFonts w:ascii="Myriad Pro" w:hAnsi="Myriad Pro"/>
          <w:color w:val="000000" w:themeColor="text1"/>
          <w:sz w:val="20"/>
          <w:szCs w:val="20"/>
          <w:highlight w:val="yellow"/>
          <w:lang w:val="en-GB"/>
        </w:rPr>
        <w:t>] ([</w:t>
      </w:r>
      <w:r w:rsidRPr="00E83D7E">
        <w:rPr>
          <w:rFonts w:ascii="Arial" w:hAnsi="Arial" w:cs="Arial"/>
          <w:color w:val="000000" w:themeColor="text1"/>
          <w:sz w:val="20"/>
          <w:szCs w:val="20"/>
          <w:highlight w:val="yellow"/>
          <w:lang w:val="en-GB"/>
        </w:rPr>
        <w:t>●</w:t>
      </w:r>
      <w:r w:rsidRPr="00E83D7E">
        <w:rPr>
          <w:rFonts w:ascii="Myriad Pro" w:hAnsi="Myriad Pro"/>
          <w:color w:val="000000" w:themeColor="text1"/>
          <w:sz w:val="20"/>
          <w:szCs w:val="20"/>
          <w:highlight w:val="yellow"/>
          <w:lang w:val="en-GB"/>
        </w:rPr>
        <w:t>])</w:t>
      </w:r>
      <w:r w:rsidRPr="00E83D7E">
        <w:rPr>
          <w:rFonts w:ascii="Myriad Pro" w:hAnsi="Myriad Pro"/>
          <w:color w:val="000000" w:themeColor="text1"/>
          <w:sz w:val="20"/>
          <w:szCs w:val="20"/>
          <w:lang w:val="en-GB"/>
        </w:rPr>
        <w:t xml:space="preserve"> (the “</w:t>
      </w:r>
      <w:r w:rsidR="000E79B1" w:rsidRPr="00E83D7E">
        <w:rPr>
          <w:rFonts w:ascii="Myriad Pro" w:hAnsi="Myriad Pro"/>
          <w:color w:val="000000" w:themeColor="text1"/>
          <w:sz w:val="20"/>
          <w:szCs w:val="20"/>
          <w:u w:val="single"/>
          <w:lang w:val="en-GB"/>
        </w:rPr>
        <w:t xml:space="preserve">Initial Phase </w:t>
      </w:r>
      <w:r w:rsidRPr="00E83D7E">
        <w:rPr>
          <w:rFonts w:ascii="Myriad Pro" w:hAnsi="Myriad Pro"/>
          <w:color w:val="000000" w:themeColor="text1"/>
          <w:sz w:val="20"/>
          <w:szCs w:val="20"/>
          <w:u w:val="single"/>
          <w:lang w:val="en-GB"/>
        </w:rPr>
        <w:t>Fee</w:t>
      </w:r>
      <w:r w:rsidRPr="00E83D7E">
        <w:rPr>
          <w:rFonts w:ascii="Myriad Pro" w:hAnsi="Myriad Pro"/>
          <w:color w:val="000000" w:themeColor="text1"/>
          <w:sz w:val="20"/>
          <w:szCs w:val="20"/>
          <w:lang w:val="en-GB"/>
        </w:rPr>
        <w:t>”)</w:t>
      </w:r>
      <w:r w:rsidR="000E79B1" w:rsidRPr="00E83D7E">
        <w:rPr>
          <w:rFonts w:ascii="Myriad Pro" w:hAnsi="Myriad Pro"/>
          <w:color w:val="000000" w:themeColor="text1"/>
          <w:sz w:val="20"/>
          <w:szCs w:val="20"/>
          <w:lang w:val="en-GB"/>
        </w:rPr>
        <w:t xml:space="preserve"> for </w:t>
      </w:r>
      <w:r w:rsidR="00F67395" w:rsidRPr="00E83D7E">
        <w:rPr>
          <w:rFonts w:ascii="Myriad Pro" w:hAnsi="Myriad Pro"/>
          <w:color w:val="000000" w:themeColor="text1"/>
          <w:sz w:val="20"/>
          <w:szCs w:val="20"/>
          <w:lang w:val="en-GB"/>
        </w:rPr>
        <w:t>duly provided</w:t>
      </w:r>
      <w:r w:rsidR="00CA0D0B" w:rsidRPr="00E83D7E">
        <w:rPr>
          <w:rFonts w:ascii="Myriad Pro" w:hAnsi="Myriad Pro"/>
          <w:color w:val="000000" w:themeColor="text1"/>
          <w:sz w:val="20"/>
          <w:szCs w:val="20"/>
          <w:lang w:val="en-GB"/>
        </w:rPr>
        <w:t xml:space="preserve"> and accepted</w:t>
      </w:r>
      <w:r w:rsidR="00F67395" w:rsidRPr="00E83D7E">
        <w:rPr>
          <w:rFonts w:ascii="Myriad Pro" w:hAnsi="Myriad Pro"/>
          <w:color w:val="000000" w:themeColor="text1"/>
          <w:sz w:val="20"/>
          <w:szCs w:val="20"/>
          <w:lang w:val="en-GB"/>
        </w:rPr>
        <w:t xml:space="preserve"> Initial Phase Services</w:t>
      </w:r>
      <w:r w:rsidRPr="00E83D7E">
        <w:rPr>
          <w:rFonts w:ascii="Myriad Pro" w:hAnsi="Myriad Pro"/>
          <w:color w:val="000000" w:themeColor="text1"/>
          <w:sz w:val="20"/>
          <w:szCs w:val="20"/>
          <w:lang w:val="en-GB"/>
        </w:rPr>
        <w:t>,</w:t>
      </w:r>
      <w:bookmarkEnd w:id="52"/>
      <w:r w:rsidRPr="00E83D7E">
        <w:rPr>
          <w:rFonts w:ascii="Myriad Pro" w:hAnsi="Myriad Pro"/>
          <w:color w:val="000000" w:themeColor="text1"/>
          <w:sz w:val="20"/>
          <w:szCs w:val="20"/>
          <w:lang w:val="en-GB"/>
        </w:rPr>
        <w:t xml:space="preserve"> </w:t>
      </w:r>
      <w:bookmarkEnd w:id="50"/>
    </w:p>
    <w:p w14:paraId="7BA49EE6" w14:textId="215C6326" w:rsidR="00333F01" w:rsidRPr="00E83D7E" w:rsidRDefault="00BC58FE">
      <w:pPr>
        <w:pStyle w:val="ListParagraph"/>
        <w:numPr>
          <w:ilvl w:val="0"/>
          <w:numId w:val="47"/>
        </w:numPr>
        <w:spacing w:before="120" w:after="120"/>
        <w:jc w:val="both"/>
        <w:rPr>
          <w:rFonts w:ascii="Myriad Pro" w:hAnsi="Myriad Pro"/>
          <w:color w:val="000000" w:themeColor="text1"/>
          <w:sz w:val="20"/>
          <w:szCs w:val="20"/>
          <w:lang w:val="en-GB"/>
        </w:rPr>
      </w:pPr>
      <w:bookmarkStart w:id="53" w:name="_Ref129791884"/>
      <w:bookmarkStart w:id="54" w:name="_Ref95826632"/>
      <w:r w:rsidRPr="00E83D7E">
        <w:rPr>
          <w:rFonts w:ascii="Myriad Pro" w:hAnsi="Myriad Pro"/>
          <w:color w:val="000000" w:themeColor="text1"/>
          <w:sz w:val="20"/>
          <w:szCs w:val="20"/>
          <w:lang w:val="en-GB" w:eastAsia="ar-SA"/>
        </w:rPr>
        <w:t xml:space="preserve">a fee up to the total amount of </w:t>
      </w:r>
      <w:r w:rsidRPr="00E83D7E">
        <w:rPr>
          <w:rFonts w:ascii="Myriad Pro" w:hAnsi="Myriad Pro"/>
          <w:color w:val="000000" w:themeColor="text1"/>
          <w:sz w:val="20"/>
          <w:szCs w:val="20"/>
          <w:highlight w:val="yellow"/>
          <w:lang w:val="en-GB" w:eastAsia="ar-SA"/>
        </w:rPr>
        <w:t xml:space="preserve">EUR </w:t>
      </w:r>
      <w:r w:rsidRPr="00E83D7E">
        <w:rPr>
          <w:rFonts w:ascii="Myriad Pro" w:hAnsi="Myriad Pro"/>
          <w:color w:val="000000" w:themeColor="text1"/>
          <w:sz w:val="20"/>
          <w:szCs w:val="20"/>
          <w:highlight w:val="yellow"/>
          <w:lang w:val="en-GB"/>
        </w:rPr>
        <w:t>[</w:t>
      </w:r>
      <w:r w:rsidRPr="00E83D7E">
        <w:rPr>
          <w:rFonts w:ascii="Arial" w:hAnsi="Arial" w:cs="Arial"/>
          <w:color w:val="000000" w:themeColor="text1"/>
          <w:sz w:val="20"/>
          <w:szCs w:val="20"/>
          <w:highlight w:val="yellow"/>
          <w:lang w:val="en-GB"/>
        </w:rPr>
        <w:t>●</w:t>
      </w:r>
      <w:r w:rsidRPr="00E83D7E">
        <w:rPr>
          <w:rFonts w:ascii="Myriad Pro" w:hAnsi="Myriad Pro"/>
          <w:color w:val="000000" w:themeColor="text1"/>
          <w:sz w:val="20"/>
          <w:szCs w:val="20"/>
          <w:highlight w:val="yellow"/>
          <w:lang w:val="en-GB"/>
        </w:rPr>
        <w:t>] ([</w:t>
      </w:r>
      <w:r w:rsidRPr="00E83D7E">
        <w:rPr>
          <w:rFonts w:ascii="Arial" w:hAnsi="Arial" w:cs="Arial"/>
          <w:color w:val="000000" w:themeColor="text1"/>
          <w:sz w:val="20"/>
          <w:szCs w:val="20"/>
          <w:highlight w:val="yellow"/>
          <w:lang w:val="en-GB"/>
        </w:rPr>
        <w:t>●</w:t>
      </w:r>
      <w:r w:rsidRPr="00E83D7E">
        <w:rPr>
          <w:rFonts w:ascii="Myriad Pro" w:hAnsi="Myriad Pro"/>
          <w:color w:val="000000" w:themeColor="text1"/>
          <w:sz w:val="20"/>
          <w:szCs w:val="20"/>
          <w:highlight w:val="yellow"/>
          <w:lang w:val="en-GB"/>
        </w:rPr>
        <w:t>])</w:t>
      </w:r>
      <w:r w:rsidR="009B4C0C"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which will be payable only with respect to the </w:t>
      </w:r>
      <w:proofErr w:type="gramStart"/>
      <w:r w:rsidRPr="00E83D7E">
        <w:rPr>
          <w:rFonts w:ascii="Myriad Pro" w:hAnsi="Myriad Pro"/>
          <w:color w:val="000000" w:themeColor="text1"/>
          <w:sz w:val="20"/>
          <w:szCs w:val="20"/>
          <w:lang w:val="en-GB"/>
        </w:rPr>
        <w:t>actually ordered</w:t>
      </w:r>
      <w:proofErr w:type="gramEnd"/>
      <w:r w:rsidR="00944F26" w:rsidRPr="00E83D7E">
        <w:rPr>
          <w:rFonts w:ascii="Myriad Pro" w:hAnsi="Myriad Pro"/>
          <w:color w:val="000000" w:themeColor="text1"/>
          <w:sz w:val="20"/>
          <w:szCs w:val="20"/>
          <w:lang w:val="en-GB"/>
        </w:rPr>
        <w:t xml:space="preserve"> (in accordance with the </w:t>
      </w:r>
      <w:r w:rsidR="00C4666F" w:rsidRPr="00C4666F">
        <w:rPr>
          <w:rStyle w:val="Heading1Char"/>
          <w:rFonts w:ascii="Myriad Pro" w:hAnsi="Myriad Pro"/>
          <w:color w:val="000000" w:themeColor="text1"/>
          <w:sz w:val="20"/>
          <w:szCs w:val="20"/>
          <w:lang w:val="en-GB"/>
        </w:rPr>
        <w:t>Commencement Order for the Second Phase Services</w:t>
      </w:r>
      <w:r w:rsidR="004C24F9"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w:t>
      </w:r>
      <w:r w:rsidR="00CA0D0B" w:rsidRPr="00E83D7E">
        <w:rPr>
          <w:rFonts w:ascii="Myriad Pro" w:hAnsi="Myriad Pro"/>
          <w:color w:val="000000" w:themeColor="text1"/>
          <w:sz w:val="20"/>
          <w:szCs w:val="20"/>
          <w:lang w:val="en-GB"/>
        </w:rPr>
        <w:t xml:space="preserve">duly </w:t>
      </w:r>
      <w:r w:rsidRPr="00E83D7E">
        <w:rPr>
          <w:rFonts w:ascii="Myriad Pro" w:hAnsi="Myriad Pro"/>
          <w:color w:val="000000" w:themeColor="text1"/>
          <w:sz w:val="20"/>
          <w:szCs w:val="20"/>
          <w:lang w:val="en-GB"/>
        </w:rPr>
        <w:t>provided and accepted</w:t>
      </w:r>
      <w:r w:rsidR="00CA0D0B" w:rsidRPr="00E83D7E">
        <w:rPr>
          <w:rFonts w:ascii="Myriad Pro" w:hAnsi="Myriad Pro"/>
          <w:color w:val="000000" w:themeColor="text1"/>
          <w:sz w:val="20"/>
          <w:szCs w:val="20"/>
          <w:lang w:val="en-GB"/>
        </w:rPr>
        <w:t xml:space="preserve"> Second Phase Services</w:t>
      </w:r>
      <w:r w:rsidRPr="00E83D7E">
        <w:rPr>
          <w:rFonts w:ascii="Myriad Pro" w:hAnsi="Myriad Pro"/>
          <w:color w:val="000000" w:themeColor="text1"/>
          <w:sz w:val="20"/>
          <w:szCs w:val="20"/>
          <w:lang w:val="en-GB"/>
        </w:rPr>
        <w:t>.</w:t>
      </w:r>
      <w:r w:rsidR="00641478" w:rsidRPr="00E83D7E">
        <w:rPr>
          <w:rFonts w:ascii="Myriad Pro" w:hAnsi="Myriad Pro"/>
          <w:color w:val="000000" w:themeColor="text1"/>
          <w:sz w:val="20"/>
          <w:szCs w:val="20"/>
          <w:lang w:val="en-GB"/>
        </w:rPr>
        <w:t xml:space="preserve"> The actual fee for the </w:t>
      </w:r>
      <w:r w:rsidR="00F7003B" w:rsidRPr="00E83D7E">
        <w:rPr>
          <w:rFonts w:ascii="Myriad Pro" w:hAnsi="Myriad Pro"/>
          <w:color w:val="000000" w:themeColor="text1"/>
          <w:sz w:val="20"/>
          <w:szCs w:val="20"/>
          <w:lang w:val="en-GB"/>
        </w:rPr>
        <w:t>Second Phase Services (the “</w:t>
      </w:r>
      <w:r w:rsidR="00F7003B" w:rsidRPr="00E83D7E">
        <w:rPr>
          <w:rFonts w:ascii="Myriad Pro" w:hAnsi="Myriad Pro"/>
          <w:color w:val="000000" w:themeColor="text1"/>
          <w:sz w:val="20"/>
          <w:szCs w:val="20"/>
          <w:u w:val="single"/>
          <w:lang w:val="en-GB"/>
        </w:rPr>
        <w:t>Second Phase Fee</w:t>
      </w:r>
      <w:r w:rsidR="00F7003B" w:rsidRPr="00E83D7E">
        <w:rPr>
          <w:rFonts w:ascii="Myriad Pro" w:hAnsi="Myriad Pro"/>
          <w:color w:val="000000" w:themeColor="text1"/>
          <w:sz w:val="20"/>
          <w:szCs w:val="20"/>
          <w:lang w:val="en-GB"/>
        </w:rPr>
        <w:t xml:space="preserve">”) shall be calculated </w:t>
      </w:r>
      <w:r w:rsidR="00932270" w:rsidRPr="00E83D7E">
        <w:rPr>
          <w:rFonts w:ascii="Myriad Pro" w:hAnsi="Myriad Pro"/>
          <w:sz w:val="20"/>
          <w:szCs w:val="20"/>
          <w:lang w:val="en-GB"/>
        </w:rPr>
        <w:t xml:space="preserve">pursuant to the </w:t>
      </w:r>
      <w:r w:rsidR="006A6974" w:rsidRPr="00E83D7E">
        <w:rPr>
          <w:rFonts w:ascii="Myriad Pro" w:hAnsi="Myriad Pro"/>
          <w:sz w:val="20"/>
          <w:szCs w:val="20"/>
          <w:lang w:val="en-GB"/>
        </w:rPr>
        <w:t xml:space="preserve">unit prices for the </w:t>
      </w:r>
      <w:r w:rsidR="00626E07" w:rsidRPr="00E83D7E">
        <w:rPr>
          <w:rFonts w:ascii="Myriad Pro" w:hAnsi="Myriad Pro"/>
          <w:sz w:val="20"/>
          <w:szCs w:val="20"/>
          <w:lang w:val="en-GB"/>
        </w:rPr>
        <w:t>probing and excavation works</w:t>
      </w:r>
      <w:r w:rsidR="007F1545" w:rsidRPr="00E83D7E">
        <w:rPr>
          <w:rFonts w:ascii="Myriad Pro" w:hAnsi="Myriad Pro"/>
          <w:sz w:val="20"/>
          <w:szCs w:val="20"/>
          <w:lang w:val="en-GB"/>
        </w:rPr>
        <w:t xml:space="preserve"> of the trial </w:t>
      </w:r>
      <w:proofErr w:type="spellStart"/>
      <w:r w:rsidR="007F1545" w:rsidRPr="00E83D7E">
        <w:rPr>
          <w:rFonts w:ascii="Myriad Pro" w:hAnsi="Myriad Pro"/>
          <w:sz w:val="20"/>
          <w:szCs w:val="20"/>
          <w:lang w:val="en-GB"/>
        </w:rPr>
        <w:t>trial</w:t>
      </w:r>
      <w:proofErr w:type="spellEnd"/>
      <w:r w:rsidR="007F1545" w:rsidRPr="00E83D7E">
        <w:rPr>
          <w:rFonts w:ascii="Myriad Pro" w:hAnsi="Myriad Pro"/>
          <w:sz w:val="20"/>
          <w:szCs w:val="20"/>
          <w:lang w:val="en-GB"/>
        </w:rPr>
        <w:t xml:space="preserve"> </w:t>
      </w:r>
      <w:proofErr w:type="spellStart"/>
      <w:r w:rsidR="007F1545" w:rsidRPr="00E83D7E">
        <w:rPr>
          <w:rFonts w:ascii="Myriad Pro" w:hAnsi="Myriad Pro"/>
          <w:sz w:val="20"/>
          <w:szCs w:val="20"/>
          <w:lang w:val="en-GB"/>
        </w:rPr>
        <w:t>trences</w:t>
      </w:r>
      <w:proofErr w:type="spellEnd"/>
      <w:r w:rsidR="00626E07" w:rsidRPr="00E83D7E">
        <w:rPr>
          <w:rFonts w:ascii="Myriad Pro" w:hAnsi="Myriad Pro"/>
          <w:sz w:val="20"/>
          <w:szCs w:val="20"/>
          <w:lang w:val="en-GB"/>
        </w:rPr>
        <w:t xml:space="preserve"> indicated</w:t>
      </w:r>
      <w:r w:rsidR="00932270" w:rsidRPr="00E83D7E">
        <w:rPr>
          <w:rFonts w:ascii="Myriad Pro" w:hAnsi="Myriad Pro"/>
          <w:sz w:val="20"/>
          <w:szCs w:val="20"/>
          <w:lang w:val="en-GB"/>
        </w:rPr>
        <w:t xml:space="preserve"> in the Contractor’s Proposal</w:t>
      </w:r>
      <w:r w:rsidR="00B6377C" w:rsidRPr="00E83D7E">
        <w:rPr>
          <w:rFonts w:ascii="Myriad Pro" w:hAnsi="Myriad Pro"/>
          <w:sz w:val="20"/>
          <w:szCs w:val="20"/>
          <w:lang w:val="en-GB"/>
        </w:rPr>
        <w:t xml:space="preserve"> </w:t>
      </w:r>
      <w:r w:rsidR="00217132" w:rsidRPr="00E83D7E">
        <w:rPr>
          <w:rFonts w:ascii="Myriad Pro" w:hAnsi="Myriad Pro"/>
          <w:sz w:val="20"/>
          <w:szCs w:val="20"/>
          <w:lang w:val="en-GB"/>
        </w:rPr>
        <w:t>and indicated by the Principal</w:t>
      </w:r>
      <w:r w:rsidR="000309AB" w:rsidRPr="00E83D7E">
        <w:rPr>
          <w:rFonts w:ascii="Myriad Pro" w:hAnsi="Myriad Pro"/>
          <w:sz w:val="20"/>
          <w:szCs w:val="20"/>
          <w:lang w:val="en-GB"/>
        </w:rPr>
        <w:t xml:space="preserve"> in the</w:t>
      </w:r>
      <w:r w:rsidR="009B2538" w:rsidRPr="00E83D7E">
        <w:rPr>
          <w:rFonts w:ascii="Myriad Pro" w:hAnsi="Myriad Pro"/>
          <w:sz w:val="20"/>
          <w:szCs w:val="20"/>
          <w:lang w:val="en-GB"/>
        </w:rPr>
        <w:t xml:space="preserve"> </w:t>
      </w:r>
      <w:r w:rsidR="00C4666F" w:rsidRPr="00C4666F">
        <w:rPr>
          <w:rStyle w:val="Heading1Char"/>
          <w:rFonts w:ascii="Myriad Pro" w:hAnsi="Myriad Pro"/>
          <w:color w:val="000000" w:themeColor="text1"/>
          <w:sz w:val="20"/>
          <w:szCs w:val="20"/>
          <w:lang w:val="en-GB"/>
        </w:rPr>
        <w:t>Commencement Order for the Second Phase Services</w:t>
      </w:r>
      <w:r w:rsidR="00C4666F" w:rsidRPr="00E83D7E">
        <w:rPr>
          <w:rFonts w:ascii="Myriad Pro" w:hAnsi="Myriad Pro"/>
          <w:sz w:val="20"/>
          <w:szCs w:val="20"/>
          <w:lang w:val="en-GB"/>
        </w:rPr>
        <w:t xml:space="preserve"> </w:t>
      </w:r>
      <w:r w:rsidR="00B6377C" w:rsidRPr="00E83D7E">
        <w:rPr>
          <w:rFonts w:ascii="Myriad Pro" w:hAnsi="Myriad Pro"/>
          <w:sz w:val="20"/>
          <w:szCs w:val="20"/>
          <w:lang w:val="en-GB"/>
        </w:rPr>
        <w:t xml:space="preserve">(and for the sake of clarity, this fee includes all </w:t>
      </w:r>
      <w:r w:rsidR="007F1545" w:rsidRPr="00E83D7E">
        <w:rPr>
          <w:rFonts w:ascii="Myriad Pro" w:hAnsi="Myriad Pro"/>
          <w:sz w:val="20"/>
          <w:szCs w:val="20"/>
          <w:lang w:val="en-GB"/>
        </w:rPr>
        <w:t xml:space="preserve">and any </w:t>
      </w:r>
      <w:r w:rsidR="00DA76E4" w:rsidRPr="00E83D7E">
        <w:rPr>
          <w:rFonts w:ascii="Myriad Pro" w:hAnsi="Myriad Pro"/>
          <w:sz w:val="20"/>
          <w:szCs w:val="20"/>
          <w:lang w:val="en-GB"/>
        </w:rPr>
        <w:t xml:space="preserve">activities of the </w:t>
      </w:r>
      <w:proofErr w:type="spellStart"/>
      <w:r w:rsidR="00DA76E4" w:rsidRPr="00E83D7E">
        <w:rPr>
          <w:rFonts w:ascii="Myriad Pro" w:hAnsi="Myriad Pro"/>
          <w:sz w:val="20"/>
          <w:szCs w:val="20"/>
          <w:lang w:val="en-GB"/>
        </w:rPr>
        <w:t>Conctractor</w:t>
      </w:r>
      <w:proofErr w:type="spellEnd"/>
      <w:r w:rsidR="00DA76E4" w:rsidRPr="00E83D7E">
        <w:rPr>
          <w:rFonts w:ascii="Myriad Pro" w:hAnsi="Myriad Pro"/>
          <w:sz w:val="20"/>
          <w:szCs w:val="20"/>
          <w:lang w:val="en-GB"/>
        </w:rPr>
        <w:t xml:space="preserve"> related to the Second Phase Services</w:t>
      </w:r>
      <w:r w:rsidR="00CA79BC">
        <w:rPr>
          <w:rFonts w:ascii="Myriad Pro" w:hAnsi="Myriad Pro"/>
          <w:sz w:val="20"/>
          <w:szCs w:val="20"/>
          <w:lang w:val="en-GB"/>
        </w:rPr>
        <w:t xml:space="preserve">, including </w:t>
      </w:r>
      <w:r w:rsidR="002F2ED2">
        <w:rPr>
          <w:rFonts w:ascii="Myriad Pro" w:hAnsi="Myriad Pro"/>
          <w:sz w:val="20"/>
          <w:szCs w:val="20"/>
          <w:lang w:val="en-GB"/>
        </w:rPr>
        <w:t>all the Deliverables</w:t>
      </w:r>
      <w:r w:rsidR="00DA76E4" w:rsidRPr="00E83D7E">
        <w:rPr>
          <w:rFonts w:ascii="Myriad Pro" w:hAnsi="Myriad Pro"/>
          <w:sz w:val="20"/>
          <w:szCs w:val="20"/>
          <w:lang w:val="en-GB"/>
        </w:rPr>
        <w:t>)</w:t>
      </w:r>
      <w:r w:rsidR="00626E07" w:rsidRPr="00E83D7E">
        <w:rPr>
          <w:rFonts w:ascii="Myriad Pro" w:hAnsi="Myriad Pro"/>
          <w:sz w:val="20"/>
          <w:szCs w:val="20"/>
          <w:lang w:val="en-GB"/>
        </w:rPr>
        <w:t>;</w:t>
      </w:r>
      <w:bookmarkEnd w:id="53"/>
    </w:p>
    <w:bookmarkEnd w:id="51"/>
    <w:bookmarkEnd w:id="54"/>
    <w:p w14:paraId="766714BB" w14:textId="4E3E503C" w:rsidR="00B41AE1" w:rsidRPr="00E83D7E" w:rsidRDefault="00B41AE1" w:rsidP="00466607">
      <w:pPr>
        <w:pStyle w:val="ListParagraph"/>
        <w:spacing w:before="120" w:after="120"/>
        <w:ind w:left="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It is acknowledged and agreed by the Parties that the Fee </w:t>
      </w:r>
      <w:r w:rsidR="006118D2" w:rsidRPr="00E83D7E">
        <w:rPr>
          <w:rFonts w:ascii="Myriad Pro" w:hAnsi="Myriad Pro"/>
          <w:color w:val="000000" w:themeColor="text1"/>
          <w:sz w:val="20"/>
          <w:szCs w:val="20"/>
          <w:lang w:val="en-GB"/>
        </w:rPr>
        <w:t xml:space="preserve">(it’s respective part) </w:t>
      </w:r>
      <w:r w:rsidRPr="00E83D7E">
        <w:rPr>
          <w:rFonts w:ascii="Myriad Pro" w:hAnsi="Myriad Pro"/>
          <w:color w:val="000000" w:themeColor="text1"/>
          <w:sz w:val="20"/>
          <w:szCs w:val="20"/>
          <w:lang w:val="en-GB"/>
        </w:rPr>
        <w:t xml:space="preserve">shall include all Costs and expenses incurred by the Contractor and Approved Sub-Contractors toward performing the </w:t>
      </w:r>
      <w:r w:rsidR="007837F7" w:rsidRPr="00E83D7E">
        <w:rPr>
          <w:rFonts w:ascii="Myriad Pro" w:hAnsi="Myriad Pro"/>
          <w:color w:val="000000" w:themeColor="text1"/>
          <w:sz w:val="20"/>
          <w:szCs w:val="20"/>
          <w:lang w:val="en-GB"/>
        </w:rPr>
        <w:t>Services</w:t>
      </w:r>
      <w:r w:rsidR="006118D2" w:rsidRPr="00E83D7E">
        <w:rPr>
          <w:rFonts w:ascii="Myriad Pro" w:hAnsi="Myriad Pro"/>
          <w:color w:val="000000" w:themeColor="text1"/>
          <w:sz w:val="20"/>
          <w:szCs w:val="20"/>
          <w:lang w:val="en-GB"/>
        </w:rPr>
        <w:t xml:space="preserve"> (their respective part)</w:t>
      </w:r>
      <w:r w:rsidRPr="00E83D7E">
        <w:rPr>
          <w:rFonts w:ascii="Myriad Pro" w:hAnsi="Myriad Pro"/>
          <w:color w:val="000000" w:themeColor="text1"/>
          <w:sz w:val="20"/>
          <w:szCs w:val="20"/>
          <w:lang w:val="en-GB"/>
        </w:rPr>
        <w:t xml:space="preserve">. The Fee specified in accordance with this Clause </w:t>
      </w:r>
      <w:r w:rsidR="00455712" w:rsidRPr="00E83D7E">
        <w:rPr>
          <w:rFonts w:ascii="Myriad Pro" w:hAnsi="Myriad Pro"/>
          <w:color w:val="000000" w:themeColor="text1"/>
          <w:sz w:val="20"/>
          <w:szCs w:val="20"/>
          <w:lang w:val="en-GB"/>
        </w:rPr>
        <w:fldChar w:fldCharType="begin"/>
      </w:r>
      <w:r w:rsidR="00455712" w:rsidRPr="00E83D7E">
        <w:rPr>
          <w:rFonts w:ascii="Myriad Pro" w:hAnsi="Myriad Pro"/>
          <w:color w:val="000000" w:themeColor="text1"/>
          <w:sz w:val="20"/>
          <w:szCs w:val="20"/>
          <w:lang w:val="en-GB"/>
        </w:rPr>
        <w:instrText xml:space="preserve"> REF _Ref129763604 \r \h </w:instrText>
      </w:r>
      <w:r w:rsidR="00BE3FBF" w:rsidRPr="00E83D7E">
        <w:rPr>
          <w:rFonts w:ascii="Myriad Pro" w:hAnsi="Myriad Pro"/>
          <w:color w:val="000000" w:themeColor="text1"/>
          <w:sz w:val="20"/>
          <w:szCs w:val="20"/>
          <w:lang w:val="en-GB"/>
        </w:rPr>
        <w:instrText xml:space="preserve"> \* MERGEFORMAT </w:instrText>
      </w:r>
      <w:r w:rsidR="00455712" w:rsidRPr="00E83D7E">
        <w:rPr>
          <w:rFonts w:ascii="Myriad Pro" w:hAnsi="Myriad Pro"/>
          <w:color w:val="000000" w:themeColor="text1"/>
          <w:sz w:val="20"/>
          <w:szCs w:val="20"/>
          <w:lang w:val="en-GB"/>
        </w:rPr>
      </w:r>
      <w:r w:rsidR="0045571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8.1</w:t>
      </w:r>
      <w:r w:rsidR="00455712"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excludes value added tax</w:t>
      </w:r>
      <w:r w:rsidR="003626E3" w:rsidRPr="00E83D7E">
        <w:rPr>
          <w:rFonts w:ascii="Myriad Pro" w:hAnsi="Myriad Pro"/>
          <w:color w:val="000000" w:themeColor="text1"/>
          <w:sz w:val="20"/>
          <w:szCs w:val="20"/>
          <w:lang w:val="en-GB"/>
        </w:rPr>
        <w:t xml:space="preserve"> (the “</w:t>
      </w:r>
      <w:r w:rsidR="003626E3" w:rsidRPr="00E83D7E">
        <w:rPr>
          <w:rFonts w:ascii="Myriad Pro" w:hAnsi="Myriad Pro"/>
          <w:color w:val="000000" w:themeColor="text1"/>
          <w:sz w:val="20"/>
          <w:szCs w:val="20"/>
          <w:u w:val="single"/>
          <w:lang w:val="en-GB"/>
        </w:rPr>
        <w:t>VAT</w:t>
      </w:r>
      <w:r w:rsidR="003626E3"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that will be charged at the rate applicable in accordance with Applicable Law at the time of invoicing</w:t>
      </w:r>
      <w:r w:rsidR="00C31D16" w:rsidRPr="00E83D7E">
        <w:rPr>
          <w:rFonts w:ascii="Myriad Pro" w:hAnsi="Myriad Pro"/>
          <w:color w:val="000000" w:themeColor="text1"/>
          <w:sz w:val="20"/>
          <w:szCs w:val="20"/>
          <w:lang w:val="en-GB"/>
        </w:rPr>
        <w:t>.</w:t>
      </w:r>
      <w:r w:rsidR="009B610C" w:rsidRPr="00E83D7E">
        <w:rPr>
          <w:rFonts w:ascii="Myriad Pro" w:hAnsi="Myriad Pro"/>
          <w:color w:val="000000" w:themeColor="text1"/>
          <w:sz w:val="20"/>
          <w:szCs w:val="20"/>
          <w:lang w:val="en-GB"/>
        </w:rPr>
        <w:t xml:space="preserve"> </w:t>
      </w:r>
    </w:p>
    <w:p w14:paraId="7FA67454" w14:textId="5142DB25" w:rsidR="00124888" w:rsidRPr="00E83D7E" w:rsidRDefault="00124888">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55" w:name="_Ref516214334"/>
      <w:r w:rsidRPr="00E83D7E">
        <w:rPr>
          <w:rFonts w:ascii="Myriad Pro" w:hAnsi="Myriad Pro"/>
          <w:i/>
          <w:color w:val="000000" w:themeColor="text1"/>
          <w:sz w:val="20"/>
          <w:szCs w:val="20"/>
          <w:lang w:val="en-GB"/>
        </w:rPr>
        <w:t>Invoicing</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466607" w:rsidRPr="00E83D7E">
        <w:rPr>
          <w:rFonts w:ascii="Myriad Pro" w:hAnsi="Myriad Pro"/>
          <w:color w:val="000000" w:themeColor="text1"/>
          <w:sz w:val="20"/>
          <w:szCs w:val="20"/>
          <w:lang w:val="en-GB"/>
        </w:rPr>
        <w:t>F</w:t>
      </w:r>
      <w:r w:rsidR="00FD5D6A" w:rsidRPr="00E83D7E">
        <w:rPr>
          <w:rFonts w:ascii="Myriad Pro" w:hAnsi="Myriad Pro"/>
          <w:color w:val="000000" w:themeColor="text1"/>
          <w:sz w:val="20"/>
          <w:szCs w:val="20"/>
          <w:lang w:val="en-GB"/>
        </w:rPr>
        <w:t xml:space="preserve">ollowing each Completion </w:t>
      </w:r>
      <w:r w:rsidR="00617C85" w:rsidRPr="00E83D7E">
        <w:rPr>
          <w:rFonts w:ascii="Myriad Pro" w:hAnsi="Myriad Pro"/>
          <w:color w:val="000000" w:themeColor="text1"/>
          <w:sz w:val="20"/>
          <w:szCs w:val="20"/>
          <w:lang w:val="en-GB"/>
        </w:rPr>
        <w:t xml:space="preserve">Date, provided that the </w:t>
      </w:r>
      <w:proofErr w:type="gramStart"/>
      <w:r w:rsidR="00617C85" w:rsidRPr="00E83D7E">
        <w:rPr>
          <w:rFonts w:ascii="Myriad Pro" w:hAnsi="Myriad Pro"/>
          <w:color w:val="000000" w:themeColor="text1"/>
          <w:sz w:val="20"/>
          <w:szCs w:val="20"/>
          <w:lang w:val="en-GB"/>
        </w:rPr>
        <w:t>Principal</w:t>
      </w:r>
      <w:proofErr w:type="gramEnd"/>
      <w:r w:rsidR="00617C85" w:rsidRPr="00E83D7E">
        <w:rPr>
          <w:rFonts w:ascii="Myriad Pro" w:hAnsi="Myriad Pro"/>
          <w:color w:val="000000" w:themeColor="text1"/>
          <w:sz w:val="20"/>
          <w:szCs w:val="20"/>
          <w:lang w:val="en-GB"/>
        </w:rPr>
        <w:t xml:space="preserve"> has accepted/approved the particular </w:t>
      </w:r>
      <w:r w:rsidR="005274FD" w:rsidRPr="00E83D7E">
        <w:rPr>
          <w:rFonts w:ascii="Myriad Pro" w:hAnsi="Myriad Pro"/>
          <w:color w:val="000000" w:themeColor="text1"/>
          <w:sz w:val="20"/>
          <w:szCs w:val="20"/>
          <w:lang w:val="en-GB"/>
        </w:rPr>
        <w:t>Deliverable</w:t>
      </w:r>
      <w:r w:rsidR="00617C85" w:rsidRPr="00E83D7E">
        <w:rPr>
          <w:rFonts w:ascii="Myriad Pro" w:hAnsi="Myriad Pro"/>
          <w:color w:val="000000" w:themeColor="text1"/>
          <w:sz w:val="20"/>
          <w:szCs w:val="20"/>
          <w:lang w:val="en-GB"/>
        </w:rPr>
        <w:t xml:space="preserve"> of the </w:t>
      </w:r>
      <w:r w:rsidR="007837F7" w:rsidRPr="00E83D7E">
        <w:rPr>
          <w:rFonts w:ascii="Myriad Pro" w:hAnsi="Myriad Pro"/>
          <w:color w:val="000000" w:themeColor="text1"/>
          <w:sz w:val="20"/>
          <w:szCs w:val="20"/>
          <w:lang w:val="en-GB"/>
        </w:rPr>
        <w:t>Services</w:t>
      </w:r>
      <w:r w:rsidR="00617C85" w:rsidRPr="00E83D7E">
        <w:rPr>
          <w:rFonts w:ascii="Myriad Pro" w:hAnsi="Myriad Pro"/>
          <w:color w:val="000000" w:themeColor="text1"/>
          <w:sz w:val="20"/>
          <w:szCs w:val="20"/>
          <w:lang w:val="en-GB"/>
        </w:rPr>
        <w:t xml:space="preserve"> which the </w:t>
      </w:r>
      <w:r w:rsidR="00005C8C" w:rsidRPr="00E83D7E">
        <w:rPr>
          <w:rFonts w:ascii="Myriad Pro" w:hAnsi="Myriad Pro"/>
          <w:color w:val="000000" w:themeColor="text1"/>
          <w:sz w:val="20"/>
          <w:szCs w:val="20"/>
          <w:lang w:val="en-GB"/>
        </w:rPr>
        <w:t>i</w:t>
      </w:r>
      <w:r w:rsidR="00617C85" w:rsidRPr="00E83D7E">
        <w:rPr>
          <w:rFonts w:ascii="Myriad Pro" w:hAnsi="Myriad Pro"/>
          <w:color w:val="000000" w:themeColor="text1"/>
          <w:sz w:val="20"/>
          <w:szCs w:val="20"/>
          <w:lang w:val="en-GB"/>
        </w:rPr>
        <w:t xml:space="preserve">nvoice </w:t>
      </w:r>
      <w:r w:rsidR="007924CE" w:rsidRPr="00E83D7E">
        <w:rPr>
          <w:rFonts w:ascii="Myriad Pro" w:hAnsi="Myriad Pro"/>
          <w:color w:val="000000" w:themeColor="text1"/>
          <w:sz w:val="20"/>
          <w:szCs w:val="20"/>
          <w:lang w:val="en-GB"/>
        </w:rPr>
        <w:t xml:space="preserve">is </w:t>
      </w:r>
      <w:r w:rsidR="00617C85" w:rsidRPr="00E83D7E">
        <w:rPr>
          <w:rFonts w:ascii="Myriad Pro" w:hAnsi="Myriad Pro"/>
          <w:color w:val="000000" w:themeColor="text1"/>
          <w:sz w:val="20"/>
          <w:szCs w:val="20"/>
          <w:lang w:val="en-GB"/>
        </w:rPr>
        <w:t>related to, the</w:t>
      </w:r>
      <w:r w:rsidRPr="00E83D7E">
        <w:rPr>
          <w:rFonts w:ascii="Myriad Pro" w:hAnsi="Myriad Pro"/>
          <w:color w:val="000000" w:themeColor="text1"/>
          <w:sz w:val="20"/>
          <w:szCs w:val="20"/>
          <w:lang w:val="en-GB"/>
        </w:rPr>
        <w:t xml:space="preserv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deliver to the</w:t>
      </w:r>
      <w:r w:rsidR="008D745D" w:rsidRPr="00E83D7E">
        <w:rPr>
          <w:rFonts w:ascii="Myriad Pro" w:hAnsi="Myriad Pro"/>
          <w:color w:val="000000" w:themeColor="text1"/>
          <w:sz w:val="20"/>
          <w:szCs w:val="20"/>
          <w:lang w:val="en-GB"/>
        </w:rPr>
        <w:t xml:space="preserve"> Principal an invoice </w:t>
      </w:r>
      <w:r w:rsidR="009D3A11" w:rsidRPr="00E83D7E">
        <w:rPr>
          <w:rFonts w:ascii="Myriad Pro" w:hAnsi="Myriad Pro"/>
          <w:color w:val="000000" w:themeColor="text1"/>
          <w:sz w:val="20"/>
          <w:szCs w:val="20"/>
          <w:lang w:val="en-GB"/>
        </w:rPr>
        <w:t xml:space="preserve">specifying the amount of </w:t>
      </w:r>
      <w:r w:rsidR="005274FD" w:rsidRPr="00E83D7E">
        <w:rPr>
          <w:rFonts w:ascii="Myriad Pro" w:hAnsi="Myriad Pro"/>
          <w:color w:val="000000" w:themeColor="text1"/>
          <w:sz w:val="20"/>
          <w:szCs w:val="20"/>
          <w:lang w:val="en-GB"/>
        </w:rPr>
        <w:t xml:space="preserve">the </w:t>
      </w:r>
      <w:r w:rsidR="009D3A11" w:rsidRPr="00E83D7E">
        <w:rPr>
          <w:rFonts w:ascii="Myriad Pro" w:hAnsi="Myriad Pro"/>
          <w:color w:val="000000" w:themeColor="text1"/>
          <w:sz w:val="20"/>
          <w:szCs w:val="20"/>
          <w:lang w:val="en-GB"/>
        </w:rPr>
        <w:t>Fee payable and the period of time with respect to which the Fee is payable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In the event the Principal objects to payment of any amount claimed by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in the invoice, notice</w:t>
      </w:r>
      <w:r w:rsidR="00904ACA" w:rsidRPr="00E83D7E">
        <w:rPr>
          <w:rFonts w:ascii="Myriad Pro" w:hAnsi="Myriad Pro"/>
          <w:color w:val="000000" w:themeColor="text1"/>
          <w:sz w:val="20"/>
          <w:szCs w:val="20"/>
          <w:lang w:val="en-GB"/>
        </w:rPr>
        <w:t xml:space="preserve"> in the form chosen by the </w:t>
      </w:r>
      <w:r w:rsidR="00B3660A" w:rsidRPr="00E83D7E">
        <w:rPr>
          <w:rFonts w:ascii="Myriad Pro" w:hAnsi="Myriad Pro"/>
          <w:color w:val="000000" w:themeColor="text1"/>
          <w:sz w:val="20"/>
          <w:szCs w:val="20"/>
          <w:lang w:val="en-GB"/>
        </w:rPr>
        <w:t>Principal</w:t>
      </w:r>
      <w:r w:rsidRPr="00E83D7E">
        <w:rPr>
          <w:rFonts w:ascii="Myriad Pro" w:hAnsi="Myriad Pro"/>
          <w:color w:val="000000" w:themeColor="text1"/>
          <w:sz w:val="20"/>
          <w:szCs w:val="20"/>
          <w:lang w:val="en-GB"/>
        </w:rPr>
        <w:t xml:space="preserve"> to this effect shall be given by the Principal to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not later than </w:t>
      </w:r>
      <w:r w:rsidR="00904ACA" w:rsidRPr="00E83D7E">
        <w:rPr>
          <w:rFonts w:ascii="Myriad Pro" w:hAnsi="Myriad Pro"/>
          <w:color w:val="000000" w:themeColor="text1"/>
          <w:sz w:val="20"/>
          <w:szCs w:val="20"/>
          <w:lang w:val="en-GB"/>
        </w:rPr>
        <w:t xml:space="preserve">seven </w:t>
      </w:r>
      <w:r w:rsidRPr="00E83D7E">
        <w:rPr>
          <w:rFonts w:ascii="Myriad Pro" w:hAnsi="Myriad Pro"/>
          <w:color w:val="000000" w:themeColor="text1"/>
          <w:sz w:val="20"/>
          <w:szCs w:val="20"/>
          <w:lang w:val="en-GB"/>
        </w:rPr>
        <w:t>(</w:t>
      </w:r>
      <w:r w:rsidR="00904ACA" w:rsidRPr="00E83D7E">
        <w:rPr>
          <w:rFonts w:ascii="Myriad Pro" w:hAnsi="Myriad Pro"/>
          <w:color w:val="000000" w:themeColor="text1"/>
          <w:sz w:val="20"/>
          <w:szCs w:val="20"/>
          <w:lang w:val="en-GB"/>
        </w:rPr>
        <w:t>7</w:t>
      </w:r>
      <w:r w:rsidRPr="00E83D7E">
        <w:rPr>
          <w:rFonts w:ascii="Myriad Pro" w:hAnsi="Myriad Pro"/>
          <w:color w:val="000000" w:themeColor="text1"/>
          <w:sz w:val="20"/>
          <w:szCs w:val="20"/>
          <w:lang w:val="en-GB"/>
        </w:rPr>
        <w:t xml:space="preserve">) </w:t>
      </w:r>
      <w:r w:rsidR="00904ACA" w:rsidRPr="00E83D7E">
        <w:rPr>
          <w:rFonts w:ascii="Myriad Pro" w:hAnsi="Myriad Pro"/>
          <w:color w:val="000000" w:themeColor="text1"/>
          <w:sz w:val="20"/>
          <w:szCs w:val="20"/>
          <w:lang w:val="en-GB"/>
        </w:rPr>
        <w:t>d</w:t>
      </w:r>
      <w:r w:rsidRPr="00E83D7E">
        <w:rPr>
          <w:rFonts w:ascii="Myriad Pro" w:hAnsi="Myriad Pro"/>
          <w:color w:val="000000" w:themeColor="text1"/>
          <w:sz w:val="20"/>
          <w:szCs w:val="20"/>
          <w:lang w:val="en-GB"/>
        </w:rPr>
        <w:t>ays before the due date f</w:t>
      </w:r>
      <w:r w:rsidR="001406CE" w:rsidRPr="00E83D7E">
        <w:rPr>
          <w:rFonts w:ascii="Myriad Pro" w:hAnsi="Myriad Pro"/>
          <w:color w:val="000000" w:themeColor="text1"/>
          <w:sz w:val="20"/>
          <w:szCs w:val="20"/>
          <w:lang w:val="en-GB"/>
        </w:rPr>
        <w:t>or payment under this Clause</w:t>
      </w:r>
      <w:r w:rsidR="00A44D56" w:rsidRPr="00E83D7E">
        <w:rPr>
          <w:rFonts w:ascii="Myriad Pro" w:hAnsi="Myriad Pro"/>
          <w:color w:val="000000" w:themeColor="text1"/>
          <w:sz w:val="20"/>
          <w:szCs w:val="20"/>
          <w:lang w:val="en-GB"/>
        </w:rPr>
        <w:t xml:space="preserve"> </w:t>
      </w:r>
      <w:r w:rsidR="00A44D56" w:rsidRPr="00E83D7E">
        <w:rPr>
          <w:rFonts w:ascii="Myriad Pro" w:hAnsi="Myriad Pro"/>
          <w:color w:val="000000" w:themeColor="text1"/>
          <w:sz w:val="20"/>
          <w:szCs w:val="20"/>
          <w:lang w:val="en-GB"/>
        </w:rPr>
        <w:fldChar w:fldCharType="begin"/>
      </w:r>
      <w:r w:rsidR="00A44D56" w:rsidRPr="00E83D7E">
        <w:rPr>
          <w:rFonts w:ascii="Myriad Pro" w:hAnsi="Myriad Pro"/>
          <w:color w:val="000000" w:themeColor="text1"/>
          <w:sz w:val="20"/>
          <w:szCs w:val="20"/>
          <w:lang w:val="en-GB"/>
        </w:rPr>
        <w:instrText xml:space="preserve"> REF _Ref516214334 \r \h </w:instrText>
      </w:r>
      <w:r w:rsidR="00F73450" w:rsidRPr="00E83D7E">
        <w:rPr>
          <w:rFonts w:ascii="Myriad Pro" w:hAnsi="Myriad Pro"/>
          <w:color w:val="000000" w:themeColor="text1"/>
          <w:sz w:val="20"/>
          <w:szCs w:val="20"/>
          <w:lang w:val="en-GB"/>
        </w:rPr>
        <w:instrText xml:space="preserve"> \* MERGEFORMAT </w:instrText>
      </w:r>
      <w:r w:rsidR="00A44D56" w:rsidRPr="00E83D7E">
        <w:rPr>
          <w:rFonts w:ascii="Myriad Pro" w:hAnsi="Myriad Pro"/>
          <w:color w:val="000000" w:themeColor="text1"/>
          <w:sz w:val="20"/>
          <w:szCs w:val="20"/>
          <w:lang w:val="en-GB"/>
        </w:rPr>
      </w:r>
      <w:r w:rsidR="00A44D56"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8.2</w:t>
      </w:r>
      <w:r w:rsidR="00A44D56"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w:t>
      </w:r>
      <w:r w:rsidR="00904ACA" w:rsidRPr="00E83D7E">
        <w:rPr>
          <w:rFonts w:ascii="Myriad Pro" w:hAnsi="Myriad Pro"/>
          <w:color w:val="000000" w:themeColor="text1"/>
          <w:sz w:val="20"/>
          <w:szCs w:val="20"/>
          <w:lang w:val="en-GB"/>
        </w:rPr>
        <w:t>is</w:t>
      </w:r>
      <w:r w:rsidRPr="00E83D7E">
        <w:rPr>
          <w:rFonts w:ascii="Myriad Pro" w:hAnsi="Myriad Pro"/>
          <w:color w:val="000000" w:themeColor="text1"/>
          <w:sz w:val="20"/>
          <w:szCs w:val="20"/>
          <w:lang w:val="en-GB"/>
        </w:rPr>
        <w:t xml:space="preserve"> notice of objection shall state the amount to be withheld, the grounds for withholding the payment and the basis on which that amount is calculated.</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Unless s</w:t>
      </w:r>
      <w:r w:rsidR="009D3A11" w:rsidRPr="00E83D7E">
        <w:rPr>
          <w:rFonts w:ascii="Myriad Pro" w:hAnsi="Myriad Pro"/>
          <w:color w:val="000000" w:themeColor="text1"/>
          <w:sz w:val="20"/>
          <w:szCs w:val="20"/>
          <w:lang w:val="en-GB"/>
        </w:rPr>
        <w:t>uch notice of objection is</w:t>
      </w:r>
      <w:r w:rsidRPr="00E83D7E">
        <w:rPr>
          <w:rFonts w:ascii="Myriad Pro" w:hAnsi="Myriad Pro"/>
          <w:color w:val="000000" w:themeColor="text1"/>
          <w:sz w:val="20"/>
          <w:szCs w:val="20"/>
          <w:lang w:val="en-GB"/>
        </w:rPr>
        <w:t xml:space="preserve"> made by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the amount to be paid is that stated in the invoice which shall become due and payable in accordance wi</w:t>
      </w:r>
      <w:r w:rsidR="009D3A11" w:rsidRPr="00E83D7E">
        <w:rPr>
          <w:rFonts w:ascii="Myriad Pro" w:hAnsi="Myriad Pro"/>
          <w:color w:val="000000" w:themeColor="text1"/>
          <w:sz w:val="20"/>
          <w:szCs w:val="20"/>
          <w:lang w:val="en-GB"/>
        </w:rPr>
        <w:t xml:space="preserve">th this </w:t>
      </w:r>
      <w:r w:rsidR="00E852EB" w:rsidRPr="00E83D7E">
        <w:rPr>
          <w:rFonts w:ascii="Myriad Pro" w:hAnsi="Myriad Pro"/>
          <w:color w:val="000000" w:themeColor="text1"/>
          <w:sz w:val="20"/>
          <w:szCs w:val="20"/>
          <w:lang w:val="en-GB"/>
        </w:rPr>
        <w:t>Agreement</w:t>
      </w:r>
      <w:r w:rsidRPr="00E83D7E">
        <w:rPr>
          <w:rFonts w:ascii="Myriad Pro" w:hAnsi="Myriad Pro"/>
          <w:color w:val="000000" w:themeColor="text1"/>
          <w:sz w:val="20"/>
          <w:szCs w:val="20"/>
          <w:lang w:val="en-GB"/>
        </w:rPr>
        <w:t>.</w:t>
      </w:r>
      <w:r w:rsidR="009D3A11" w:rsidRPr="00E83D7E">
        <w:rPr>
          <w:rFonts w:ascii="Myriad Pro" w:hAnsi="Myriad Pro"/>
          <w:color w:val="000000" w:themeColor="text1"/>
          <w:sz w:val="20"/>
          <w:szCs w:val="20"/>
          <w:lang w:val="en-GB"/>
        </w:rPr>
        <w:t xml:space="preserve"> For the avoidance of any doubt, the </w:t>
      </w:r>
      <w:r w:rsidR="00541168" w:rsidRPr="00E83D7E">
        <w:rPr>
          <w:rFonts w:ascii="Myriad Pro" w:hAnsi="Myriad Pro"/>
          <w:color w:val="000000" w:themeColor="text1"/>
          <w:sz w:val="20"/>
          <w:szCs w:val="20"/>
          <w:lang w:val="en-GB"/>
        </w:rPr>
        <w:t xml:space="preserve">Beneficiary </w:t>
      </w:r>
      <w:r w:rsidR="009D3A11" w:rsidRPr="00E83D7E">
        <w:rPr>
          <w:rFonts w:ascii="Myriad Pro" w:hAnsi="Myriad Pro"/>
          <w:color w:val="000000" w:themeColor="text1"/>
          <w:sz w:val="20"/>
          <w:szCs w:val="20"/>
          <w:lang w:val="en-GB"/>
        </w:rPr>
        <w:t>shall not be required to pay any amount under this Agreement with re</w:t>
      </w:r>
      <w:r w:rsidR="00061C3A" w:rsidRPr="00E83D7E">
        <w:rPr>
          <w:rFonts w:ascii="Myriad Pro" w:hAnsi="Myriad Pro"/>
          <w:color w:val="000000" w:themeColor="text1"/>
          <w:sz w:val="20"/>
          <w:szCs w:val="20"/>
          <w:lang w:val="en-GB"/>
        </w:rPr>
        <w:t xml:space="preserve">spect to any part of the </w:t>
      </w:r>
      <w:r w:rsidR="007837F7" w:rsidRPr="00E83D7E">
        <w:rPr>
          <w:rFonts w:ascii="Myriad Pro" w:hAnsi="Myriad Pro"/>
          <w:color w:val="000000" w:themeColor="text1"/>
          <w:sz w:val="20"/>
          <w:szCs w:val="20"/>
          <w:lang w:val="en-GB"/>
        </w:rPr>
        <w:t>Services</w:t>
      </w:r>
      <w:r w:rsidR="00061C3A" w:rsidRPr="00E83D7E">
        <w:rPr>
          <w:rFonts w:ascii="Myriad Pro" w:hAnsi="Myriad Pro"/>
          <w:color w:val="000000" w:themeColor="text1"/>
          <w:sz w:val="20"/>
          <w:szCs w:val="20"/>
          <w:lang w:val="en-GB"/>
        </w:rPr>
        <w:t xml:space="preserve"> that has not </w:t>
      </w:r>
      <w:r w:rsidR="00550ABC" w:rsidRPr="00E83D7E">
        <w:rPr>
          <w:rFonts w:ascii="Myriad Pro" w:hAnsi="Myriad Pro"/>
          <w:color w:val="000000" w:themeColor="text1"/>
          <w:sz w:val="20"/>
          <w:szCs w:val="20"/>
          <w:lang w:val="en-GB"/>
        </w:rPr>
        <w:t xml:space="preserve">been </w:t>
      </w:r>
      <w:r w:rsidR="009D3A11" w:rsidRPr="00E83D7E">
        <w:rPr>
          <w:rFonts w:ascii="Myriad Pro" w:hAnsi="Myriad Pro"/>
          <w:color w:val="000000" w:themeColor="text1"/>
          <w:sz w:val="20"/>
          <w:szCs w:val="20"/>
          <w:lang w:val="en-GB"/>
        </w:rPr>
        <w:t xml:space="preserve">accepted by the </w:t>
      </w:r>
      <w:proofErr w:type="gramStart"/>
      <w:r w:rsidR="009D3A11" w:rsidRPr="00E83D7E">
        <w:rPr>
          <w:rFonts w:ascii="Myriad Pro" w:hAnsi="Myriad Pro"/>
          <w:color w:val="000000" w:themeColor="text1"/>
          <w:sz w:val="20"/>
          <w:szCs w:val="20"/>
          <w:lang w:val="en-GB"/>
        </w:rPr>
        <w:t>Principal</w:t>
      </w:r>
      <w:proofErr w:type="gramEnd"/>
      <w:r w:rsidR="009D3A11" w:rsidRPr="00E83D7E">
        <w:rPr>
          <w:rFonts w:ascii="Myriad Pro" w:hAnsi="Myriad Pro"/>
          <w:color w:val="000000" w:themeColor="text1"/>
          <w:sz w:val="20"/>
          <w:szCs w:val="20"/>
          <w:lang w:val="en-GB"/>
        </w:rPr>
        <w:t xml:space="preserve"> in accordance with this Agreement.</w:t>
      </w:r>
      <w:bookmarkEnd w:id="55"/>
      <w:r w:rsidR="009D3A11" w:rsidRPr="00E83D7E">
        <w:rPr>
          <w:rFonts w:ascii="Myriad Pro" w:hAnsi="Myriad Pro"/>
          <w:color w:val="000000" w:themeColor="text1"/>
          <w:sz w:val="20"/>
          <w:szCs w:val="20"/>
          <w:lang w:val="en-GB"/>
        </w:rPr>
        <w:t xml:space="preserve"> </w:t>
      </w:r>
    </w:p>
    <w:p w14:paraId="2332B882" w14:textId="3875D0E6" w:rsidR="0000683D" w:rsidRPr="00E83D7E" w:rsidRDefault="00124888">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56" w:name="_Ref68117791"/>
      <w:bookmarkStart w:id="57" w:name="_Ref516216456"/>
      <w:r w:rsidRPr="00E83D7E">
        <w:rPr>
          <w:rFonts w:ascii="Myriad Pro" w:hAnsi="Myriad Pro"/>
          <w:i/>
          <w:color w:val="000000" w:themeColor="text1"/>
          <w:sz w:val="20"/>
          <w:szCs w:val="20"/>
          <w:lang w:val="en-GB"/>
        </w:rPr>
        <w:t>Payment</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Subject to </w:t>
      </w:r>
      <w:r w:rsidR="00061C3A" w:rsidRPr="00E83D7E">
        <w:rPr>
          <w:rFonts w:ascii="Myriad Pro" w:hAnsi="Myriad Pro"/>
          <w:color w:val="000000" w:themeColor="text1"/>
          <w:sz w:val="20"/>
          <w:szCs w:val="20"/>
          <w:lang w:val="en-GB"/>
        </w:rPr>
        <w:t xml:space="preserve">the provisions of </w:t>
      </w:r>
      <w:r w:rsidR="001406CE" w:rsidRPr="00E83D7E">
        <w:rPr>
          <w:rFonts w:ascii="Myriad Pro" w:hAnsi="Myriad Pro"/>
          <w:color w:val="000000" w:themeColor="text1"/>
          <w:sz w:val="20"/>
          <w:szCs w:val="20"/>
          <w:lang w:val="en-GB"/>
        </w:rPr>
        <w:t xml:space="preserve">Clause </w:t>
      </w:r>
      <w:r w:rsidR="00303FCF" w:rsidRPr="00E83D7E">
        <w:rPr>
          <w:rFonts w:ascii="Myriad Pro" w:hAnsi="Myriad Pro"/>
          <w:color w:val="000000" w:themeColor="text1"/>
          <w:sz w:val="20"/>
          <w:szCs w:val="20"/>
          <w:lang w:val="en-GB"/>
        </w:rPr>
        <w:fldChar w:fldCharType="begin"/>
      </w:r>
      <w:r w:rsidR="00303FCF" w:rsidRPr="00E83D7E">
        <w:rPr>
          <w:rFonts w:ascii="Myriad Pro" w:hAnsi="Myriad Pro"/>
          <w:color w:val="000000" w:themeColor="text1"/>
          <w:sz w:val="20"/>
          <w:szCs w:val="20"/>
          <w:lang w:val="en-GB"/>
        </w:rPr>
        <w:instrText xml:space="preserve"> REF _Ref516214334 \r \h </w:instrText>
      </w:r>
      <w:r w:rsidR="005104A5" w:rsidRPr="00E83D7E">
        <w:rPr>
          <w:rFonts w:ascii="Myriad Pro" w:hAnsi="Myriad Pro"/>
          <w:color w:val="000000" w:themeColor="text1"/>
          <w:sz w:val="20"/>
          <w:szCs w:val="20"/>
          <w:lang w:val="en-GB"/>
        </w:rPr>
        <w:instrText xml:space="preserve"> \* MERGEFORMAT </w:instrText>
      </w:r>
      <w:r w:rsidR="00303FCF" w:rsidRPr="00E83D7E">
        <w:rPr>
          <w:rFonts w:ascii="Myriad Pro" w:hAnsi="Myriad Pro"/>
          <w:color w:val="000000" w:themeColor="text1"/>
          <w:sz w:val="20"/>
          <w:szCs w:val="20"/>
          <w:lang w:val="en-GB"/>
        </w:rPr>
      </w:r>
      <w:r w:rsidR="00303FC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8.2</w:t>
      </w:r>
      <w:r w:rsidR="00303FCF"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the </w:t>
      </w:r>
      <w:r w:rsidR="004E7966" w:rsidRPr="00E83D7E">
        <w:rPr>
          <w:rFonts w:ascii="Myriad Pro" w:hAnsi="Myriad Pro"/>
          <w:color w:val="000000" w:themeColor="text1"/>
          <w:sz w:val="20"/>
          <w:szCs w:val="20"/>
          <w:lang w:val="en-GB"/>
        </w:rPr>
        <w:t xml:space="preserve">Beneficiary </w:t>
      </w:r>
      <w:r w:rsidR="00B359F1" w:rsidRPr="00E83D7E">
        <w:rPr>
          <w:rFonts w:ascii="Myriad Pro" w:hAnsi="Myriad Pro"/>
          <w:color w:val="000000" w:themeColor="text1"/>
          <w:sz w:val="20"/>
          <w:szCs w:val="20"/>
          <w:lang w:val="en-GB"/>
        </w:rPr>
        <w:t xml:space="preserve">reserves the rights to make the </w:t>
      </w:r>
      <w:r w:rsidR="00B016B6" w:rsidRPr="00E83D7E">
        <w:rPr>
          <w:rFonts w:ascii="Myriad Pro" w:hAnsi="Myriad Pro"/>
          <w:color w:val="000000" w:themeColor="text1"/>
          <w:sz w:val="20"/>
          <w:szCs w:val="20"/>
          <w:lang w:val="en-GB"/>
        </w:rPr>
        <w:t>payments</w:t>
      </w:r>
      <w:r w:rsidR="00B359F1"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to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w:t>
      </w:r>
      <w:r w:rsidR="0043165A" w:rsidRPr="00E83D7E">
        <w:rPr>
          <w:rFonts w:ascii="Myriad Pro" w:hAnsi="Myriad Pro"/>
          <w:color w:val="000000" w:themeColor="text1"/>
          <w:sz w:val="20"/>
          <w:szCs w:val="20"/>
          <w:lang w:val="en-GB"/>
        </w:rPr>
        <w:t>with</w:t>
      </w:r>
      <w:r w:rsidRPr="00E83D7E">
        <w:rPr>
          <w:rFonts w:ascii="Myriad Pro" w:hAnsi="Myriad Pro"/>
          <w:color w:val="000000" w:themeColor="text1"/>
          <w:sz w:val="20"/>
          <w:szCs w:val="20"/>
          <w:lang w:val="en-GB"/>
        </w:rPr>
        <w:t xml:space="preserve"> set-off, retention, counterclaim, abatement or other deduction of any k</w:t>
      </w:r>
      <w:r w:rsidR="008D745D" w:rsidRPr="00E83D7E">
        <w:rPr>
          <w:rFonts w:ascii="Myriad Pro" w:hAnsi="Myriad Pro"/>
          <w:color w:val="000000" w:themeColor="text1"/>
          <w:sz w:val="20"/>
          <w:szCs w:val="20"/>
          <w:lang w:val="en-GB"/>
        </w:rPr>
        <w:t xml:space="preserve">ind </w:t>
      </w:r>
      <w:r w:rsidR="001B3E40" w:rsidRPr="00E83D7E">
        <w:rPr>
          <w:rFonts w:ascii="Myriad Pro" w:hAnsi="Myriad Pro"/>
          <w:color w:val="000000" w:themeColor="text1"/>
          <w:sz w:val="20"/>
          <w:szCs w:val="20"/>
          <w:lang w:val="en-GB"/>
        </w:rPr>
        <w:t>that</w:t>
      </w:r>
      <w:r w:rsidR="001F6448" w:rsidRPr="00E83D7E">
        <w:rPr>
          <w:rFonts w:ascii="Myriad Pro" w:hAnsi="Myriad Pro"/>
          <w:color w:val="000000" w:themeColor="text1"/>
          <w:sz w:val="20"/>
          <w:szCs w:val="20"/>
          <w:lang w:val="en-GB"/>
        </w:rPr>
        <w:t xml:space="preserve"> arises from this Agreement and </w:t>
      </w:r>
      <w:r w:rsidR="001B3E40" w:rsidRPr="00E83D7E">
        <w:rPr>
          <w:rFonts w:ascii="Myriad Pro" w:hAnsi="Myriad Pro"/>
          <w:color w:val="000000" w:themeColor="text1"/>
          <w:sz w:val="20"/>
          <w:szCs w:val="20"/>
          <w:lang w:val="en-GB"/>
        </w:rPr>
        <w:t xml:space="preserve">from </w:t>
      </w:r>
      <w:r w:rsidR="001F6448" w:rsidRPr="00E83D7E">
        <w:rPr>
          <w:rFonts w:ascii="Myriad Pro" w:hAnsi="Myriad Pro"/>
          <w:color w:val="000000" w:themeColor="text1"/>
          <w:sz w:val="20"/>
          <w:szCs w:val="20"/>
          <w:lang w:val="en-GB"/>
        </w:rPr>
        <w:t xml:space="preserve">the obligations of the Contractor provided herein. If the </w:t>
      </w:r>
      <w:r w:rsidR="007B6A5C" w:rsidRPr="00E83D7E">
        <w:rPr>
          <w:rFonts w:ascii="Myriad Pro" w:hAnsi="Myriad Pro"/>
          <w:i/>
          <w:iCs/>
          <w:color w:val="000000" w:themeColor="text1"/>
          <w:sz w:val="20"/>
          <w:szCs w:val="20"/>
          <w:lang w:val="en-GB"/>
        </w:rPr>
        <w:t>Beneficiary</w:t>
      </w:r>
      <w:r w:rsidR="007B6A5C" w:rsidRPr="00E83D7E">
        <w:rPr>
          <w:rFonts w:ascii="Myriad Pro" w:hAnsi="Myriad Pro"/>
          <w:color w:val="000000" w:themeColor="text1"/>
          <w:sz w:val="20"/>
          <w:szCs w:val="20"/>
          <w:lang w:val="en-GB"/>
        </w:rPr>
        <w:t xml:space="preserve"> </w:t>
      </w:r>
      <w:r w:rsidR="001F6448" w:rsidRPr="00E83D7E">
        <w:rPr>
          <w:rFonts w:ascii="Myriad Pro" w:hAnsi="Myriad Pro"/>
          <w:color w:val="000000" w:themeColor="text1"/>
          <w:sz w:val="20"/>
          <w:szCs w:val="20"/>
          <w:lang w:val="en-GB"/>
        </w:rPr>
        <w:t>uses the right to make the payments to the Contractor with set</w:t>
      </w:r>
      <w:r w:rsidR="00DD41FE" w:rsidRPr="00E83D7E">
        <w:rPr>
          <w:rFonts w:ascii="Myriad Pro" w:hAnsi="Myriad Pro"/>
          <w:color w:val="000000" w:themeColor="text1"/>
          <w:sz w:val="20"/>
          <w:szCs w:val="20"/>
          <w:lang w:val="en-GB"/>
        </w:rPr>
        <w:t xml:space="preserve"> </w:t>
      </w:r>
      <w:r w:rsidR="001F6448" w:rsidRPr="00E83D7E">
        <w:rPr>
          <w:rFonts w:ascii="Myriad Pro" w:hAnsi="Myriad Pro"/>
          <w:color w:val="000000" w:themeColor="text1"/>
          <w:sz w:val="20"/>
          <w:szCs w:val="20"/>
          <w:lang w:val="en-GB"/>
        </w:rPr>
        <w:t xml:space="preserve">off, retention, counterclaim, abatement or other deduction of any kind, then the Principal so notifies to the Contractor no later than on the date of the respective payment stating the amount, the grounds and the basis on </w:t>
      </w:r>
      <w:r w:rsidR="004751B1" w:rsidRPr="00E83D7E">
        <w:rPr>
          <w:rFonts w:ascii="Myriad Pro" w:hAnsi="Myriad Pro"/>
          <w:color w:val="000000" w:themeColor="text1"/>
          <w:sz w:val="20"/>
          <w:szCs w:val="20"/>
          <w:lang w:val="en-GB"/>
        </w:rPr>
        <w:t xml:space="preserve">which the Beneficiary </w:t>
      </w:r>
      <w:r w:rsidR="001F6448" w:rsidRPr="00E83D7E">
        <w:rPr>
          <w:rFonts w:ascii="Myriad Pro" w:hAnsi="Myriad Pro"/>
          <w:color w:val="000000" w:themeColor="text1"/>
          <w:sz w:val="20"/>
          <w:szCs w:val="20"/>
          <w:lang w:val="en-GB"/>
        </w:rPr>
        <w:t>uses its right to set</w:t>
      </w:r>
      <w:r w:rsidR="00DD41FE" w:rsidRPr="00E83D7E">
        <w:rPr>
          <w:rFonts w:ascii="Myriad Pro" w:hAnsi="Myriad Pro"/>
          <w:color w:val="000000" w:themeColor="text1"/>
          <w:sz w:val="20"/>
          <w:szCs w:val="20"/>
          <w:lang w:val="en-GB"/>
        </w:rPr>
        <w:t xml:space="preserve"> </w:t>
      </w:r>
      <w:r w:rsidR="001F6448" w:rsidRPr="00E83D7E">
        <w:rPr>
          <w:rFonts w:ascii="Myriad Pro" w:hAnsi="Myriad Pro"/>
          <w:color w:val="000000" w:themeColor="text1"/>
          <w:sz w:val="20"/>
          <w:szCs w:val="20"/>
          <w:lang w:val="en-GB"/>
        </w:rPr>
        <w:t>off, retention, counterclaim, abatement or other deduction</w:t>
      </w:r>
      <w:r w:rsidR="00761B0C" w:rsidRPr="00E83D7E">
        <w:rPr>
          <w:rFonts w:ascii="Myriad Pro" w:hAnsi="Myriad Pro"/>
          <w:color w:val="000000" w:themeColor="text1"/>
          <w:sz w:val="20"/>
          <w:szCs w:val="20"/>
          <w:lang w:val="en-GB"/>
        </w:rPr>
        <w:t xml:space="preserve"> or other right</w:t>
      </w:r>
      <w:r w:rsidR="001F6448" w:rsidRPr="00E83D7E">
        <w:rPr>
          <w:rFonts w:ascii="Myriad Pro" w:hAnsi="Myriad Pro"/>
          <w:color w:val="000000" w:themeColor="text1"/>
          <w:sz w:val="20"/>
          <w:szCs w:val="20"/>
          <w:lang w:val="en-GB"/>
        </w:rPr>
        <w:t xml:space="preserve">. Invoices shall be paid within </w:t>
      </w:r>
      <w:r w:rsidR="00591B6D" w:rsidRPr="00E83D7E">
        <w:rPr>
          <w:rFonts w:ascii="Myriad Pro" w:hAnsi="Myriad Pro"/>
          <w:color w:val="000000" w:themeColor="text1"/>
          <w:sz w:val="20"/>
          <w:szCs w:val="20"/>
          <w:lang w:val="en-GB"/>
        </w:rPr>
        <w:t xml:space="preserve">sixty </w:t>
      </w:r>
      <w:r w:rsidR="008F6C44" w:rsidRPr="00E83D7E">
        <w:rPr>
          <w:rFonts w:ascii="Myriad Pro" w:hAnsi="Myriad Pro"/>
          <w:color w:val="000000" w:themeColor="text1"/>
          <w:sz w:val="20"/>
          <w:szCs w:val="20"/>
          <w:lang w:val="en-GB"/>
        </w:rPr>
        <w:t>(</w:t>
      </w:r>
      <w:r w:rsidR="00591B6D" w:rsidRPr="00E83D7E">
        <w:rPr>
          <w:rFonts w:ascii="Myriad Pro" w:hAnsi="Myriad Pro"/>
          <w:color w:val="000000" w:themeColor="text1"/>
          <w:sz w:val="20"/>
          <w:szCs w:val="20"/>
          <w:lang w:val="en-GB"/>
        </w:rPr>
        <w:t>6</w:t>
      </w:r>
      <w:r w:rsidR="001F6448" w:rsidRPr="00E83D7E">
        <w:rPr>
          <w:rFonts w:ascii="Myriad Pro" w:hAnsi="Myriad Pro"/>
          <w:color w:val="000000" w:themeColor="text1"/>
          <w:sz w:val="20"/>
          <w:szCs w:val="20"/>
          <w:lang w:val="en-GB"/>
        </w:rPr>
        <w:t xml:space="preserve">0) </w:t>
      </w:r>
      <w:r w:rsidR="001E48EA" w:rsidRPr="00E83D7E">
        <w:rPr>
          <w:rFonts w:ascii="Myriad Pro" w:hAnsi="Myriad Pro"/>
          <w:color w:val="000000" w:themeColor="text1"/>
          <w:sz w:val="20"/>
          <w:szCs w:val="20"/>
          <w:lang w:val="en-GB"/>
        </w:rPr>
        <w:t xml:space="preserve">days </w:t>
      </w:r>
      <w:r w:rsidRPr="00E83D7E">
        <w:rPr>
          <w:rFonts w:ascii="Myriad Pro" w:hAnsi="Myriad Pro"/>
          <w:color w:val="000000" w:themeColor="text1"/>
          <w:sz w:val="20"/>
          <w:szCs w:val="20"/>
          <w:lang w:val="en-GB"/>
        </w:rPr>
        <w:t xml:space="preserve">after the date of issue of the invoice. </w:t>
      </w:r>
      <w:bookmarkEnd w:id="56"/>
    </w:p>
    <w:bookmarkEnd w:id="57"/>
    <w:p w14:paraId="0F4DEC64" w14:textId="02DB1228" w:rsidR="00061C3A" w:rsidRPr="00E83D7E" w:rsidRDefault="00124888">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iCs/>
          <w:color w:val="000000" w:themeColor="text1"/>
          <w:sz w:val="20"/>
          <w:szCs w:val="20"/>
          <w:lang w:val="en-GB"/>
        </w:rPr>
        <w:t>Costs and Commissions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Each Party shall bear its own costs</w:t>
      </w:r>
      <w:r w:rsidR="008D745D" w:rsidRPr="00E83D7E">
        <w:rPr>
          <w:rFonts w:ascii="Myriad Pro" w:hAnsi="Myriad Pro"/>
          <w:color w:val="000000" w:themeColor="text1"/>
          <w:sz w:val="20"/>
          <w:szCs w:val="20"/>
          <w:lang w:val="en-GB"/>
        </w:rPr>
        <w:t xml:space="preserve">, fees, </w:t>
      </w:r>
      <w:proofErr w:type="gramStart"/>
      <w:r w:rsidR="008D745D" w:rsidRPr="00E83D7E">
        <w:rPr>
          <w:rFonts w:ascii="Myriad Pro" w:hAnsi="Myriad Pro"/>
          <w:color w:val="000000" w:themeColor="text1"/>
          <w:sz w:val="20"/>
          <w:szCs w:val="20"/>
          <w:lang w:val="en-GB"/>
        </w:rPr>
        <w:t>commissions</w:t>
      </w:r>
      <w:proofErr w:type="gramEnd"/>
      <w:r w:rsidRPr="00E83D7E">
        <w:rPr>
          <w:rFonts w:ascii="Myriad Pro" w:hAnsi="Myriad Pro"/>
          <w:color w:val="000000" w:themeColor="text1"/>
          <w:sz w:val="20"/>
          <w:szCs w:val="20"/>
          <w:lang w:val="en-GB"/>
        </w:rPr>
        <w:t xml:space="preserve"> and expenses incurred in connection with the transfer of any funds under this Agreement to the other Party.</w:t>
      </w:r>
    </w:p>
    <w:p w14:paraId="38E35660" w14:textId="765C15B9" w:rsidR="005F3662" w:rsidRPr="00E83D7E" w:rsidRDefault="00061C3A">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58" w:name="_Ref132360264"/>
      <w:r w:rsidRPr="00E83D7E">
        <w:rPr>
          <w:rFonts w:ascii="Myriad Pro" w:hAnsi="Myriad Pro"/>
          <w:i/>
          <w:iCs/>
          <w:color w:val="000000" w:themeColor="text1"/>
          <w:sz w:val="20"/>
          <w:szCs w:val="20"/>
          <w:lang w:val="en-GB"/>
        </w:rPr>
        <w:t>Compliance with Tax Obligations</w:t>
      </w:r>
      <w:r w:rsidR="008760AC" w:rsidRPr="00E83D7E">
        <w:rPr>
          <w:rFonts w:ascii="Myriad Pro" w:hAnsi="Myriad Pro"/>
          <w:i/>
          <w:iCs/>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It is acknowledged and agreed by the Parties that the Fee shall include all taxes and duties payable by the Contractor in the consequence of provision of the </w:t>
      </w:r>
      <w:r w:rsidR="007837F7" w:rsidRPr="00E83D7E">
        <w:rPr>
          <w:rFonts w:ascii="Myriad Pro" w:hAnsi="Myriad Pro"/>
          <w:color w:val="000000" w:themeColor="text1"/>
          <w:sz w:val="20"/>
          <w:szCs w:val="20"/>
          <w:lang w:val="en-GB"/>
        </w:rPr>
        <w:t>Services</w:t>
      </w:r>
      <w:r w:rsidR="0087016F" w:rsidRPr="00E83D7E">
        <w:rPr>
          <w:rFonts w:ascii="Myriad Pro" w:hAnsi="Myriad Pro"/>
          <w:color w:val="000000" w:themeColor="text1"/>
          <w:sz w:val="20"/>
          <w:szCs w:val="20"/>
          <w:lang w:val="en-GB"/>
        </w:rPr>
        <w:t>, except value added tax</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Contractor shall, at the sole cost and expense of the Contractor, comply with the obligation to pay all taxes and duties relevant to </w:t>
      </w:r>
      <w:r w:rsidR="00DA60AA" w:rsidRPr="00E83D7E">
        <w:rPr>
          <w:rFonts w:ascii="Myriad Pro" w:hAnsi="Myriad Pro"/>
          <w:color w:val="000000" w:themeColor="text1"/>
          <w:sz w:val="20"/>
          <w:szCs w:val="20"/>
          <w:lang w:val="en-GB"/>
        </w:rPr>
        <w:t xml:space="preserve">the </w:t>
      </w:r>
      <w:r w:rsidRPr="00E83D7E">
        <w:rPr>
          <w:rFonts w:ascii="Myriad Pro" w:hAnsi="Myriad Pro"/>
          <w:color w:val="000000" w:themeColor="text1"/>
          <w:sz w:val="20"/>
          <w:szCs w:val="20"/>
          <w:lang w:val="en-GB"/>
        </w:rPr>
        <w:t xml:space="preserve">provision of the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in</w:t>
      </w:r>
      <w:r w:rsidR="00531EB6" w:rsidRPr="00E83D7E">
        <w:rPr>
          <w:rFonts w:ascii="Myriad Pro" w:hAnsi="Myriad Pro"/>
          <w:color w:val="000000" w:themeColor="text1"/>
          <w:sz w:val="20"/>
          <w:szCs w:val="20"/>
          <w:lang w:val="en-GB"/>
        </w:rPr>
        <w:t xml:space="preserve"> the</w:t>
      </w:r>
      <w:r w:rsidRPr="00E83D7E">
        <w:rPr>
          <w:rFonts w:ascii="Myriad Pro" w:hAnsi="Myriad Pro"/>
          <w:color w:val="000000" w:themeColor="text1"/>
          <w:sz w:val="20"/>
          <w:szCs w:val="20"/>
          <w:lang w:val="en-GB"/>
        </w:rPr>
        <w:t xml:space="preserve"> </w:t>
      </w:r>
      <w:r w:rsidR="00D47667" w:rsidRPr="00E83D7E">
        <w:rPr>
          <w:rFonts w:ascii="Myriad Pro" w:hAnsi="Myriad Pro"/>
          <w:color w:val="000000" w:themeColor="text1"/>
          <w:sz w:val="20"/>
          <w:szCs w:val="20"/>
          <w:lang w:val="en-GB"/>
        </w:rPr>
        <w:t xml:space="preserve">Republic of </w:t>
      </w:r>
      <w:proofErr w:type="gramStart"/>
      <w:r w:rsidR="00D47667" w:rsidRPr="00E83D7E">
        <w:rPr>
          <w:rFonts w:ascii="Myriad Pro" w:hAnsi="Myriad Pro"/>
          <w:color w:val="000000" w:themeColor="text1"/>
          <w:sz w:val="20"/>
          <w:szCs w:val="20"/>
          <w:lang w:val="en-GB"/>
        </w:rPr>
        <w:t>Latvia</w:t>
      </w:r>
      <w:r w:rsidR="00666DBA" w:rsidRPr="00E83D7E">
        <w:rPr>
          <w:rFonts w:ascii="Myriad Pro" w:hAnsi="Myriad Pro"/>
          <w:color w:val="000000" w:themeColor="text1"/>
          <w:sz w:val="20"/>
          <w:szCs w:val="20"/>
          <w:lang w:val="en-GB"/>
        </w:rPr>
        <w:t>;</w:t>
      </w:r>
      <w:proofErr w:type="gramEnd"/>
      <w:r w:rsidR="00545F3A"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and in accordance with Applicable Law of </w:t>
      </w:r>
      <w:r w:rsidR="00545F3A" w:rsidRPr="00E83D7E">
        <w:rPr>
          <w:rFonts w:ascii="Myriad Pro" w:hAnsi="Myriad Pro"/>
          <w:color w:val="000000" w:themeColor="text1"/>
          <w:sz w:val="20"/>
          <w:szCs w:val="20"/>
          <w:lang w:val="en-GB"/>
        </w:rPr>
        <w:t xml:space="preserve">the </w:t>
      </w:r>
      <w:r w:rsidR="00B601A4" w:rsidRPr="00E83D7E">
        <w:rPr>
          <w:rFonts w:ascii="Myriad Pro" w:hAnsi="Myriad Pro"/>
          <w:color w:val="000000" w:themeColor="text1"/>
          <w:sz w:val="20"/>
          <w:szCs w:val="20"/>
          <w:lang w:val="en-GB"/>
        </w:rPr>
        <w:t>Republic of Latvia</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In addition, the Contractor shall assume all risks associated with the payment or obligation to pay such taxes and duties, if any.</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Contractor assumes all risks associated with the possible increase in the amount of the Fee arising </w:t>
      </w:r>
      <w:proofErr w:type="gramStart"/>
      <w:r w:rsidRPr="00E83D7E">
        <w:rPr>
          <w:rFonts w:ascii="Myriad Pro" w:hAnsi="Myriad Pro"/>
          <w:color w:val="000000" w:themeColor="text1"/>
          <w:sz w:val="20"/>
          <w:szCs w:val="20"/>
          <w:lang w:val="en-GB"/>
        </w:rPr>
        <w:t>as a result of</w:t>
      </w:r>
      <w:proofErr w:type="gramEnd"/>
      <w:r w:rsidRPr="00E83D7E">
        <w:rPr>
          <w:rFonts w:ascii="Myriad Pro" w:hAnsi="Myriad Pro"/>
          <w:color w:val="000000" w:themeColor="text1"/>
          <w:sz w:val="20"/>
          <w:szCs w:val="20"/>
          <w:lang w:val="en-GB"/>
        </w:rPr>
        <w:t xml:space="preserve"> the obligation of having to pay any such taxes or duties</w:t>
      </w:r>
      <w:r w:rsidR="002F24C6" w:rsidRPr="00E83D7E">
        <w:rPr>
          <w:rFonts w:ascii="Myriad Pro" w:hAnsi="Myriad Pro"/>
          <w:color w:val="000000" w:themeColor="text1"/>
          <w:sz w:val="20"/>
          <w:szCs w:val="20"/>
          <w:lang w:val="en-GB"/>
        </w:rPr>
        <w:t>.</w:t>
      </w:r>
      <w:bookmarkEnd w:id="58"/>
    </w:p>
    <w:p w14:paraId="7C65EEBB" w14:textId="29F3872C" w:rsidR="004517A9" w:rsidRPr="00E83D7E" w:rsidRDefault="005F3662">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iCs/>
          <w:color w:val="000000" w:themeColor="text1"/>
          <w:sz w:val="20"/>
          <w:szCs w:val="20"/>
          <w:lang w:val="en-GB"/>
        </w:rPr>
        <w:t>Invoice</w:t>
      </w:r>
      <w:r w:rsidR="009131E9" w:rsidRPr="00E83D7E">
        <w:rPr>
          <w:rFonts w:ascii="Myriad Pro" w:eastAsia="Times New Roman" w:hAnsi="Myriad Pro"/>
          <w:i/>
          <w:iCs/>
          <w:color w:val="000000" w:themeColor="text1"/>
          <w:sz w:val="20"/>
          <w:szCs w:val="20"/>
          <w:lang w:val="en-GB"/>
        </w:rPr>
        <w:t xml:space="preserve">. </w:t>
      </w:r>
      <w:r w:rsidR="009131E9" w:rsidRPr="00E83D7E">
        <w:rPr>
          <w:rFonts w:ascii="Myriad Pro" w:eastAsia="Times New Roman" w:hAnsi="Myriad Pro"/>
          <w:color w:val="000000" w:themeColor="text1"/>
          <w:sz w:val="20"/>
          <w:szCs w:val="20"/>
          <w:lang w:val="en-GB"/>
        </w:rPr>
        <w:t xml:space="preserve">The Contractor’s invoices shall contain the following Contractor’s details and details about the </w:t>
      </w:r>
      <w:r w:rsidR="00ED7404" w:rsidRPr="00E83D7E">
        <w:rPr>
          <w:rFonts w:ascii="Myriad Pro" w:eastAsia="Times New Roman" w:hAnsi="Myriad Pro"/>
          <w:color w:val="000000" w:themeColor="text1"/>
          <w:sz w:val="20"/>
          <w:szCs w:val="20"/>
          <w:lang w:val="en-GB"/>
        </w:rPr>
        <w:t>Agreement</w:t>
      </w:r>
      <w:r w:rsidR="00A80853" w:rsidRPr="00E83D7E">
        <w:rPr>
          <w:rFonts w:ascii="Myriad Pro" w:eastAsia="Times New Roman" w:hAnsi="Myriad Pro"/>
          <w:color w:val="000000" w:themeColor="text1"/>
          <w:sz w:val="20"/>
          <w:szCs w:val="20"/>
          <w:lang w:val="en-GB"/>
        </w:rPr>
        <w:t>:</w:t>
      </w:r>
    </w:p>
    <w:p w14:paraId="7E9573FA" w14:textId="3C27A233" w:rsidR="00647ED4" w:rsidRPr="00E83D7E" w:rsidRDefault="00647ED4">
      <w:pPr>
        <w:pStyle w:val="ListParagraph"/>
        <w:numPr>
          <w:ilvl w:val="0"/>
          <w:numId w:val="35"/>
        </w:numPr>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Contractor’s details and details about the </w:t>
      </w:r>
      <w:r w:rsidR="00DD41FE" w:rsidRPr="00E83D7E">
        <w:rPr>
          <w:rFonts w:ascii="Myriad Pro" w:hAnsi="Myriad Pro"/>
          <w:color w:val="000000" w:themeColor="text1"/>
          <w:sz w:val="20"/>
          <w:szCs w:val="20"/>
          <w:lang w:val="en-GB"/>
        </w:rPr>
        <w:t>Agreement</w:t>
      </w:r>
      <w:r w:rsidRPr="00E83D7E">
        <w:rPr>
          <w:rFonts w:ascii="Myriad Pro" w:hAnsi="Myriad Pro"/>
          <w:color w:val="000000" w:themeColor="text1"/>
          <w:sz w:val="20"/>
          <w:szCs w:val="20"/>
          <w:lang w:val="en-GB"/>
        </w:rPr>
        <w:t xml:space="preserve">: </w:t>
      </w:r>
    </w:p>
    <w:tbl>
      <w:tblPr>
        <w:tblW w:w="8359" w:type="dxa"/>
        <w:tblLayout w:type="fixed"/>
        <w:tblCellMar>
          <w:left w:w="10" w:type="dxa"/>
          <w:right w:w="10" w:type="dxa"/>
        </w:tblCellMar>
        <w:tblLook w:val="04A0" w:firstRow="1" w:lastRow="0" w:firstColumn="1" w:lastColumn="0" w:noHBand="0" w:noVBand="1"/>
      </w:tblPr>
      <w:tblGrid>
        <w:gridCol w:w="2160"/>
        <w:gridCol w:w="6199"/>
      </w:tblGrid>
      <w:tr w:rsidR="00F73450" w:rsidRPr="00E83D7E" w14:paraId="4797CF02" w14:textId="77777777" w:rsidTr="006067B9">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66DDD" w14:textId="77777777" w:rsidR="009A1734" w:rsidRPr="00E83D7E" w:rsidRDefault="009A1734" w:rsidP="00E123D7">
            <w:pPr>
              <w:spacing w:before="120" w:after="120"/>
              <w:rPr>
                <w:rFonts w:ascii="Myriad Pro" w:eastAsia="Times New Roman" w:hAnsi="Myriad Pro"/>
                <w:color w:val="000000" w:themeColor="text1"/>
                <w:sz w:val="20"/>
                <w:szCs w:val="20"/>
                <w:lang w:val="en-GB"/>
              </w:rPr>
            </w:pPr>
            <w:r w:rsidRPr="00E83D7E">
              <w:rPr>
                <w:rFonts w:ascii="Myriad Pro" w:eastAsia="Times New Roman" w:hAnsi="Myriad Pro"/>
                <w:color w:val="000000" w:themeColor="text1"/>
                <w:sz w:val="20"/>
                <w:szCs w:val="20"/>
                <w:lang w:val="en-GB"/>
              </w:rPr>
              <w:t>Contractor</w:t>
            </w:r>
          </w:p>
        </w:tc>
        <w:tc>
          <w:tcPr>
            <w:tcW w:w="61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1A0F0" w14:textId="39610AFE" w:rsidR="009A1734" w:rsidRPr="00E83D7E" w:rsidRDefault="00A50E37" w:rsidP="00E123D7">
            <w:pPr>
              <w:spacing w:before="120" w:after="120"/>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F73450" w:rsidRPr="00E83D7E" w14:paraId="13E12CAF" w14:textId="77777777" w:rsidTr="006067B9">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D65EE" w14:textId="77777777" w:rsidR="009A1734" w:rsidRPr="00E83D7E" w:rsidRDefault="009A1734" w:rsidP="00E123D7">
            <w:pPr>
              <w:spacing w:before="120" w:after="120"/>
              <w:jc w:val="both"/>
              <w:rPr>
                <w:rFonts w:ascii="Myriad Pro" w:eastAsia="Times New Roman" w:hAnsi="Myriad Pro"/>
                <w:color w:val="000000" w:themeColor="text1"/>
                <w:sz w:val="20"/>
                <w:szCs w:val="20"/>
                <w:lang w:val="en-GB"/>
              </w:rPr>
            </w:pPr>
            <w:r w:rsidRPr="00E83D7E">
              <w:rPr>
                <w:rFonts w:ascii="Myriad Pro" w:eastAsia="Times New Roman" w:hAnsi="Myriad Pro"/>
                <w:color w:val="000000" w:themeColor="text1"/>
                <w:sz w:val="20"/>
                <w:szCs w:val="20"/>
                <w:lang w:val="en-GB"/>
              </w:rPr>
              <w:t>Registration No</w:t>
            </w:r>
          </w:p>
        </w:tc>
        <w:tc>
          <w:tcPr>
            <w:tcW w:w="61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C2C03" w14:textId="343236F3" w:rsidR="009A1734" w:rsidRPr="00E83D7E" w:rsidRDefault="00A50E37" w:rsidP="00E123D7">
            <w:pPr>
              <w:spacing w:before="120" w:after="120"/>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F73450" w:rsidRPr="00E83D7E" w14:paraId="23557BCF" w14:textId="77777777" w:rsidTr="006067B9">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BF4E4" w14:textId="0572C7BF" w:rsidR="009A1734" w:rsidRPr="00E83D7E" w:rsidRDefault="009A1734" w:rsidP="00E123D7">
            <w:pPr>
              <w:spacing w:before="120" w:after="120"/>
              <w:jc w:val="both"/>
              <w:rPr>
                <w:rFonts w:ascii="Myriad Pro" w:eastAsia="Times New Roman" w:hAnsi="Myriad Pro"/>
                <w:color w:val="000000" w:themeColor="text1"/>
                <w:sz w:val="20"/>
                <w:szCs w:val="20"/>
                <w:lang w:val="en-GB"/>
              </w:rPr>
            </w:pPr>
            <w:r w:rsidRPr="00E83D7E">
              <w:rPr>
                <w:rFonts w:ascii="Myriad Pro" w:eastAsia="Times New Roman" w:hAnsi="Myriad Pro"/>
                <w:color w:val="000000" w:themeColor="text1"/>
                <w:sz w:val="20"/>
                <w:szCs w:val="20"/>
                <w:lang w:val="en-GB"/>
              </w:rPr>
              <w:t xml:space="preserve">VAT payer's No </w:t>
            </w:r>
          </w:p>
        </w:tc>
        <w:tc>
          <w:tcPr>
            <w:tcW w:w="61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E94F5" w14:textId="51B0D94E" w:rsidR="009A1734" w:rsidRPr="00E83D7E" w:rsidRDefault="00A50E37" w:rsidP="00E123D7">
            <w:pPr>
              <w:spacing w:before="120" w:after="120"/>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F73450" w:rsidRPr="00E83D7E" w14:paraId="6071F725" w14:textId="77777777" w:rsidTr="006067B9">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B70F8" w14:textId="307076AD" w:rsidR="009A1734" w:rsidRPr="00E83D7E" w:rsidRDefault="009A1734" w:rsidP="00E123D7">
            <w:pPr>
              <w:spacing w:before="120" w:after="120"/>
              <w:jc w:val="both"/>
              <w:rPr>
                <w:rFonts w:ascii="Myriad Pro" w:eastAsia="Times New Roman" w:hAnsi="Myriad Pro"/>
                <w:color w:val="000000" w:themeColor="text1"/>
                <w:sz w:val="20"/>
                <w:szCs w:val="20"/>
                <w:lang w:val="en-GB"/>
              </w:rPr>
            </w:pPr>
            <w:r w:rsidRPr="00E83D7E">
              <w:rPr>
                <w:rFonts w:ascii="Myriad Pro" w:eastAsia="Times New Roman" w:hAnsi="Myriad Pro"/>
                <w:color w:val="000000" w:themeColor="text1"/>
                <w:sz w:val="20"/>
                <w:szCs w:val="20"/>
                <w:lang w:val="en-GB"/>
              </w:rPr>
              <w:t>Legal address</w:t>
            </w:r>
          </w:p>
        </w:tc>
        <w:tc>
          <w:tcPr>
            <w:tcW w:w="61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9997C" w14:textId="1788A2EB" w:rsidR="009A1734" w:rsidRPr="00E83D7E" w:rsidRDefault="00A50E37" w:rsidP="00E123D7">
            <w:pPr>
              <w:spacing w:before="120" w:after="120"/>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F73450" w:rsidRPr="00E83D7E" w14:paraId="72DC6490" w14:textId="77777777" w:rsidTr="006067B9">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34320" w14:textId="45327FD2" w:rsidR="009A1734" w:rsidRPr="00E83D7E" w:rsidRDefault="00301F2C" w:rsidP="00E123D7">
            <w:pPr>
              <w:spacing w:before="120" w:after="120"/>
              <w:jc w:val="both"/>
              <w:rPr>
                <w:rFonts w:ascii="Myriad Pro" w:eastAsia="Times New Roman" w:hAnsi="Myriad Pro"/>
                <w:color w:val="000000" w:themeColor="text1"/>
                <w:sz w:val="20"/>
                <w:szCs w:val="20"/>
                <w:lang w:val="en-GB"/>
              </w:rPr>
            </w:pPr>
            <w:r w:rsidRPr="00E83D7E">
              <w:rPr>
                <w:rFonts w:ascii="Myriad Pro" w:eastAsia="Times New Roman" w:hAnsi="Myriad Pro"/>
                <w:color w:val="000000" w:themeColor="text1"/>
                <w:sz w:val="20"/>
                <w:szCs w:val="20"/>
                <w:lang w:val="en-GB"/>
              </w:rPr>
              <w:t>N</w:t>
            </w:r>
            <w:r w:rsidR="009A1734" w:rsidRPr="00E83D7E">
              <w:rPr>
                <w:rFonts w:ascii="Myriad Pro" w:eastAsia="Times New Roman" w:hAnsi="Myriad Pro"/>
                <w:color w:val="000000" w:themeColor="text1"/>
                <w:sz w:val="20"/>
                <w:szCs w:val="20"/>
                <w:lang w:val="en-GB"/>
              </w:rPr>
              <w:t>ame of Bank</w:t>
            </w:r>
          </w:p>
        </w:tc>
        <w:tc>
          <w:tcPr>
            <w:tcW w:w="61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2DFB1" w14:textId="30D426AE" w:rsidR="009A1734" w:rsidRPr="00E83D7E" w:rsidRDefault="00A50E37" w:rsidP="00E123D7">
            <w:pPr>
              <w:spacing w:before="120" w:after="120"/>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F73450" w:rsidRPr="00E83D7E" w14:paraId="67481F06" w14:textId="77777777" w:rsidTr="006067B9">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ACB4C" w14:textId="1D36AE5E" w:rsidR="009A1734" w:rsidRPr="00E83D7E" w:rsidRDefault="009A1734" w:rsidP="00E123D7">
            <w:pPr>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eastAsia="de-DE"/>
              </w:rPr>
              <w:t xml:space="preserve">SWIFT </w:t>
            </w:r>
            <w:r w:rsidRPr="00E83D7E">
              <w:rPr>
                <w:rFonts w:ascii="Myriad Pro" w:eastAsia="Times New Roman" w:hAnsi="Myriad Pro"/>
                <w:color w:val="000000" w:themeColor="text1"/>
                <w:sz w:val="20"/>
                <w:szCs w:val="20"/>
                <w:lang w:val="en-GB"/>
              </w:rPr>
              <w:t>Code</w:t>
            </w:r>
          </w:p>
        </w:tc>
        <w:tc>
          <w:tcPr>
            <w:tcW w:w="61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5D424" w14:textId="0C12A0A9" w:rsidR="009A1734" w:rsidRPr="00E83D7E" w:rsidRDefault="00A50E37" w:rsidP="00E123D7">
            <w:pPr>
              <w:spacing w:before="120" w:after="120"/>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F73450" w:rsidRPr="00E83D7E" w14:paraId="4EC51110" w14:textId="77777777" w:rsidTr="006067B9">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B20FD" w14:textId="55CC08EA" w:rsidR="009A1734" w:rsidRPr="00E83D7E" w:rsidRDefault="009A1734" w:rsidP="00E123D7">
            <w:pPr>
              <w:spacing w:before="120" w:after="120"/>
              <w:jc w:val="both"/>
              <w:rPr>
                <w:rFonts w:ascii="Myriad Pro" w:eastAsia="Times New Roman" w:hAnsi="Myriad Pro"/>
                <w:color w:val="000000" w:themeColor="text1"/>
                <w:sz w:val="20"/>
                <w:szCs w:val="20"/>
                <w:lang w:val="en-GB"/>
              </w:rPr>
            </w:pPr>
            <w:r w:rsidRPr="00E83D7E">
              <w:rPr>
                <w:rFonts w:ascii="Myriad Pro" w:eastAsia="Times New Roman" w:hAnsi="Myriad Pro"/>
                <w:color w:val="000000" w:themeColor="text1"/>
                <w:sz w:val="20"/>
                <w:szCs w:val="20"/>
                <w:lang w:val="en-GB"/>
              </w:rPr>
              <w:t>IBAN</w:t>
            </w:r>
          </w:p>
        </w:tc>
        <w:tc>
          <w:tcPr>
            <w:tcW w:w="61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D74C1" w14:textId="3B0063E3" w:rsidR="009A1734" w:rsidRPr="00E83D7E" w:rsidRDefault="00A50E37" w:rsidP="00E123D7">
            <w:pPr>
              <w:spacing w:before="120" w:after="120"/>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F73450" w:rsidRPr="00E83D7E" w14:paraId="22CA611A" w14:textId="77777777" w:rsidTr="00F661CA">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C83E0" w14:textId="77777777" w:rsidR="009A1734" w:rsidRPr="00E83D7E" w:rsidRDefault="009A1734" w:rsidP="00E123D7">
            <w:pPr>
              <w:spacing w:before="120" w:after="120"/>
              <w:jc w:val="both"/>
              <w:rPr>
                <w:rFonts w:ascii="Myriad Pro" w:eastAsia="Times New Roman" w:hAnsi="Myriad Pro"/>
                <w:color w:val="000000" w:themeColor="text1"/>
                <w:sz w:val="20"/>
                <w:szCs w:val="20"/>
                <w:lang w:val="en-GB"/>
              </w:rPr>
            </w:pPr>
            <w:r w:rsidRPr="00E83D7E">
              <w:rPr>
                <w:rFonts w:ascii="Myriad Pro" w:eastAsia="Times New Roman" w:hAnsi="Myriad Pro"/>
                <w:color w:val="000000" w:themeColor="text1"/>
                <w:sz w:val="20"/>
                <w:szCs w:val="20"/>
                <w:lang w:val="en-GB"/>
              </w:rPr>
              <w:t>Subject:</w:t>
            </w:r>
          </w:p>
        </w:tc>
        <w:tc>
          <w:tcPr>
            <w:tcW w:w="61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C2C40" w14:textId="681932C9" w:rsidR="009A1734" w:rsidRPr="00E83D7E" w:rsidRDefault="00A50E37" w:rsidP="00E123D7">
            <w:pPr>
              <w:spacing w:before="120" w:after="120"/>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bl>
    <w:p w14:paraId="0742C202" w14:textId="65859F71" w:rsidR="00D241D3" w:rsidRPr="00E83D7E" w:rsidRDefault="00D241D3" w:rsidP="002811C0">
      <w:pPr>
        <w:pStyle w:val="ListParagraph"/>
        <w:numPr>
          <w:ilvl w:val="0"/>
          <w:numId w:val="35"/>
        </w:numPr>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number and date of issue of the </w:t>
      </w:r>
      <w:proofErr w:type="gramStart"/>
      <w:r w:rsidRPr="00E83D7E">
        <w:rPr>
          <w:rFonts w:ascii="Myriad Pro" w:hAnsi="Myriad Pro"/>
          <w:color w:val="000000" w:themeColor="text1"/>
          <w:sz w:val="20"/>
          <w:szCs w:val="20"/>
          <w:lang w:val="en-GB"/>
        </w:rPr>
        <w:t>invoice;</w:t>
      </w:r>
      <w:proofErr w:type="gramEnd"/>
    </w:p>
    <w:p w14:paraId="2719878B" w14:textId="5E67D6B7" w:rsidR="00D241D3" w:rsidRPr="00E83D7E" w:rsidRDefault="00D241D3" w:rsidP="002811C0">
      <w:pPr>
        <w:pStyle w:val="ListParagraph"/>
        <w:numPr>
          <w:ilvl w:val="0"/>
          <w:numId w:val="35"/>
        </w:numPr>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name or a description of the </w:t>
      </w:r>
      <w:proofErr w:type="gramStart"/>
      <w:r w:rsidRPr="00E83D7E">
        <w:rPr>
          <w:rFonts w:ascii="Myriad Pro" w:hAnsi="Myriad Pro"/>
          <w:color w:val="000000" w:themeColor="text1"/>
          <w:sz w:val="20"/>
          <w:szCs w:val="20"/>
          <w:lang w:val="en-GB"/>
        </w:rPr>
        <w:t>services;</w:t>
      </w:r>
      <w:proofErr w:type="gramEnd"/>
    </w:p>
    <w:p w14:paraId="1971978C" w14:textId="65B7AE8E" w:rsidR="00D241D3" w:rsidRPr="00E83D7E" w:rsidRDefault="00D241D3" w:rsidP="002811C0">
      <w:pPr>
        <w:pStyle w:val="ListParagraph"/>
        <w:numPr>
          <w:ilvl w:val="0"/>
          <w:numId w:val="35"/>
        </w:numPr>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quantity of the </w:t>
      </w:r>
      <w:proofErr w:type="gramStart"/>
      <w:r w:rsidRPr="00E83D7E">
        <w:rPr>
          <w:rFonts w:ascii="Myriad Pro" w:hAnsi="Myriad Pro"/>
          <w:color w:val="000000" w:themeColor="text1"/>
          <w:sz w:val="20"/>
          <w:szCs w:val="20"/>
          <w:lang w:val="en-GB"/>
        </w:rPr>
        <w:t>services;</w:t>
      </w:r>
      <w:proofErr w:type="gramEnd"/>
    </w:p>
    <w:p w14:paraId="35CF843E" w14:textId="52B0607E" w:rsidR="00D241D3" w:rsidRPr="00E83D7E" w:rsidRDefault="00D241D3" w:rsidP="002811C0">
      <w:pPr>
        <w:pStyle w:val="ListParagraph"/>
        <w:numPr>
          <w:ilvl w:val="0"/>
          <w:numId w:val="35"/>
        </w:numPr>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date of provision of the services or the date of receipt of full or partial payment for the services if the date can be determined and differs from the date of issue of the </w:t>
      </w:r>
      <w:proofErr w:type="gramStart"/>
      <w:r w:rsidRPr="00E83D7E">
        <w:rPr>
          <w:rFonts w:ascii="Myriad Pro" w:hAnsi="Myriad Pro"/>
          <w:color w:val="000000" w:themeColor="text1"/>
          <w:sz w:val="20"/>
          <w:szCs w:val="20"/>
          <w:lang w:val="en-GB"/>
        </w:rPr>
        <w:t>invoice;</w:t>
      </w:r>
      <w:proofErr w:type="gramEnd"/>
    </w:p>
    <w:p w14:paraId="751102B5" w14:textId="5372929F" w:rsidR="00D241D3" w:rsidRPr="00E83D7E" w:rsidRDefault="00D241D3" w:rsidP="002811C0">
      <w:pPr>
        <w:pStyle w:val="ListParagraph"/>
        <w:numPr>
          <w:ilvl w:val="0"/>
          <w:numId w:val="35"/>
        </w:numPr>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price of the services exclusive of value added tax and any </w:t>
      </w:r>
      <w:proofErr w:type="gramStart"/>
      <w:r w:rsidRPr="00E83D7E">
        <w:rPr>
          <w:rFonts w:ascii="Myriad Pro" w:hAnsi="Myriad Pro"/>
          <w:color w:val="000000" w:themeColor="text1"/>
          <w:sz w:val="20"/>
          <w:szCs w:val="20"/>
          <w:lang w:val="en-GB"/>
        </w:rPr>
        <w:t>discounts;</w:t>
      </w:r>
      <w:proofErr w:type="gramEnd"/>
    </w:p>
    <w:p w14:paraId="28A1BED5" w14:textId="6D6FB739" w:rsidR="00D241D3" w:rsidRPr="00E83D7E" w:rsidRDefault="00D241D3" w:rsidP="002811C0">
      <w:pPr>
        <w:pStyle w:val="ListParagraph"/>
        <w:numPr>
          <w:ilvl w:val="0"/>
          <w:numId w:val="35"/>
        </w:numPr>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taxable amount broken down by different rates of value added tax together with the applicable rates of value added tax or the amount of supply exempt from </w:t>
      </w:r>
      <w:proofErr w:type="gramStart"/>
      <w:r w:rsidRPr="00E83D7E">
        <w:rPr>
          <w:rFonts w:ascii="Myriad Pro" w:hAnsi="Myriad Pro"/>
          <w:color w:val="000000" w:themeColor="text1"/>
          <w:sz w:val="20"/>
          <w:szCs w:val="20"/>
          <w:lang w:val="en-GB"/>
        </w:rPr>
        <w:t>tax;</w:t>
      </w:r>
      <w:proofErr w:type="gramEnd"/>
    </w:p>
    <w:p w14:paraId="13FA49ED" w14:textId="5E707D15" w:rsidR="00552914" w:rsidRPr="00E83D7E" w:rsidRDefault="00552914" w:rsidP="002811C0">
      <w:pPr>
        <w:pStyle w:val="ListParagraph"/>
        <w:numPr>
          <w:ilvl w:val="0"/>
          <w:numId w:val="35"/>
        </w:numPr>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the following Beneficiary`s details:</w:t>
      </w:r>
    </w:p>
    <w:tbl>
      <w:tblPr>
        <w:tblW w:w="8505" w:type="dxa"/>
        <w:tblInd w:w="-5" w:type="dxa"/>
        <w:tblLayout w:type="fixed"/>
        <w:tblLook w:val="0000" w:firstRow="0" w:lastRow="0" w:firstColumn="0" w:lastColumn="0" w:noHBand="0" w:noVBand="0"/>
      </w:tblPr>
      <w:tblGrid>
        <w:gridCol w:w="2127"/>
        <w:gridCol w:w="6378"/>
      </w:tblGrid>
      <w:tr w:rsidR="00F73450" w:rsidRPr="00E83D7E" w14:paraId="350278F8" w14:textId="77777777" w:rsidTr="00DD41FE">
        <w:tc>
          <w:tcPr>
            <w:tcW w:w="2127" w:type="dxa"/>
            <w:tcBorders>
              <w:top w:val="single" w:sz="4" w:space="0" w:color="auto"/>
              <w:left w:val="single" w:sz="4" w:space="0" w:color="auto"/>
              <w:bottom w:val="single" w:sz="4" w:space="0" w:color="auto"/>
              <w:right w:val="single" w:sz="4" w:space="0" w:color="auto"/>
            </w:tcBorders>
          </w:tcPr>
          <w:p w14:paraId="13A91157" w14:textId="77777777" w:rsidR="00F26616" w:rsidRPr="00E83D7E" w:rsidRDefault="00F26616" w:rsidP="00E123D7">
            <w:pPr>
              <w:tabs>
                <w:tab w:val="left" w:pos="426"/>
              </w:tabs>
              <w:spacing w:before="120" w:after="120"/>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t>Beneficiary</w:t>
            </w:r>
          </w:p>
        </w:tc>
        <w:tc>
          <w:tcPr>
            <w:tcW w:w="6378" w:type="dxa"/>
            <w:tcBorders>
              <w:top w:val="single" w:sz="4" w:space="0" w:color="auto"/>
              <w:left w:val="single" w:sz="4" w:space="0" w:color="auto"/>
              <w:bottom w:val="single" w:sz="4" w:space="0" w:color="auto"/>
              <w:right w:val="single" w:sz="4" w:space="0" w:color="auto"/>
            </w:tcBorders>
          </w:tcPr>
          <w:p w14:paraId="580AE510" w14:textId="77777777" w:rsidR="00F26616" w:rsidRPr="00E83D7E" w:rsidRDefault="00F26616" w:rsidP="00E123D7">
            <w:pPr>
              <w:tabs>
                <w:tab w:val="left" w:pos="426"/>
              </w:tabs>
              <w:spacing w:before="120" w:after="120"/>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t>Ministry of Transport of the Republic of Latvia</w:t>
            </w:r>
          </w:p>
        </w:tc>
      </w:tr>
      <w:tr w:rsidR="00F73450" w:rsidRPr="00E83D7E" w14:paraId="62F7AD5E" w14:textId="77777777" w:rsidTr="00DD41FE">
        <w:tc>
          <w:tcPr>
            <w:tcW w:w="2127" w:type="dxa"/>
            <w:tcBorders>
              <w:top w:val="single" w:sz="4" w:space="0" w:color="auto"/>
              <w:left w:val="single" w:sz="4" w:space="0" w:color="auto"/>
              <w:bottom w:val="single" w:sz="4" w:space="0" w:color="auto"/>
              <w:right w:val="single" w:sz="4" w:space="0" w:color="auto"/>
            </w:tcBorders>
          </w:tcPr>
          <w:p w14:paraId="3AE799FC" w14:textId="77777777" w:rsidR="00F26616" w:rsidRPr="00E83D7E" w:rsidRDefault="00F26616"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Registration No</w:t>
            </w:r>
          </w:p>
        </w:tc>
        <w:tc>
          <w:tcPr>
            <w:tcW w:w="6378" w:type="dxa"/>
            <w:tcBorders>
              <w:top w:val="single" w:sz="4" w:space="0" w:color="auto"/>
              <w:left w:val="single" w:sz="4" w:space="0" w:color="auto"/>
              <w:bottom w:val="single" w:sz="4" w:space="0" w:color="auto"/>
              <w:right w:val="single" w:sz="4" w:space="0" w:color="auto"/>
            </w:tcBorders>
            <w:vAlign w:val="center"/>
          </w:tcPr>
          <w:p w14:paraId="620B34DB" w14:textId="77777777" w:rsidR="00F26616" w:rsidRPr="00E83D7E" w:rsidRDefault="00F26616"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eastAsia="Times New Roman" w:hAnsi="Myriad Pro"/>
                <w:color w:val="000000" w:themeColor="text1"/>
                <w:sz w:val="20"/>
                <w:szCs w:val="20"/>
                <w:lang w:val="en-GB"/>
              </w:rPr>
              <w:t>90000088687</w:t>
            </w:r>
          </w:p>
        </w:tc>
      </w:tr>
      <w:tr w:rsidR="00F73450" w:rsidRPr="00E83D7E" w14:paraId="4D5A09B3" w14:textId="77777777" w:rsidTr="00DD41FE">
        <w:tc>
          <w:tcPr>
            <w:tcW w:w="2127" w:type="dxa"/>
            <w:tcBorders>
              <w:top w:val="single" w:sz="4" w:space="0" w:color="auto"/>
              <w:left w:val="single" w:sz="4" w:space="0" w:color="auto"/>
              <w:bottom w:val="single" w:sz="4" w:space="0" w:color="auto"/>
              <w:right w:val="single" w:sz="4" w:space="0" w:color="auto"/>
            </w:tcBorders>
          </w:tcPr>
          <w:p w14:paraId="52C2D9FF" w14:textId="77777777" w:rsidR="00F26616" w:rsidRPr="00E83D7E" w:rsidRDefault="00F26616"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VAT payer's No</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1831E63A" w14:textId="77777777" w:rsidR="00F26616" w:rsidRPr="00E83D7E" w:rsidRDefault="00F26616"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eastAsia="Times New Roman" w:hAnsi="Myriad Pro"/>
                <w:color w:val="000000" w:themeColor="text1"/>
                <w:sz w:val="20"/>
                <w:szCs w:val="20"/>
                <w:lang w:val="en-GB"/>
              </w:rPr>
              <w:t>LV90000088687</w:t>
            </w:r>
            <w:r w:rsidRPr="00E83D7E" w:rsidDel="002437CE">
              <w:rPr>
                <w:rFonts w:ascii="Myriad Pro" w:eastAsia="Times New Roman" w:hAnsi="Myriad Pro"/>
                <w:color w:val="000000" w:themeColor="text1"/>
                <w:sz w:val="20"/>
                <w:szCs w:val="20"/>
                <w:shd w:val="clear" w:color="auto" w:fill="FBE4D5" w:themeFill="accent2" w:themeFillTint="33"/>
                <w:lang w:val="en-GB"/>
              </w:rPr>
              <w:t xml:space="preserve"> </w:t>
            </w:r>
          </w:p>
        </w:tc>
      </w:tr>
      <w:tr w:rsidR="00F73450" w:rsidRPr="00E83D7E" w14:paraId="12ED26FE" w14:textId="77777777" w:rsidTr="00DD41FE">
        <w:tc>
          <w:tcPr>
            <w:tcW w:w="2127" w:type="dxa"/>
            <w:tcBorders>
              <w:top w:val="single" w:sz="4" w:space="0" w:color="auto"/>
              <w:left w:val="single" w:sz="4" w:space="0" w:color="auto"/>
              <w:bottom w:val="single" w:sz="4" w:space="0" w:color="auto"/>
              <w:right w:val="single" w:sz="4" w:space="0" w:color="auto"/>
            </w:tcBorders>
          </w:tcPr>
          <w:p w14:paraId="1232EE93" w14:textId="77777777" w:rsidR="00F26616" w:rsidRPr="00E83D7E" w:rsidRDefault="00F26616"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Address</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46F72903" w14:textId="77777777" w:rsidR="00F26616" w:rsidRPr="00E83D7E" w:rsidRDefault="00F26616" w:rsidP="00E123D7">
            <w:pPr>
              <w:tabs>
                <w:tab w:val="left" w:pos="426"/>
              </w:tabs>
              <w:spacing w:before="120" w:after="120"/>
              <w:jc w:val="both"/>
              <w:rPr>
                <w:rFonts w:ascii="Myriad Pro" w:eastAsia="Times New Roman" w:hAnsi="Myriad Pro"/>
                <w:color w:val="000000" w:themeColor="text1"/>
                <w:sz w:val="20"/>
                <w:szCs w:val="20"/>
                <w:lang w:val="en-GB"/>
              </w:rPr>
            </w:pPr>
            <w:proofErr w:type="spellStart"/>
            <w:r w:rsidRPr="00E83D7E">
              <w:rPr>
                <w:rFonts w:ascii="Myriad Pro" w:eastAsia="Times New Roman" w:hAnsi="Myriad Pro"/>
                <w:color w:val="000000" w:themeColor="text1"/>
                <w:sz w:val="20"/>
                <w:szCs w:val="20"/>
                <w:lang w:val="en-GB"/>
              </w:rPr>
              <w:t>Gogoļa</w:t>
            </w:r>
            <w:proofErr w:type="spellEnd"/>
            <w:r w:rsidRPr="00E83D7E">
              <w:rPr>
                <w:rFonts w:ascii="Myriad Pro" w:eastAsia="Times New Roman" w:hAnsi="Myriad Pro"/>
                <w:color w:val="000000" w:themeColor="text1"/>
                <w:sz w:val="20"/>
                <w:szCs w:val="20"/>
                <w:lang w:val="en-GB"/>
              </w:rPr>
              <w:t xml:space="preserve"> </w:t>
            </w:r>
            <w:proofErr w:type="spellStart"/>
            <w:r w:rsidRPr="00E83D7E">
              <w:rPr>
                <w:rFonts w:ascii="Myriad Pro" w:eastAsia="Times New Roman" w:hAnsi="Myriad Pro"/>
                <w:color w:val="000000" w:themeColor="text1"/>
                <w:sz w:val="20"/>
                <w:szCs w:val="20"/>
                <w:lang w:val="en-GB"/>
              </w:rPr>
              <w:t>iela</w:t>
            </w:r>
            <w:proofErr w:type="spellEnd"/>
            <w:r w:rsidRPr="00E83D7E">
              <w:rPr>
                <w:rFonts w:ascii="Myriad Pro" w:eastAsia="Times New Roman" w:hAnsi="Myriad Pro"/>
                <w:color w:val="000000" w:themeColor="text1"/>
                <w:sz w:val="20"/>
                <w:szCs w:val="20"/>
                <w:lang w:val="en-GB"/>
              </w:rPr>
              <w:t xml:space="preserve"> 3, </w:t>
            </w:r>
            <w:proofErr w:type="spellStart"/>
            <w:r w:rsidRPr="00E83D7E">
              <w:rPr>
                <w:rFonts w:ascii="Myriad Pro" w:eastAsia="Times New Roman" w:hAnsi="Myriad Pro"/>
                <w:color w:val="000000" w:themeColor="text1"/>
                <w:sz w:val="20"/>
                <w:szCs w:val="20"/>
                <w:lang w:val="en-GB"/>
              </w:rPr>
              <w:t>Rīga</w:t>
            </w:r>
            <w:proofErr w:type="spellEnd"/>
            <w:r w:rsidRPr="00E83D7E">
              <w:rPr>
                <w:rFonts w:ascii="Myriad Pro" w:eastAsia="Times New Roman" w:hAnsi="Myriad Pro"/>
                <w:color w:val="000000" w:themeColor="text1"/>
                <w:sz w:val="20"/>
                <w:szCs w:val="20"/>
                <w:lang w:val="en-GB"/>
              </w:rPr>
              <w:t>, LV-1743</w:t>
            </w:r>
          </w:p>
        </w:tc>
      </w:tr>
      <w:tr w:rsidR="00F73450" w:rsidRPr="00E83D7E" w14:paraId="717567A4" w14:textId="77777777" w:rsidTr="00DD41FE">
        <w:tc>
          <w:tcPr>
            <w:tcW w:w="2127" w:type="dxa"/>
            <w:tcBorders>
              <w:top w:val="single" w:sz="4" w:space="0" w:color="auto"/>
              <w:left w:val="single" w:sz="4" w:space="0" w:color="auto"/>
              <w:bottom w:val="single" w:sz="4" w:space="0" w:color="auto"/>
              <w:right w:val="single" w:sz="4" w:space="0" w:color="auto"/>
            </w:tcBorders>
          </w:tcPr>
          <w:p w14:paraId="2EFD9C04" w14:textId="77777777" w:rsidR="00F26616" w:rsidRPr="00E83D7E" w:rsidRDefault="00F26616"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Name of Bank</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525712B4" w14:textId="77777777" w:rsidR="00F26616" w:rsidRPr="00E83D7E" w:rsidRDefault="00F26616" w:rsidP="00E123D7">
            <w:pPr>
              <w:tabs>
                <w:tab w:val="left" w:pos="426"/>
              </w:tabs>
              <w:spacing w:before="120" w:after="120"/>
              <w:jc w:val="both"/>
              <w:rPr>
                <w:rFonts w:ascii="Myriad Pro" w:eastAsia="Times New Roman" w:hAnsi="Myriad Pro"/>
                <w:color w:val="000000" w:themeColor="text1"/>
                <w:sz w:val="20"/>
                <w:szCs w:val="20"/>
                <w:lang w:val="en-GB"/>
              </w:rPr>
            </w:pPr>
            <w:proofErr w:type="spellStart"/>
            <w:r w:rsidRPr="00E83D7E">
              <w:rPr>
                <w:rFonts w:ascii="Myriad Pro" w:eastAsia="Times New Roman" w:hAnsi="Myriad Pro"/>
                <w:color w:val="000000" w:themeColor="text1"/>
                <w:sz w:val="20"/>
                <w:szCs w:val="20"/>
                <w:lang w:val="en-GB"/>
              </w:rPr>
              <w:t>Valsts</w:t>
            </w:r>
            <w:proofErr w:type="spellEnd"/>
            <w:r w:rsidRPr="00E83D7E">
              <w:rPr>
                <w:rFonts w:ascii="Myriad Pro" w:eastAsia="Times New Roman" w:hAnsi="Myriad Pro"/>
                <w:color w:val="000000" w:themeColor="text1"/>
                <w:sz w:val="20"/>
                <w:szCs w:val="20"/>
                <w:lang w:val="en-GB"/>
              </w:rPr>
              <w:t xml:space="preserve"> </w:t>
            </w:r>
            <w:proofErr w:type="spellStart"/>
            <w:r w:rsidRPr="00E83D7E">
              <w:rPr>
                <w:rFonts w:ascii="Myriad Pro" w:eastAsia="Times New Roman" w:hAnsi="Myriad Pro"/>
                <w:color w:val="000000" w:themeColor="text1"/>
                <w:sz w:val="20"/>
                <w:szCs w:val="20"/>
                <w:lang w:val="en-GB"/>
              </w:rPr>
              <w:t>kase</w:t>
            </w:r>
            <w:proofErr w:type="spellEnd"/>
          </w:p>
        </w:tc>
      </w:tr>
      <w:tr w:rsidR="00F73450" w:rsidRPr="00E83D7E" w14:paraId="246191CF" w14:textId="77777777" w:rsidTr="00DD41FE">
        <w:tc>
          <w:tcPr>
            <w:tcW w:w="2127" w:type="dxa"/>
            <w:tcBorders>
              <w:top w:val="single" w:sz="4" w:space="0" w:color="auto"/>
              <w:left w:val="single" w:sz="4" w:space="0" w:color="auto"/>
              <w:bottom w:val="single" w:sz="4" w:space="0" w:color="auto"/>
              <w:right w:val="single" w:sz="4" w:space="0" w:color="auto"/>
            </w:tcBorders>
          </w:tcPr>
          <w:p w14:paraId="40160021" w14:textId="77777777" w:rsidR="00F26616" w:rsidRPr="00E83D7E" w:rsidRDefault="00F26616"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Bank Code</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70FCE14" w14:textId="77777777" w:rsidR="00F26616" w:rsidRPr="00E83D7E" w:rsidRDefault="00F26616" w:rsidP="00E123D7">
            <w:pPr>
              <w:tabs>
                <w:tab w:val="left" w:pos="426"/>
              </w:tabs>
              <w:spacing w:before="120" w:after="120"/>
              <w:jc w:val="both"/>
              <w:rPr>
                <w:rFonts w:ascii="Myriad Pro" w:eastAsia="Times New Roman" w:hAnsi="Myriad Pro"/>
                <w:color w:val="000000" w:themeColor="text1"/>
                <w:sz w:val="20"/>
                <w:szCs w:val="20"/>
                <w:lang w:val="en-GB"/>
              </w:rPr>
            </w:pPr>
            <w:r w:rsidRPr="00E83D7E">
              <w:rPr>
                <w:rFonts w:ascii="Myriad Pro" w:eastAsia="Times New Roman" w:hAnsi="Myriad Pro"/>
                <w:color w:val="000000" w:themeColor="text1"/>
                <w:sz w:val="20"/>
                <w:szCs w:val="20"/>
                <w:lang w:val="en-GB"/>
              </w:rPr>
              <w:t>TRELLV22</w:t>
            </w:r>
          </w:p>
        </w:tc>
      </w:tr>
      <w:tr w:rsidR="00F73450" w:rsidRPr="00E83D7E" w14:paraId="6A953FD8" w14:textId="77777777" w:rsidTr="00DD41FE">
        <w:tc>
          <w:tcPr>
            <w:tcW w:w="2127" w:type="dxa"/>
            <w:tcBorders>
              <w:top w:val="single" w:sz="4" w:space="0" w:color="auto"/>
              <w:left w:val="single" w:sz="4" w:space="0" w:color="auto"/>
              <w:bottom w:val="single" w:sz="4" w:space="0" w:color="auto"/>
              <w:right w:val="single" w:sz="4" w:space="0" w:color="auto"/>
            </w:tcBorders>
          </w:tcPr>
          <w:p w14:paraId="4E23830C" w14:textId="09534BC1" w:rsidR="00F26616" w:rsidRPr="00E83D7E" w:rsidRDefault="00F26616" w:rsidP="00E123D7">
            <w:pPr>
              <w:tabs>
                <w:tab w:val="left" w:pos="426"/>
              </w:tabs>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Bank Account No</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43673CD3" w14:textId="535DD703" w:rsidR="00F26616" w:rsidRPr="00E83D7E" w:rsidRDefault="006B1082" w:rsidP="00E123D7">
            <w:pPr>
              <w:tabs>
                <w:tab w:val="left" w:pos="426"/>
              </w:tabs>
              <w:spacing w:before="120" w:after="120"/>
              <w:rPr>
                <w:rFonts w:ascii="Myriad Pro" w:hAnsi="Myriad Pro"/>
                <w:color w:val="000000" w:themeColor="text1"/>
                <w:sz w:val="20"/>
                <w:szCs w:val="20"/>
                <w:lang w:val="en-GB"/>
              </w:rPr>
            </w:pPr>
            <w:r w:rsidRPr="00E83D7E">
              <w:rPr>
                <w:rFonts w:ascii="Myriad Pro" w:eastAsia="Times New Roman" w:hAnsi="Myriad Pro"/>
                <w:color w:val="000000" w:themeColor="text1"/>
                <w:sz w:val="20"/>
                <w:szCs w:val="20"/>
                <w:lang w:val="en-GB"/>
              </w:rPr>
              <w:t>LV51TREL817038924100B</w:t>
            </w:r>
          </w:p>
        </w:tc>
      </w:tr>
    </w:tbl>
    <w:p w14:paraId="79592128" w14:textId="0159E63F" w:rsidR="00970E04" w:rsidRPr="00E83D7E" w:rsidRDefault="00A80853" w:rsidP="00E123D7">
      <w:pPr>
        <w:spacing w:before="120" w:after="120"/>
        <w:jc w:val="both"/>
        <w:rPr>
          <w:rFonts w:ascii="Myriad Pro" w:hAnsi="Myriad Pro"/>
          <w:color w:val="000000" w:themeColor="text1"/>
          <w:sz w:val="20"/>
          <w:szCs w:val="20"/>
          <w:lang w:val="en-GB"/>
        </w:rPr>
      </w:pPr>
      <w:r w:rsidRPr="00E83D7E">
        <w:rPr>
          <w:rFonts w:ascii="Myriad Pro" w:eastAsia="Times New Roman" w:hAnsi="Myriad Pro"/>
          <w:color w:val="000000" w:themeColor="text1"/>
          <w:sz w:val="20"/>
          <w:szCs w:val="20"/>
          <w:lang w:val="en-GB"/>
        </w:rPr>
        <w:t xml:space="preserve">The Contractor shall send the invoice to the </w:t>
      </w:r>
      <w:proofErr w:type="gramStart"/>
      <w:r w:rsidRPr="00E83D7E">
        <w:rPr>
          <w:rFonts w:ascii="Myriad Pro" w:eastAsia="Times New Roman" w:hAnsi="Myriad Pro"/>
          <w:color w:val="000000" w:themeColor="text1"/>
          <w:sz w:val="20"/>
          <w:szCs w:val="20"/>
          <w:lang w:val="en-GB"/>
        </w:rPr>
        <w:t>Principal</w:t>
      </w:r>
      <w:proofErr w:type="gramEnd"/>
      <w:r w:rsidRPr="00E83D7E">
        <w:rPr>
          <w:rFonts w:ascii="Myriad Pro" w:eastAsia="Times New Roman" w:hAnsi="Myriad Pro"/>
          <w:color w:val="000000" w:themeColor="text1"/>
          <w:sz w:val="20"/>
          <w:szCs w:val="20"/>
          <w:lang w:val="en-GB"/>
        </w:rPr>
        <w:t xml:space="preserve"> electronically to the following e-mail address: </w:t>
      </w:r>
      <w:hyperlink r:id="rId14" w:history="1">
        <w:r w:rsidR="00E2145C" w:rsidRPr="00E83D7E">
          <w:rPr>
            <w:rStyle w:val="Hyperlink"/>
            <w:rFonts w:ascii="Myriad Pro" w:eastAsia="Times New Roman" w:hAnsi="Myriad Pro"/>
            <w:color w:val="000000" w:themeColor="text1"/>
            <w:sz w:val="20"/>
            <w:szCs w:val="20"/>
            <w:lang w:val="en-GB"/>
          </w:rPr>
          <w:t>invoices@railbaltica.org</w:t>
        </w:r>
      </w:hyperlink>
      <w:r w:rsidRPr="00E83D7E">
        <w:rPr>
          <w:rFonts w:ascii="Myriad Pro" w:eastAsia="Times New Roman" w:hAnsi="Myriad Pro"/>
          <w:color w:val="000000" w:themeColor="text1"/>
          <w:sz w:val="20"/>
          <w:szCs w:val="20"/>
          <w:lang w:val="en-GB"/>
        </w:rPr>
        <w:t xml:space="preserve">. The </w:t>
      </w:r>
      <w:proofErr w:type="gramStart"/>
      <w:r w:rsidRPr="00E83D7E">
        <w:rPr>
          <w:rFonts w:ascii="Myriad Pro" w:eastAsia="Times New Roman" w:hAnsi="Myriad Pro"/>
          <w:color w:val="000000" w:themeColor="text1"/>
          <w:sz w:val="20"/>
          <w:szCs w:val="20"/>
          <w:lang w:val="en-GB"/>
        </w:rPr>
        <w:t>Principal</w:t>
      </w:r>
      <w:proofErr w:type="gramEnd"/>
      <w:r w:rsidRPr="00E83D7E">
        <w:rPr>
          <w:rFonts w:ascii="Myriad Pro" w:eastAsia="Times New Roman" w:hAnsi="Myriad Pro"/>
          <w:color w:val="000000" w:themeColor="text1"/>
          <w:sz w:val="20"/>
          <w:szCs w:val="20"/>
          <w:lang w:val="en-GB"/>
        </w:rPr>
        <w:t xml:space="preserve"> shall review the invoice to verify whether it contains all necessary requisites</w:t>
      </w:r>
      <w:r w:rsidR="0005121F" w:rsidRPr="00E83D7E">
        <w:rPr>
          <w:rFonts w:ascii="Myriad Pro" w:eastAsia="Times New Roman" w:hAnsi="Myriad Pro"/>
          <w:color w:val="000000" w:themeColor="text1"/>
          <w:sz w:val="20"/>
          <w:szCs w:val="20"/>
          <w:lang w:val="en-GB"/>
        </w:rPr>
        <w:t>.</w:t>
      </w:r>
    </w:p>
    <w:p w14:paraId="73D6872A" w14:textId="12116655" w:rsidR="00970E04" w:rsidRPr="00E83D7E" w:rsidRDefault="001A1EC3">
      <w:pPr>
        <w:pStyle w:val="Heading1"/>
        <w:numPr>
          <w:ilvl w:val="0"/>
          <w:numId w:val="42"/>
        </w:numPr>
        <w:spacing w:before="120" w:after="120"/>
        <w:rPr>
          <w:rFonts w:ascii="Myriad Pro" w:hAnsi="Myriad Pro"/>
          <w:b/>
          <w:color w:val="000000" w:themeColor="text1"/>
          <w:sz w:val="20"/>
          <w:szCs w:val="20"/>
          <w:lang w:val="en-GB"/>
        </w:rPr>
      </w:pPr>
      <w:bookmarkStart w:id="59" w:name="_Toc132361810"/>
      <w:r w:rsidRPr="00E83D7E">
        <w:rPr>
          <w:rFonts w:ascii="Myriad Pro" w:hAnsi="Myriad Pro"/>
          <w:b/>
          <w:color w:val="000000" w:themeColor="text1"/>
          <w:sz w:val="20"/>
          <w:szCs w:val="20"/>
          <w:lang w:val="en-GB"/>
        </w:rPr>
        <w:t>R</w:t>
      </w:r>
      <w:r w:rsidR="008943AB" w:rsidRPr="00E83D7E">
        <w:rPr>
          <w:rFonts w:ascii="Myriad Pro" w:hAnsi="Myriad Pro"/>
          <w:b/>
          <w:color w:val="000000" w:themeColor="text1"/>
          <w:sz w:val="20"/>
          <w:szCs w:val="20"/>
          <w:lang w:val="en-GB"/>
        </w:rPr>
        <w:t xml:space="preserve">emedying of Defects and </w:t>
      </w:r>
      <w:r w:rsidR="00C170CB" w:rsidRPr="00E83D7E">
        <w:rPr>
          <w:rFonts w:ascii="Myriad Pro" w:hAnsi="Myriad Pro"/>
          <w:b/>
          <w:color w:val="000000" w:themeColor="text1"/>
          <w:sz w:val="20"/>
          <w:szCs w:val="20"/>
          <w:lang w:val="en-GB"/>
        </w:rPr>
        <w:t>A</w:t>
      </w:r>
      <w:r w:rsidR="008943AB" w:rsidRPr="00E83D7E">
        <w:rPr>
          <w:rFonts w:ascii="Myriad Pro" w:hAnsi="Myriad Pro"/>
          <w:b/>
          <w:color w:val="000000" w:themeColor="text1"/>
          <w:sz w:val="20"/>
          <w:szCs w:val="20"/>
          <w:lang w:val="en-GB"/>
        </w:rPr>
        <w:t>cceptance</w:t>
      </w:r>
      <w:bookmarkEnd w:id="59"/>
    </w:p>
    <w:p w14:paraId="10C528E3" w14:textId="71B9FDF9"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60" w:name="_Ref472336892"/>
      <w:bookmarkStart w:id="61" w:name="_Ref516214800"/>
      <w:r w:rsidRPr="00E83D7E">
        <w:rPr>
          <w:rFonts w:ascii="Myriad Pro" w:hAnsi="Myriad Pro"/>
          <w:i/>
          <w:color w:val="000000" w:themeColor="text1"/>
          <w:sz w:val="20"/>
          <w:szCs w:val="20"/>
          <w:lang w:val="en-GB"/>
        </w:rPr>
        <w:t>Defects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2308C6" w:rsidRPr="00E83D7E">
        <w:rPr>
          <w:rFonts w:ascii="Myriad Pro" w:hAnsi="Myriad Pro"/>
          <w:color w:val="000000" w:themeColor="text1"/>
          <w:sz w:val="20"/>
          <w:szCs w:val="20"/>
          <w:lang w:val="en-GB"/>
        </w:rPr>
        <w:t>T</w:t>
      </w:r>
      <w:r w:rsidRPr="00E83D7E">
        <w:rPr>
          <w:rFonts w:ascii="Myriad Pro" w:hAnsi="Myriad Pro"/>
          <w:color w:val="000000" w:themeColor="text1"/>
          <w:sz w:val="20"/>
          <w:szCs w:val="20"/>
          <w:lang w:val="en-GB"/>
        </w:rPr>
        <w:t xml:space="preserve">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shall notify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of each Defect as soon as</w:t>
      </w:r>
      <w:r w:rsidR="000F1701">
        <w:rPr>
          <w:rFonts w:ascii="Myriad Pro" w:hAnsi="Myriad Pro"/>
          <w:color w:val="000000" w:themeColor="text1"/>
          <w:sz w:val="20"/>
          <w:szCs w:val="20"/>
          <w:lang w:val="en-GB"/>
        </w:rPr>
        <w:t xml:space="preserve"> the</w:t>
      </w:r>
      <w:r w:rsidRPr="00E83D7E">
        <w:rPr>
          <w:rFonts w:ascii="Myriad Pro" w:hAnsi="Myriad Pro"/>
          <w:color w:val="000000" w:themeColor="text1"/>
          <w:sz w:val="20"/>
          <w:szCs w:val="20"/>
          <w:lang w:val="en-GB"/>
        </w:rPr>
        <w:t xml:space="preserve"> Defect is identified by the Principal</w:t>
      </w:r>
      <w:r w:rsidR="00C521FC"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and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w:t>
      </w:r>
      <w:r w:rsidR="009E1B9D" w:rsidRPr="00E83D7E">
        <w:rPr>
          <w:rFonts w:ascii="Myriad Pro" w:hAnsi="Myriad Pro"/>
          <w:color w:val="000000" w:themeColor="text1"/>
          <w:sz w:val="20"/>
          <w:szCs w:val="20"/>
          <w:lang w:val="en-GB"/>
        </w:rPr>
        <w:t xml:space="preserve">have an obligation to </w:t>
      </w:r>
      <w:r w:rsidRPr="00E83D7E">
        <w:rPr>
          <w:rFonts w:ascii="Myriad Pro" w:hAnsi="Myriad Pro"/>
          <w:color w:val="000000" w:themeColor="text1"/>
          <w:sz w:val="20"/>
          <w:szCs w:val="20"/>
          <w:lang w:val="en-GB"/>
        </w:rPr>
        <w:t>notify the Principal of</w:t>
      </w:r>
      <w:r w:rsidR="000B231B"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each Defect as soon as </w:t>
      </w:r>
      <w:r w:rsidR="00073B02" w:rsidRPr="00E83D7E">
        <w:rPr>
          <w:rFonts w:ascii="Myriad Pro" w:hAnsi="Myriad Pro"/>
          <w:color w:val="000000" w:themeColor="text1"/>
          <w:sz w:val="20"/>
          <w:szCs w:val="20"/>
          <w:lang w:val="en-GB"/>
        </w:rPr>
        <w:t xml:space="preserve">the </w:t>
      </w:r>
      <w:r w:rsidRPr="00E83D7E">
        <w:rPr>
          <w:rFonts w:ascii="Myriad Pro" w:hAnsi="Myriad Pro"/>
          <w:color w:val="000000" w:themeColor="text1"/>
          <w:sz w:val="20"/>
          <w:szCs w:val="20"/>
          <w:lang w:val="en-GB"/>
        </w:rPr>
        <w:t xml:space="preserve">Defect is identified by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w:t>
      </w:r>
      <w:r w:rsidR="00F93583"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Upon discovering a Defect, or upon receipt by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of a notification of Defect from the Principal,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have</w:t>
      </w:r>
      <w:r w:rsidR="001440D1" w:rsidRPr="00E83D7E">
        <w:rPr>
          <w:rFonts w:ascii="Myriad Pro" w:hAnsi="Myriad Pro"/>
          <w:color w:val="000000" w:themeColor="text1"/>
          <w:sz w:val="20"/>
          <w:szCs w:val="20"/>
          <w:lang w:val="en-GB"/>
        </w:rPr>
        <w:t xml:space="preserve"> </w:t>
      </w:r>
      <w:r w:rsidR="00E56600" w:rsidRPr="00E83D7E">
        <w:rPr>
          <w:rFonts w:ascii="Myriad Pro" w:hAnsi="Myriad Pro"/>
          <w:color w:val="000000" w:themeColor="text1"/>
          <w:sz w:val="20"/>
          <w:szCs w:val="20"/>
          <w:lang w:val="en-GB"/>
        </w:rPr>
        <w:t>no more than</w:t>
      </w:r>
      <w:r w:rsidR="001440D1" w:rsidRPr="00E83D7E">
        <w:rPr>
          <w:rFonts w:ascii="Myriad Pro" w:hAnsi="Myriad Pro"/>
          <w:color w:val="000000" w:themeColor="text1"/>
          <w:sz w:val="20"/>
          <w:szCs w:val="20"/>
          <w:lang w:val="en-GB"/>
        </w:rPr>
        <w:t xml:space="preserve"> </w:t>
      </w:r>
      <w:r w:rsidR="00AF2C48" w:rsidRPr="00E83D7E">
        <w:rPr>
          <w:rFonts w:ascii="Myriad Pro" w:hAnsi="Myriad Pro"/>
          <w:color w:val="000000" w:themeColor="text1"/>
          <w:sz w:val="20"/>
          <w:szCs w:val="20"/>
          <w:lang w:val="en-GB"/>
        </w:rPr>
        <w:t xml:space="preserve">five </w:t>
      </w:r>
      <w:r w:rsidR="00E56600" w:rsidRPr="00E83D7E">
        <w:rPr>
          <w:rFonts w:ascii="Myriad Pro" w:hAnsi="Myriad Pro"/>
          <w:color w:val="000000" w:themeColor="text1"/>
          <w:sz w:val="20"/>
          <w:szCs w:val="20"/>
          <w:lang w:val="en-GB"/>
        </w:rPr>
        <w:t>(</w:t>
      </w:r>
      <w:r w:rsidR="00AF2C48" w:rsidRPr="00E83D7E">
        <w:rPr>
          <w:rFonts w:ascii="Myriad Pro" w:hAnsi="Myriad Pro"/>
          <w:color w:val="000000" w:themeColor="text1"/>
          <w:sz w:val="20"/>
          <w:szCs w:val="20"/>
          <w:lang w:val="en-GB"/>
        </w:rPr>
        <w:t>5</w:t>
      </w:r>
      <w:r w:rsidR="00E56600" w:rsidRPr="00E83D7E">
        <w:rPr>
          <w:rFonts w:ascii="Myriad Pro" w:hAnsi="Myriad Pro"/>
          <w:color w:val="000000" w:themeColor="text1"/>
          <w:sz w:val="20"/>
          <w:szCs w:val="20"/>
          <w:lang w:val="en-GB"/>
        </w:rPr>
        <w:t>)</w:t>
      </w:r>
      <w:r w:rsidR="001440D1" w:rsidRPr="00E83D7E">
        <w:rPr>
          <w:rFonts w:ascii="Myriad Pro" w:hAnsi="Myriad Pro"/>
          <w:color w:val="000000" w:themeColor="text1"/>
          <w:sz w:val="20"/>
          <w:szCs w:val="20"/>
          <w:lang w:val="en-GB"/>
        </w:rPr>
        <w:t xml:space="preserve"> </w:t>
      </w:r>
      <w:r w:rsidR="00073B02" w:rsidRPr="00E83D7E">
        <w:rPr>
          <w:rFonts w:ascii="Myriad Pro" w:hAnsi="Myriad Pro"/>
          <w:color w:val="000000" w:themeColor="text1"/>
          <w:sz w:val="20"/>
          <w:szCs w:val="20"/>
          <w:lang w:val="en-GB"/>
        </w:rPr>
        <w:t xml:space="preserve">Business </w:t>
      </w:r>
      <w:r w:rsidR="00AF2C48" w:rsidRPr="00E83D7E">
        <w:rPr>
          <w:rFonts w:ascii="Myriad Pro" w:hAnsi="Myriad Pro"/>
          <w:color w:val="000000" w:themeColor="text1"/>
          <w:sz w:val="20"/>
          <w:szCs w:val="20"/>
          <w:lang w:val="en-GB"/>
        </w:rPr>
        <w:t>D</w:t>
      </w:r>
      <w:r w:rsidR="001440D1" w:rsidRPr="00E83D7E">
        <w:rPr>
          <w:rFonts w:ascii="Myriad Pro" w:hAnsi="Myriad Pro"/>
          <w:color w:val="000000" w:themeColor="text1"/>
          <w:sz w:val="20"/>
          <w:szCs w:val="20"/>
          <w:lang w:val="en-GB"/>
        </w:rPr>
        <w:t>ays</w:t>
      </w:r>
      <w:r w:rsidR="00E56600"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to remedy the Defect (the “</w:t>
      </w:r>
      <w:r w:rsidRPr="00E83D7E">
        <w:rPr>
          <w:rFonts w:ascii="Myriad Pro" w:hAnsi="Myriad Pro"/>
          <w:color w:val="000000" w:themeColor="text1"/>
          <w:sz w:val="20"/>
          <w:szCs w:val="20"/>
          <w:u w:val="single"/>
          <w:lang w:val="en-GB"/>
        </w:rPr>
        <w:t>Cure Period</w:t>
      </w:r>
      <w:r w:rsidRPr="00E83D7E">
        <w:rPr>
          <w:rFonts w:ascii="Myriad Pro" w:hAnsi="Myriad Pro"/>
          <w:color w:val="000000" w:themeColor="text1"/>
          <w:sz w:val="20"/>
          <w:szCs w:val="20"/>
          <w:lang w:val="en-GB"/>
        </w:rPr>
        <w:t>”).</w:t>
      </w:r>
      <w:r w:rsidR="00F93583"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In the event of inability or failure by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to remedy the Defect within the Cure Period, the Principal shall be entitled, at the sole and exclusive discretion of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to do any of the following:</w:t>
      </w:r>
      <w:bookmarkEnd w:id="60"/>
      <w:bookmarkEnd w:id="61"/>
      <w:r w:rsidRPr="00E83D7E">
        <w:rPr>
          <w:rFonts w:ascii="Myriad Pro" w:hAnsi="Myriad Pro"/>
          <w:color w:val="000000" w:themeColor="text1"/>
          <w:sz w:val="20"/>
          <w:szCs w:val="20"/>
          <w:lang w:val="en-GB"/>
        </w:rPr>
        <w:t xml:space="preserve"> </w:t>
      </w:r>
    </w:p>
    <w:p w14:paraId="76BE3FCA" w14:textId="3EED1E62" w:rsidR="00970E04" w:rsidRPr="00E83D7E" w:rsidRDefault="008E7991">
      <w:pPr>
        <w:pStyle w:val="Level2"/>
        <w:numPr>
          <w:ilvl w:val="0"/>
          <w:numId w:val="15"/>
        </w:numPr>
        <w:spacing w:before="120" w:after="120"/>
        <w:ind w:left="567" w:hanging="568"/>
        <w:rPr>
          <w:rFonts w:ascii="Myriad Pro" w:hAnsi="Myriad Pro"/>
          <w:color w:val="000000" w:themeColor="text1"/>
          <w:sz w:val="20"/>
          <w:szCs w:val="20"/>
        </w:rPr>
      </w:pPr>
      <w:bookmarkStart w:id="62" w:name="_Ref68115853"/>
      <w:r w:rsidRPr="00E83D7E">
        <w:rPr>
          <w:rFonts w:ascii="Myriad Pro" w:hAnsi="Myriad Pro"/>
          <w:color w:val="000000" w:themeColor="text1"/>
          <w:sz w:val="20"/>
          <w:szCs w:val="20"/>
        </w:rPr>
        <w:t xml:space="preserve">allow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an additional time period for remedying the Defect, such time period to be determined in the sole discretion of the </w:t>
      </w:r>
      <w:proofErr w:type="gramStart"/>
      <w:r w:rsidRPr="00E83D7E">
        <w:rPr>
          <w:rFonts w:ascii="Myriad Pro" w:hAnsi="Myriad Pro"/>
          <w:color w:val="000000" w:themeColor="text1"/>
          <w:sz w:val="20"/>
          <w:szCs w:val="20"/>
        </w:rPr>
        <w:t>Principal;</w:t>
      </w:r>
      <w:bookmarkEnd w:id="62"/>
      <w:proofErr w:type="gramEnd"/>
    </w:p>
    <w:p w14:paraId="7BA2297B" w14:textId="44195DD3" w:rsidR="00970E04" w:rsidRPr="00E83D7E" w:rsidRDefault="008E7991">
      <w:pPr>
        <w:pStyle w:val="Level2"/>
        <w:numPr>
          <w:ilvl w:val="0"/>
          <w:numId w:val="15"/>
        </w:numPr>
        <w:spacing w:before="120" w:after="120"/>
        <w:ind w:left="567" w:hanging="568"/>
        <w:rPr>
          <w:rFonts w:ascii="Myriad Pro" w:hAnsi="Myriad Pro"/>
          <w:color w:val="000000" w:themeColor="text1"/>
          <w:sz w:val="20"/>
          <w:szCs w:val="20"/>
        </w:rPr>
      </w:pPr>
      <w:r w:rsidRPr="00E83D7E">
        <w:rPr>
          <w:rFonts w:ascii="Myriad Pro" w:hAnsi="Myriad Pro"/>
          <w:color w:val="000000" w:themeColor="text1"/>
          <w:sz w:val="20"/>
          <w:szCs w:val="20"/>
        </w:rPr>
        <w:t xml:space="preserve">remedy the Defect at own </w:t>
      </w:r>
      <w:r w:rsidR="00AE503B" w:rsidRPr="00E83D7E">
        <w:rPr>
          <w:rFonts w:ascii="Myriad Pro" w:hAnsi="Myriad Pro"/>
          <w:color w:val="000000" w:themeColor="text1"/>
          <w:sz w:val="20"/>
          <w:szCs w:val="20"/>
        </w:rPr>
        <w:t xml:space="preserve">cost </w:t>
      </w:r>
      <w:r w:rsidRPr="00E83D7E">
        <w:rPr>
          <w:rFonts w:ascii="Myriad Pro" w:hAnsi="Myriad Pro"/>
          <w:color w:val="000000" w:themeColor="text1"/>
          <w:sz w:val="20"/>
          <w:szCs w:val="20"/>
        </w:rPr>
        <w:t xml:space="preserve">of the </w:t>
      </w:r>
      <w:proofErr w:type="gramStart"/>
      <w:r w:rsidRPr="00E83D7E">
        <w:rPr>
          <w:rFonts w:ascii="Myriad Pro" w:hAnsi="Myriad Pro"/>
          <w:color w:val="000000" w:themeColor="text1"/>
          <w:sz w:val="20"/>
          <w:szCs w:val="20"/>
        </w:rPr>
        <w:t>Principal</w:t>
      </w:r>
      <w:proofErr w:type="gramEnd"/>
      <w:r w:rsidRPr="00E83D7E">
        <w:rPr>
          <w:rFonts w:ascii="Myriad Pro" w:hAnsi="Myriad Pro"/>
          <w:color w:val="000000" w:themeColor="text1"/>
          <w:sz w:val="20"/>
          <w:szCs w:val="20"/>
        </w:rPr>
        <w:t xml:space="preserve"> </w:t>
      </w:r>
      <w:r w:rsidR="00ED061A" w:rsidRPr="00E83D7E">
        <w:rPr>
          <w:rFonts w:ascii="Myriad Pro" w:hAnsi="Myriad Pro"/>
          <w:color w:val="000000" w:themeColor="text1"/>
          <w:sz w:val="20"/>
          <w:szCs w:val="20"/>
        </w:rPr>
        <w:t xml:space="preserve">(including by means of relying on the services of a third Person) </w:t>
      </w:r>
      <w:r w:rsidRPr="00E83D7E">
        <w:rPr>
          <w:rFonts w:ascii="Myriad Pro" w:hAnsi="Myriad Pro"/>
          <w:color w:val="000000" w:themeColor="text1"/>
          <w:sz w:val="20"/>
          <w:szCs w:val="20"/>
        </w:rPr>
        <w:t xml:space="preserve">and demand reimbursement by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of Costs incurred by the Principal as a result of having to pay other Persons toward carrying out any work or action;</w:t>
      </w:r>
      <w:r w:rsidR="0091553D" w:rsidRPr="00E83D7E">
        <w:rPr>
          <w:rFonts w:ascii="Myriad Pro" w:hAnsi="Myriad Pro"/>
          <w:color w:val="000000" w:themeColor="text1"/>
          <w:sz w:val="20"/>
          <w:szCs w:val="20"/>
        </w:rPr>
        <w:t xml:space="preserve"> </w:t>
      </w:r>
    </w:p>
    <w:p w14:paraId="171E52B1" w14:textId="7B342C4D" w:rsidR="00970E04" w:rsidRPr="00E83D7E" w:rsidRDefault="008E7991">
      <w:pPr>
        <w:pStyle w:val="Level2"/>
        <w:numPr>
          <w:ilvl w:val="0"/>
          <w:numId w:val="15"/>
        </w:numPr>
        <w:spacing w:before="120" w:after="120"/>
        <w:ind w:left="567" w:hanging="568"/>
        <w:rPr>
          <w:rFonts w:ascii="Myriad Pro" w:hAnsi="Myriad Pro"/>
          <w:color w:val="000000" w:themeColor="text1"/>
          <w:sz w:val="20"/>
          <w:szCs w:val="20"/>
        </w:rPr>
      </w:pPr>
      <w:bookmarkStart w:id="63" w:name="_Ref68115876"/>
      <w:r w:rsidRPr="00E83D7E">
        <w:rPr>
          <w:rFonts w:ascii="Myriad Pro" w:hAnsi="Myriad Pro"/>
          <w:color w:val="000000" w:themeColor="text1"/>
          <w:sz w:val="20"/>
          <w:szCs w:val="20"/>
        </w:rPr>
        <w:t>terminate th</w:t>
      </w:r>
      <w:r w:rsidR="001406CE" w:rsidRPr="00E83D7E">
        <w:rPr>
          <w:rFonts w:ascii="Myriad Pro" w:hAnsi="Myriad Pro"/>
          <w:color w:val="000000" w:themeColor="text1"/>
          <w:sz w:val="20"/>
          <w:szCs w:val="20"/>
        </w:rPr>
        <w:t xml:space="preserve">e Agreement according to </w:t>
      </w:r>
      <w:r w:rsidR="003017FB" w:rsidRPr="00E83D7E">
        <w:rPr>
          <w:rFonts w:ascii="Myriad Pro" w:hAnsi="Myriad Pro"/>
          <w:color w:val="000000" w:themeColor="text1"/>
          <w:sz w:val="20"/>
          <w:szCs w:val="20"/>
        </w:rPr>
        <w:t xml:space="preserve">Section </w:t>
      </w:r>
      <w:r w:rsidR="00E701D5" w:rsidRPr="00E83D7E">
        <w:rPr>
          <w:rFonts w:ascii="Myriad Pro" w:hAnsi="Myriad Pro"/>
          <w:color w:val="000000" w:themeColor="text1"/>
          <w:sz w:val="20"/>
          <w:szCs w:val="20"/>
          <w:highlight w:val="green"/>
        </w:rPr>
        <w:fldChar w:fldCharType="begin"/>
      </w:r>
      <w:r w:rsidR="00E701D5" w:rsidRPr="00E83D7E">
        <w:rPr>
          <w:rFonts w:ascii="Myriad Pro" w:hAnsi="Myriad Pro"/>
          <w:color w:val="000000" w:themeColor="text1"/>
          <w:sz w:val="20"/>
          <w:szCs w:val="20"/>
        </w:rPr>
        <w:instrText xml:space="preserve"> REF _Ref516214744 \r \h </w:instrText>
      </w:r>
      <w:r w:rsidR="00F73450" w:rsidRPr="00E83D7E">
        <w:rPr>
          <w:rFonts w:ascii="Myriad Pro" w:hAnsi="Myriad Pro"/>
          <w:color w:val="000000" w:themeColor="text1"/>
          <w:sz w:val="20"/>
          <w:szCs w:val="20"/>
          <w:highlight w:val="green"/>
        </w:rPr>
        <w:instrText xml:space="preserve"> \* MERGEFORMAT </w:instrText>
      </w:r>
      <w:r w:rsidR="00E701D5" w:rsidRPr="00E83D7E">
        <w:rPr>
          <w:rFonts w:ascii="Myriad Pro" w:hAnsi="Myriad Pro"/>
          <w:color w:val="000000" w:themeColor="text1"/>
          <w:sz w:val="20"/>
          <w:szCs w:val="20"/>
          <w:highlight w:val="green"/>
        </w:rPr>
      </w:r>
      <w:r w:rsidR="00E701D5" w:rsidRPr="00E83D7E">
        <w:rPr>
          <w:rFonts w:ascii="Myriad Pro" w:hAnsi="Myriad Pro"/>
          <w:color w:val="000000" w:themeColor="text1"/>
          <w:sz w:val="20"/>
          <w:szCs w:val="20"/>
          <w:highlight w:val="green"/>
        </w:rPr>
        <w:fldChar w:fldCharType="separate"/>
      </w:r>
      <w:r w:rsidR="00C4666F">
        <w:rPr>
          <w:rFonts w:ascii="Myriad Pro" w:hAnsi="Myriad Pro"/>
          <w:color w:val="000000" w:themeColor="text1"/>
          <w:sz w:val="20"/>
          <w:szCs w:val="20"/>
        </w:rPr>
        <w:t>11</w:t>
      </w:r>
      <w:r w:rsidR="00E701D5" w:rsidRPr="00E83D7E">
        <w:rPr>
          <w:rFonts w:ascii="Myriad Pro" w:hAnsi="Myriad Pro"/>
          <w:color w:val="000000" w:themeColor="text1"/>
          <w:sz w:val="20"/>
          <w:szCs w:val="20"/>
          <w:highlight w:val="green"/>
        </w:rPr>
        <w:fldChar w:fldCharType="end"/>
      </w:r>
      <w:r w:rsidR="003017FB" w:rsidRPr="00E83D7E">
        <w:rPr>
          <w:rFonts w:ascii="Myriad Pro" w:hAnsi="Myriad Pro"/>
          <w:color w:val="000000" w:themeColor="text1"/>
          <w:sz w:val="20"/>
          <w:szCs w:val="20"/>
        </w:rPr>
        <w:t xml:space="preserve"> </w:t>
      </w:r>
      <w:r w:rsidR="00AB0029" w:rsidRPr="00E83D7E">
        <w:rPr>
          <w:rFonts w:ascii="Myriad Pro" w:hAnsi="Myriad Pro"/>
          <w:iCs/>
          <w:color w:val="000000" w:themeColor="text1"/>
          <w:sz w:val="20"/>
          <w:szCs w:val="20"/>
        </w:rPr>
        <w:fldChar w:fldCharType="begin"/>
      </w:r>
      <w:r w:rsidR="00AB0029" w:rsidRPr="00E83D7E">
        <w:rPr>
          <w:rFonts w:ascii="Myriad Pro" w:hAnsi="Myriad Pro"/>
          <w:iCs/>
          <w:color w:val="000000" w:themeColor="text1"/>
          <w:sz w:val="20"/>
          <w:szCs w:val="20"/>
        </w:rPr>
        <w:instrText xml:space="preserve"> REF _Ref516214744 \h </w:instrText>
      </w:r>
      <w:r w:rsidR="005104A5" w:rsidRPr="00E83D7E">
        <w:rPr>
          <w:rFonts w:ascii="Myriad Pro" w:hAnsi="Myriad Pro"/>
          <w:iCs/>
          <w:color w:val="000000" w:themeColor="text1"/>
          <w:sz w:val="20"/>
          <w:szCs w:val="20"/>
        </w:rPr>
        <w:instrText xml:space="preserve"> \* MERGEFORMAT </w:instrText>
      </w:r>
      <w:r w:rsidR="00AB0029" w:rsidRPr="00E83D7E">
        <w:rPr>
          <w:rFonts w:ascii="Myriad Pro" w:hAnsi="Myriad Pro"/>
          <w:iCs/>
          <w:color w:val="000000" w:themeColor="text1"/>
          <w:sz w:val="20"/>
          <w:szCs w:val="20"/>
        </w:rPr>
      </w:r>
      <w:r w:rsidR="00AB0029" w:rsidRPr="00E83D7E">
        <w:rPr>
          <w:rFonts w:ascii="Myriad Pro" w:hAnsi="Myriad Pro"/>
          <w:iCs/>
          <w:color w:val="000000" w:themeColor="text1"/>
          <w:sz w:val="20"/>
          <w:szCs w:val="20"/>
        </w:rPr>
        <w:fldChar w:fldCharType="separate"/>
      </w:r>
      <w:r w:rsidR="00C4666F" w:rsidRPr="00C4666F">
        <w:rPr>
          <w:rFonts w:ascii="Myriad Pro" w:hAnsi="Myriad Pro"/>
          <w:iCs/>
          <w:color w:val="000000" w:themeColor="text1"/>
          <w:sz w:val="20"/>
          <w:szCs w:val="20"/>
        </w:rPr>
        <w:t>Termination and Suspension</w:t>
      </w:r>
      <w:r w:rsidR="00AB0029" w:rsidRPr="00E83D7E">
        <w:rPr>
          <w:rFonts w:ascii="Myriad Pro" w:hAnsi="Myriad Pro"/>
          <w:iCs/>
          <w:color w:val="000000" w:themeColor="text1"/>
          <w:sz w:val="20"/>
          <w:szCs w:val="20"/>
        </w:rPr>
        <w:fldChar w:fldCharType="end"/>
      </w:r>
      <w:r w:rsidR="00DF2A3B" w:rsidRPr="00E83D7E">
        <w:rPr>
          <w:rFonts w:ascii="Myriad Pro" w:hAnsi="Myriad Pro"/>
          <w:iCs/>
          <w:color w:val="000000" w:themeColor="text1"/>
          <w:sz w:val="20"/>
          <w:szCs w:val="20"/>
        </w:rPr>
        <w:t>.</w:t>
      </w:r>
      <w:bookmarkEnd w:id="63"/>
    </w:p>
    <w:p w14:paraId="2B72FBD3" w14:textId="2501E49C" w:rsidR="00ED061A" w:rsidRPr="00E83D7E" w:rsidRDefault="00ED061A" w:rsidP="00E123D7">
      <w:pPr>
        <w:pStyle w:val="Level2"/>
        <w:numPr>
          <w:ilvl w:val="0"/>
          <w:numId w:val="0"/>
        </w:numPr>
        <w:spacing w:before="120" w:after="120"/>
        <w:rPr>
          <w:rFonts w:ascii="Myriad Pro" w:hAnsi="Myriad Pro"/>
          <w:color w:val="000000" w:themeColor="text1"/>
          <w:sz w:val="20"/>
          <w:szCs w:val="20"/>
        </w:rPr>
      </w:pPr>
      <w:r w:rsidRPr="00E83D7E">
        <w:rPr>
          <w:rFonts w:ascii="Myriad Pro" w:hAnsi="Myriad Pro"/>
          <w:color w:val="000000" w:themeColor="text1"/>
          <w:sz w:val="20"/>
          <w:szCs w:val="20"/>
        </w:rPr>
        <w:t>For the avoidance of any doubt, the application of the</w:t>
      </w:r>
      <w:r w:rsidR="00677FCA" w:rsidRPr="00E83D7E">
        <w:rPr>
          <w:rFonts w:ascii="Myriad Pro" w:hAnsi="Myriad Pro"/>
          <w:color w:val="000000" w:themeColor="text1"/>
          <w:sz w:val="20"/>
          <w:szCs w:val="20"/>
        </w:rPr>
        <w:t xml:space="preserve"> Cure Period under this Clause </w:t>
      </w:r>
      <w:r w:rsidR="008F5290" w:rsidRPr="00E83D7E">
        <w:rPr>
          <w:rFonts w:ascii="Myriad Pro" w:hAnsi="Myriad Pro"/>
          <w:color w:val="000000" w:themeColor="text1"/>
          <w:sz w:val="20"/>
          <w:szCs w:val="20"/>
        </w:rPr>
        <w:fldChar w:fldCharType="begin"/>
      </w:r>
      <w:r w:rsidR="008F5290" w:rsidRPr="00E83D7E">
        <w:rPr>
          <w:rFonts w:ascii="Myriad Pro" w:hAnsi="Myriad Pro"/>
          <w:color w:val="000000" w:themeColor="text1"/>
          <w:sz w:val="20"/>
          <w:szCs w:val="20"/>
        </w:rPr>
        <w:instrText xml:space="preserve"> REF _Ref516214800 \r \h </w:instrText>
      </w:r>
      <w:r w:rsidR="005104A5" w:rsidRPr="00E83D7E">
        <w:rPr>
          <w:rFonts w:ascii="Myriad Pro" w:hAnsi="Myriad Pro"/>
          <w:color w:val="000000" w:themeColor="text1"/>
          <w:sz w:val="20"/>
          <w:szCs w:val="20"/>
        </w:rPr>
        <w:instrText xml:space="preserve"> \* MERGEFORMAT </w:instrText>
      </w:r>
      <w:r w:rsidR="008F5290" w:rsidRPr="00E83D7E">
        <w:rPr>
          <w:rFonts w:ascii="Myriad Pro" w:hAnsi="Myriad Pro"/>
          <w:color w:val="000000" w:themeColor="text1"/>
          <w:sz w:val="20"/>
          <w:szCs w:val="20"/>
        </w:rPr>
      </w:r>
      <w:r w:rsidR="008F5290" w:rsidRPr="00E83D7E">
        <w:rPr>
          <w:rFonts w:ascii="Myriad Pro" w:hAnsi="Myriad Pro"/>
          <w:color w:val="000000" w:themeColor="text1"/>
          <w:sz w:val="20"/>
          <w:szCs w:val="20"/>
        </w:rPr>
        <w:fldChar w:fldCharType="separate"/>
      </w:r>
      <w:r w:rsidR="00C4666F">
        <w:rPr>
          <w:rFonts w:ascii="Myriad Pro" w:hAnsi="Myriad Pro"/>
          <w:color w:val="000000" w:themeColor="text1"/>
          <w:sz w:val="20"/>
          <w:szCs w:val="20"/>
        </w:rPr>
        <w:t>9.1</w:t>
      </w:r>
      <w:r w:rsidR="008F5290" w:rsidRPr="00E83D7E">
        <w:rPr>
          <w:rFonts w:ascii="Myriad Pro" w:hAnsi="Myriad Pro"/>
          <w:color w:val="000000" w:themeColor="text1"/>
          <w:sz w:val="20"/>
          <w:szCs w:val="20"/>
        </w:rPr>
        <w:fldChar w:fldCharType="end"/>
      </w:r>
      <w:r w:rsidRPr="00E83D7E">
        <w:rPr>
          <w:rFonts w:ascii="Myriad Pro" w:hAnsi="Myriad Pro"/>
          <w:color w:val="000000" w:themeColor="text1"/>
          <w:sz w:val="20"/>
          <w:szCs w:val="20"/>
        </w:rPr>
        <w:t xml:space="preserve"> shall be without prejudice to and shall not relieve the Contractor from the obligation to pay any contractual penalty in accordance with the provisions of Clause</w:t>
      </w:r>
      <w:r w:rsidR="003220DF" w:rsidRPr="00E83D7E">
        <w:rPr>
          <w:rFonts w:ascii="Myriad Pro" w:hAnsi="Myriad Pro"/>
          <w:color w:val="000000" w:themeColor="text1"/>
          <w:sz w:val="20"/>
          <w:szCs w:val="20"/>
        </w:rPr>
        <w:t xml:space="preserve"> </w:t>
      </w:r>
      <w:r w:rsidR="008F5290" w:rsidRPr="00E83D7E">
        <w:rPr>
          <w:rFonts w:ascii="Myriad Pro" w:hAnsi="Myriad Pro"/>
          <w:color w:val="000000" w:themeColor="text1"/>
          <w:sz w:val="20"/>
          <w:szCs w:val="20"/>
        </w:rPr>
        <w:fldChar w:fldCharType="begin"/>
      </w:r>
      <w:r w:rsidR="008F5290" w:rsidRPr="00E83D7E">
        <w:rPr>
          <w:rFonts w:ascii="Myriad Pro" w:hAnsi="Myriad Pro"/>
          <w:color w:val="000000" w:themeColor="text1"/>
          <w:sz w:val="20"/>
          <w:szCs w:val="20"/>
        </w:rPr>
        <w:instrText xml:space="preserve"> REF _Ref516214832 \r \h </w:instrText>
      </w:r>
      <w:r w:rsidR="005104A5" w:rsidRPr="00E83D7E">
        <w:rPr>
          <w:rFonts w:ascii="Myriad Pro" w:hAnsi="Myriad Pro"/>
          <w:color w:val="000000" w:themeColor="text1"/>
          <w:sz w:val="20"/>
          <w:szCs w:val="20"/>
        </w:rPr>
        <w:instrText xml:space="preserve"> \* MERGEFORMAT </w:instrText>
      </w:r>
      <w:r w:rsidR="008F5290" w:rsidRPr="00E83D7E">
        <w:rPr>
          <w:rFonts w:ascii="Myriad Pro" w:hAnsi="Myriad Pro"/>
          <w:color w:val="000000" w:themeColor="text1"/>
          <w:sz w:val="20"/>
          <w:szCs w:val="20"/>
        </w:rPr>
      </w:r>
      <w:r w:rsidR="008F5290" w:rsidRPr="00E83D7E">
        <w:rPr>
          <w:rFonts w:ascii="Myriad Pro" w:hAnsi="Myriad Pro"/>
          <w:color w:val="000000" w:themeColor="text1"/>
          <w:sz w:val="20"/>
          <w:szCs w:val="20"/>
        </w:rPr>
        <w:fldChar w:fldCharType="separate"/>
      </w:r>
      <w:r w:rsidR="00C4666F">
        <w:rPr>
          <w:rFonts w:ascii="Myriad Pro" w:hAnsi="Myriad Pro"/>
          <w:color w:val="000000" w:themeColor="text1"/>
          <w:sz w:val="20"/>
          <w:szCs w:val="20"/>
        </w:rPr>
        <w:t>12.2</w:t>
      </w:r>
      <w:r w:rsidR="008F5290" w:rsidRPr="00E83D7E">
        <w:rPr>
          <w:rFonts w:ascii="Myriad Pro" w:hAnsi="Myriad Pro"/>
          <w:color w:val="000000" w:themeColor="text1"/>
          <w:sz w:val="20"/>
          <w:szCs w:val="20"/>
        </w:rPr>
        <w:fldChar w:fldCharType="end"/>
      </w:r>
      <w:r w:rsidR="00DD41FE" w:rsidRPr="00E83D7E">
        <w:rPr>
          <w:rFonts w:ascii="Myriad Pro" w:hAnsi="Myriad Pro"/>
          <w:color w:val="000000" w:themeColor="text1"/>
          <w:sz w:val="20"/>
          <w:szCs w:val="20"/>
        </w:rPr>
        <w:t xml:space="preserve"> at the Principal`s request</w:t>
      </w:r>
      <w:r w:rsidRPr="00E83D7E">
        <w:rPr>
          <w:rFonts w:ascii="Myriad Pro" w:hAnsi="Myriad Pro"/>
          <w:color w:val="000000" w:themeColor="text1"/>
          <w:sz w:val="20"/>
          <w:szCs w:val="20"/>
        </w:rPr>
        <w:t xml:space="preserve"> or to </w:t>
      </w:r>
      <w:r w:rsidR="003F105D" w:rsidRPr="00E83D7E">
        <w:rPr>
          <w:rFonts w:ascii="Myriad Pro" w:hAnsi="Myriad Pro"/>
          <w:color w:val="000000" w:themeColor="text1"/>
          <w:sz w:val="20"/>
          <w:szCs w:val="20"/>
        </w:rPr>
        <w:t xml:space="preserve">compensate any </w:t>
      </w:r>
      <w:r w:rsidRPr="00E83D7E">
        <w:rPr>
          <w:rFonts w:ascii="Myriad Pro" w:hAnsi="Myriad Pro"/>
          <w:color w:val="000000" w:themeColor="text1"/>
          <w:sz w:val="20"/>
          <w:szCs w:val="20"/>
        </w:rPr>
        <w:t>Damages in accordance with the provisions</w:t>
      </w:r>
      <w:r w:rsidR="004B2E09" w:rsidRPr="00E83D7E">
        <w:rPr>
          <w:rFonts w:ascii="Myriad Pro" w:hAnsi="Myriad Pro"/>
          <w:color w:val="000000" w:themeColor="text1"/>
          <w:sz w:val="20"/>
          <w:szCs w:val="20"/>
        </w:rPr>
        <w:t xml:space="preserve"> of</w:t>
      </w:r>
      <w:r w:rsidRPr="00E83D7E">
        <w:rPr>
          <w:rFonts w:ascii="Myriad Pro" w:hAnsi="Myriad Pro"/>
          <w:color w:val="000000" w:themeColor="text1"/>
          <w:sz w:val="20"/>
          <w:szCs w:val="20"/>
        </w:rPr>
        <w:t xml:space="preserve"> </w:t>
      </w:r>
      <w:r w:rsidR="003220DF" w:rsidRPr="00E83D7E">
        <w:rPr>
          <w:rFonts w:ascii="Myriad Pro" w:hAnsi="Myriad Pro"/>
          <w:color w:val="000000" w:themeColor="text1"/>
          <w:sz w:val="20"/>
          <w:szCs w:val="20"/>
        </w:rPr>
        <w:t xml:space="preserve">Clause </w:t>
      </w:r>
      <w:r w:rsidR="008F5290" w:rsidRPr="00E83D7E">
        <w:rPr>
          <w:rFonts w:ascii="Myriad Pro" w:hAnsi="Myriad Pro"/>
          <w:color w:val="000000" w:themeColor="text1"/>
          <w:sz w:val="20"/>
          <w:szCs w:val="20"/>
        </w:rPr>
        <w:fldChar w:fldCharType="begin"/>
      </w:r>
      <w:r w:rsidR="008F5290" w:rsidRPr="00E83D7E">
        <w:rPr>
          <w:rFonts w:ascii="Myriad Pro" w:hAnsi="Myriad Pro"/>
          <w:color w:val="000000" w:themeColor="text1"/>
          <w:sz w:val="20"/>
          <w:szCs w:val="20"/>
        </w:rPr>
        <w:instrText xml:space="preserve"> REF _Ref516214850 \r \h </w:instrText>
      </w:r>
      <w:r w:rsidR="005104A5" w:rsidRPr="00E83D7E">
        <w:rPr>
          <w:rFonts w:ascii="Myriad Pro" w:hAnsi="Myriad Pro"/>
          <w:color w:val="000000" w:themeColor="text1"/>
          <w:sz w:val="20"/>
          <w:szCs w:val="20"/>
        </w:rPr>
        <w:instrText xml:space="preserve"> \* MERGEFORMAT </w:instrText>
      </w:r>
      <w:r w:rsidR="008F5290" w:rsidRPr="00E83D7E">
        <w:rPr>
          <w:rFonts w:ascii="Myriad Pro" w:hAnsi="Myriad Pro"/>
          <w:color w:val="000000" w:themeColor="text1"/>
          <w:sz w:val="20"/>
          <w:szCs w:val="20"/>
        </w:rPr>
      </w:r>
      <w:r w:rsidR="008F5290" w:rsidRPr="00E83D7E">
        <w:rPr>
          <w:rFonts w:ascii="Myriad Pro" w:hAnsi="Myriad Pro"/>
          <w:color w:val="000000" w:themeColor="text1"/>
          <w:sz w:val="20"/>
          <w:szCs w:val="20"/>
        </w:rPr>
        <w:fldChar w:fldCharType="separate"/>
      </w:r>
      <w:r w:rsidR="00C4666F">
        <w:rPr>
          <w:rFonts w:ascii="Myriad Pro" w:hAnsi="Myriad Pro"/>
          <w:color w:val="000000" w:themeColor="text1"/>
          <w:sz w:val="20"/>
          <w:szCs w:val="20"/>
        </w:rPr>
        <w:t>12.3</w:t>
      </w:r>
      <w:r w:rsidR="008F5290" w:rsidRPr="00E83D7E">
        <w:rPr>
          <w:rFonts w:ascii="Myriad Pro" w:hAnsi="Myriad Pro"/>
          <w:color w:val="000000" w:themeColor="text1"/>
          <w:sz w:val="20"/>
          <w:szCs w:val="20"/>
        </w:rPr>
        <w:fldChar w:fldCharType="end"/>
      </w:r>
      <w:r w:rsidRPr="00E83D7E">
        <w:rPr>
          <w:rFonts w:ascii="Myriad Pro" w:hAnsi="Myriad Pro"/>
          <w:color w:val="000000" w:themeColor="text1"/>
          <w:sz w:val="20"/>
          <w:szCs w:val="20"/>
        </w:rPr>
        <w:t xml:space="preserve"> of this Agreement.</w:t>
      </w:r>
    </w:p>
    <w:p w14:paraId="54736B89" w14:textId="2B650E7B" w:rsidR="000759B0" w:rsidRPr="00E83D7E" w:rsidRDefault="2AD74CB3" w:rsidP="00980393">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64" w:name="_Ref472337870"/>
      <w:bookmarkStart w:id="65" w:name="_Ref523748439"/>
      <w:bookmarkStart w:id="66" w:name="_Ref521940805"/>
      <w:bookmarkStart w:id="67" w:name="_Ref516215251"/>
      <w:r w:rsidRPr="00E83D7E">
        <w:rPr>
          <w:rFonts w:ascii="Myriad Pro" w:hAnsi="Myriad Pro"/>
          <w:i/>
          <w:iCs/>
          <w:color w:val="000000" w:themeColor="text1"/>
          <w:sz w:val="20"/>
          <w:szCs w:val="20"/>
          <w:lang w:val="en-GB"/>
        </w:rPr>
        <w:t xml:space="preserve">Completion of </w:t>
      </w:r>
      <w:r w:rsidR="007837F7" w:rsidRPr="00E83D7E">
        <w:rPr>
          <w:rFonts w:ascii="Myriad Pro" w:hAnsi="Myriad Pro"/>
          <w:i/>
          <w:iCs/>
          <w:color w:val="000000" w:themeColor="text1"/>
          <w:sz w:val="20"/>
          <w:szCs w:val="20"/>
          <w:lang w:val="en-GB"/>
        </w:rPr>
        <w:t>Services</w:t>
      </w:r>
      <w:r w:rsidR="008E7991" w:rsidRPr="00E83D7E">
        <w:rPr>
          <w:rFonts w:ascii="Myriad Pro" w:hAnsi="Myriad Pro"/>
          <w:i/>
          <w:iCs/>
          <w:color w:val="000000" w:themeColor="text1"/>
          <w:sz w:val="20"/>
          <w:szCs w:val="20"/>
          <w:lang w:val="en-GB"/>
        </w:rPr>
        <w:t xml:space="preserve"> and </w:t>
      </w:r>
      <w:r w:rsidR="2D13C3E1" w:rsidRPr="00E83D7E">
        <w:rPr>
          <w:rFonts w:ascii="Myriad Pro" w:hAnsi="Myriad Pro"/>
          <w:i/>
          <w:iCs/>
          <w:color w:val="000000" w:themeColor="text1"/>
          <w:sz w:val="20"/>
          <w:szCs w:val="20"/>
          <w:lang w:val="en-GB"/>
        </w:rPr>
        <w:t>Deed</w:t>
      </w:r>
      <w:r w:rsidR="00FD600C" w:rsidRPr="00E83D7E">
        <w:rPr>
          <w:rFonts w:ascii="Myriad Pro" w:hAnsi="Myriad Pro"/>
          <w:i/>
          <w:iCs/>
          <w:color w:val="000000" w:themeColor="text1"/>
          <w:sz w:val="20"/>
          <w:szCs w:val="20"/>
          <w:lang w:val="en-GB"/>
        </w:rPr>
        <w:t xml:space="preserve"> of Acceptance</w:t>
      </w:r>
      <w:r w:rsidR="008E7991"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bookmarkEnd w:id="64"/>
      <w:r w:rsidRPr="00E83D7E">
        <w:rPr>
          <w:rFonts w:ascii="Myriad Pro" w:hAnsi="Myriad Pro"/>
          <w:color w:val="000000" w:themeColor="text1"/>
          <w:sz w:val="20"/>
          <w:szCs w:val="20"/>
          <w:lang w:val="en-GB"/>
        </w:rPr>
        <w:t xml:space="preserve">Meeting of a Milestone occurs whenever the Contractor has completed all of the </w:t>
      </w:r>
      <w:r w:rsidR="003017FB" w:rsidRPr="00E83D7E">
        <w:rPr>
          <w:rFonts w:ascii="Myriad Pro" w:hAnsi="Myriad Pro"/>
          <w:color w:val="000000" w:themeColor="text1"/>
          <w:sz w:val="20"/>
          <w:szCs w:val="20"/>
          <w:lang w:val="en-GB"/>
        </w:rPr>
        <w:t xml:space="preserve">Services </w:t>
      </w:r>
      <w:r w:rsidRPr="00E83D7E">
        <w:rPr>
          <w:rFonts w:ascii="Myriad Pro" w:hAnsi="Myriad Pro"/>
          <w:color w:val="000000" w:themeColor="text1"/>
          <w:sz w:val="20"/>
          <w:szCs w:val="20"/>
          <w:lang w:val="en-GB"/>
        </w:rPr>
        <w:t xml:space="preserve">which the Contractor has undertaken to perform according to </w:t>
      </w:r>
      <w:r w:rsidR="00A41642" w:rsidRPr="00E83D7E">
        <w:rPr>
          <w:rFonts w:ascii="Myriad Pro" w:hAnsi="Myriad Pro"/>
          <w:i/>
          <w:iCs/>
          <w:color w:val="000000" w:themeColor="text1"/>
          <w:sz w:val="20"/>
          <w:szCs w:val="20"/>
          <w:lang w:val="en-GB"/>
        </w:rPr>
        <w:fldChar w:fldCharType="begin"/>
      </w:r>
      <w:r w:rsidR="00A41642" w:rsidRPr="00E83D7E">
        <w:rPr>
          <w:rFonts w:ascii="Myriad Pro" w:hAnsi="Myriad Pro"/>
          <w:i/>
          <w:iCs/>
          <w:color w:val="000000" w:themeColor="text1"/>
          <w:sz w:val="20"/>
          <w:szCs w:val="20"/>
          <w:lang w:val="en-GB"/>
        </w:rPr>
        <w:instrText xml:space="preserve"> REF _Ref71358376 \h  \* MERGEFORMAT </w:instrText>
      </w:r>
      <w:r w:rsidR="00A41642" w:rsidRPr="00E83D7E">
        <w:rPr>
          <w:rFonts w:ascii="Myriad Pro" w:hAnsi="Myriad Pro"/>
          <w:i/>
          <w:iCs/>
          <w:color w:val="000000" w:themeColor="text1"/>
          <w:sz w:val="20"/>
          <w:szCs w:val="20"/>
          <w:lang w:val="en-GB"/>
        </w:rPr>
      </w:r>
      <w:r w:rsidR="00A41642" w:rsidRPr="00E83D7E">
        <w:rPr>
          <w:rFonts w:ascii="Myriad Pro" w:hAnsi="Myriad Pro"/>
          <w:i/>
          <w:iCs/>
          <w:color w:val="000000" w:themeColor="text1"/>
          <w:sz w:val="20"/>
          <w:szCs w:val="20"/>
          <w:lang w:val="en-GB"/>
        </w:rPr>
        <w:fldChar w:fldCharType="separate"/>
      </w:r>
      <w:r w:rsidR="00C4666F" w:rsidRPr="00C4666F">
        <w:rPr>
          <w:rFonts w:ascii="Myriad Pro" w:hAnsi="Myriad Pro"/>
          <w:i/>
          <w:iCs/>
          <w:color w:val="000000" w:themeColor="text1"/>
          <w:sz w:val="20"/>
          <w:szCs w:val="20"/>
          <w:lang w:val="en-GB"/>
        </w:rPr>
        <w:t>Annex C: Schedule of Services</w:t>
      </w:r>
      <w:r w:rsidR="00A41642" w:rsidRPr="00E83D7E">
        <w:rPr>
          <w:rFonts w:ascii="Myriad Pro" w:hAnsi="Myriad Pro"/>
          <w:i/>
          <w:iCs/>
          <w:color w:val="000000" w:themeColor="text1"/>
          <w:sz w:val="20"/>
          <w:szCs w:val="20"/>
          <w:lang w:val="en-GB"/>
        </w:rPr>
        <w:fldChar w:fldCharType="end"/>
      </w:r>
      <w:r w:rsidR="00A41642"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by the </w:t>
      </w:r>
      <w:proofErr w:type="gramStart"/>
      <w:r w:rsidRPr="00E83D7E">
        <w:rPr>
          <w:rFonts w:ascii="Myriad Pro" w:hAnsi="Myriad Pro"/>
          <w:color w:val="000000" w:themeColor="text1"/>
          <w:sz w:val="20"/>
          <w:szCs w:val="20"/>
          <w:lang w:val="en-GB"/>
        </w:rPr>
        <w:t>relevant  Milestone</w:t>
      </w:r>
      <w:proofErr w:type="gramEnd"/>
      <w:r w:rsidR="007E6B10" w:rsidRPr="00E83D7E">
        <w:rPr>
          <w:rFonts w:ascii="Myriad Pro" w:hAnsi="Myriad Pro"/>
          <w:color w:val="000000" w:themeColor="text1"/>
          <w:sz w:val="20"/>
          <w:szCs w:val="20"/>
          <w:lang w:val="en-GB"/>
        </w:rPr>
        <w:t>, including the Contractor has delivered all the Deliverables</w:t>
      </w:r>
      <w:r w:rsidR="00E31F8D" w:rsidRPr="00E83D7E">
        <w:rPr>
          <w:rFonts w:ascii="Myriad Pro" w:hAnsi="Myriad Pro"/>
          <w:color w:val="000000" w:themeColor="text1"/>
          <w:sz w:val="20"/>
          <w:szCs w:val="20"/>
          <w:lang w:val="en-GB"/>
        </w:rPr>
        <w:t xml:space="preserve"> related to this milestone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On meeting a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Milestone and/or producing a Deliverable (including all Documentation</w:t>
      </w:r>
      <w:r w:rsidR="399001B0" w:rsidRPr="00E83D7E">
        <w:rPr>
          <w:rFonts w:ascii="Myriad Pro" w:hAnsi="Myriad Pro"/>
          <w:color w:val="000000" w:themeColor="text1"/>
          <w:sz w:val="20"/>
          <w:szCs w:val="20"/>
          <w:lang w:val="en-GB"/>
        </w:rPr>
        <w:t xml:space="preserve"> and information</w:t>
      </w:r>
      <w:r w:rsidRPr="00E83D7E">
        <w:rPr>
          <w:rFonts w:ascii="Myriad Pro" w:hAnsi="Myriad Pro"/>
          <w:color w:val="000000" w:themeColor="text1"/>
          <w:sz w:val="20"/>
          <w:szCs w:val="20"/>
          <w:lang w:val="en-GB"/>
        </w:rPr>
        <w:t xml:space="preserve"> forming part of the Deliverable) constituting all or an identifiable part of the </w:t>
      </w:r>
      <w:r w:rsidR="007837F7"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the Contractor shall issue to the Principal a </w:t>
      </w:r>
      <w:r w:rsidR="3623CC37" w:rsidRPr="00E83D7E">
        <w:rPr>
          <w:rFonts w:ascii="Myriad Pro" w:hAnsi="Myriad Pro"/>
          <w:color w:val="000000" w:themeColor="text1"/>
          <w:sz w:val="20"/>
          <w:szCs w:val="20"/>
          <w:lang w:val="en-GB"/>
        </w:rPr>
        <w:t>Deed of Acceptance</w:t>
      </w:r>
      <w:r w:rsidR="69EB9EE9"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substantially in the form of </w:t>
      </w:r>
      <w:bookmarkStart w:id="68" w:name="_Ref523843485"/>
      <w:bookmarkEnd w:id="65"/>
      <w:r w:rsidR="00980393" w:rsidRPr="00E83D7E">
        <w:rPr>
          <w:rFonts w:ascii="Myriad Pro" w:hAnsi="Myriad Pro"/>
          <w:color w:val="000000" w:themeColor="text1"/>
          <w:sz w:val="20"/>
          <w:szCs w:val="20"/>
          <w:lang w:val="en-GB"/>
        </w:rPr>
        <w:fldChar w:fldCharType="begin"/>
      </w:r>
      <w:r w:rsidR="00980393" w:rsidRPr="00E83D7E">
        <w:rPr>
          <w:rFonts w:ascii="Myriad Pro" w:hAnsi="Myriad Pro"/>
          <w:color w:val="000000" w:themeColor="text1"/>
          <w:sz w:val="20"/>
          <w:szCs w:val="20"/>
          <w:lang w:val="en-GB"/>
        </w:rPr>
        <w:instrText xml:space="preserve"> REF _Ref128743300 \h  \* MERGEFORMAT </w:instrText>
      </w:r>
      <w:r w:rsidR="00980393" w:rsidRPr="00E83D7E">
        <w:rPr>
          <w:rFonts w:ascii="Myriad Pro" w:hAnsi="Myriad Pro"/>
          <w:color w:val="000000" w:themeColor="text1"/>
          <w:sz w:val="20"/>
          <w:szCs w:val="20"/>
          <w:lang w:val="en-GB"/>
        </w:rPr>
      </w:r>
      <w:r w:rsidR="00980393" w:rsidRPr="00E83D7E">
        <w:rPr>
          <w:rFonts w:ascii="Myriad Pro" w:hAnsi="Myriad Pro"/>
          <w:color w:val="000000" w:themeColor="text1"/>
          <w:sz w:val="20"/>
          <w:szCs w:val="20"/>
          <w:lang w:val="en-GB"/>
        </w:rPr>
        <w:fldChar w:fldCharType="separate"/>
      </w:r>
      <w:r w:rsidR="00C4666F" w:rsidRPr="00C4666F">
        <w:rPr>
          <w:rStyle w:val="Heading1Char"/>
          <w:rFonts w:ascii="Myriad Pro" w:hAnsi="Myriad Pro"/>
          <w:color w:val="000000" w:themeColor="text1"/>
          <w:sz w:val="20"/>
          <w:szCs w:val="20"/>
          <w:lang w:val="en-GB"/>
        </w:rPr>
        <w:t>Annex G:</w:t>
      </w:r>
      <w:r w:rsidR="00C4666F" w:rsidRPr="00E83D7E">
        <w:rPr>
          <w:rStyle w:val="Heading1Char"/>
          <w:rFonts w:ascii="Myriad Pro" w:hAnsi="Myriad Pro"/>
          <w:color w:val="000000" w:themeColor="text1"/>
          <w:sz w:val="20"/>
          <w:szCs w:val="20"/>
          <w:lang w:val="en-GB"/>
        </w:rPr>
        <w:t xml:space="preserve"> </w:t>
      </w:r>
      <w:r w:rsidR="00C4666F" w:rsidRPr="00C4666F">
        <w:rPr>
          <w:rStyle w:val="Heading1Char"/>
          <w:rFonts w:ascii="Myriad Pro" w:hAnsi="Myriad Pro"/>
          <w:color w:val="000000" w:themeColor="text1"/>
          <w:sz w:val="20"/>
          <w:szCs w:val="20"/>
          <w:lang w:val="en-GB"/>
        </w:rPr>
        <w:t>Deed of Acceptance</w:t>
      </w:r>
      <w:r w:rsidR="00980393" w:rsidRPr="00E83D7E">
        <w:rPr>
          <w:rFonts w:ascii="Myriad Pro" w:hAnsi="Myriad Pro"/>
          <w:color w:val="000000" w:themeColor="text1"/>
          <w:sz w:val="20"/>
          <w:szCs w:val="20"/>
          <w:lang w:val="en-GB"/>
        </w:rPr>
        <w:fldChar w:fldCharType="end"/>
      </w:r>
      <w:r w:rsidR="00980393"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 “</w:t>
      </w:r>
      <w:r w:rsidR="321340B5" w:rsidRPr="00E83D7E">
        <w:rPr>
          <w:rFonts w:ascii="Myriad Pro" w:hAnsi="Myriad Pro"/>
          <w:color w:val="000000" w:themeColor="text1"/>
          <w:sz w:val="20"/>
          <w:szCs w:val="20"/>
          <w:u w:val="single"/>
          <w:lang w:val="en-GB"/>
        </w:rPr>
        <w:t>Deed of Acceptance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w:t>
      </w:r>
      <w:r w:rsidR="10ACE50C" w:rsidRPr="00E83D7E">
        <w:rPr>
          <w:rFonts w:ascii="Myriad Pro" w:hAnsi="Myriad Pro"/>
          <w:color w:val="000000" w:themeColor="text1"/>
          <w:sz w:val="20"/>
          <w:szCs w:val="20"/>
          <w:lang w:val="en-GB"/>
        </w:rPr>
        <w:t>Deed of Acceptance</w:t>
      </w:r>
      <w:r w:rsidR="4D81FA9E"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shall include the Deliverable and adequate supporting </w:t>
      </w:r>
      <w:r w:rsidR="4584F9A2" w:rsidRPr="00E83D7E">
        <w:rPr>
          <w:rFonts w:ascii="Myriad Pro" w:hAnsi="Myriad Pro"/>
          <w:color w:val="000000" w:themeColor="text1"/>
          <w:sz w:val="20"/>
          <w:szCs w:val="20"/>
          <w:lang w:val="en-GB"/>
        </w:rPr>
        <w:t>Documentation</w:t>
      </w:r>
      <w:r w:rsidR="2B3FC945" w:rsidRPr="00E83D7E">
        <w:rPr>
          <w:rFonts w:ascii="Myriad Pro" w:hAnsi="Myriad Pro"/>
          <w:color w:val="000000" w:themeColor="text1"/>
          <w:sz w:val="20"/>
          <w:szCs w:val="20"/>
          <w:lang w:val="en-GB"/>
        </w:rPr>
        <w:t xml:space="preserve"> and information</w:t>
      </w:r>
      <w:r w:rsidR="4584F9A2"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relevant to the Milestone attained.</w:t>
      </w:r>
      <w:bookmarkEnd w:id="66"/>
      <w:bookmarkEnd w:id="67"/>
      <w:bookmarkEnd w:id="68"/>
      <w:r w:rsidRPr="00E83D7E">
        <w:rPr>
          <w:rFonts w:ascii="Myriad Pro" w:hAnsi="Myriad Pro"/>
          <w:color w:val="000000" w:themeColor="text1"/>
          <w:sz w:val="20"/>
          <w:szCs w:val="20"/>
          <w:lang w:val="en-GB"/>
        </w:rPr>
        <w:t xml:space="preserve"> </w:t>
      </w:r>
    </w:p>
    <w:p w14:paraId="2248522F" w14:textId="434E434A" w:rsidR="00F1301C" w:rsidRPr="00E83D7E" w:rsidRDefault="008E47B7">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69" w:name="_Ref68115752"/>
      <w:bookmarkStart w:id="70" w:name="_Ref516842075"/>
      <w:bookmarkStart w:id="71" w:name="_Ref516214357"/>
      <w:r w:rsidRPr="00E83D7E">
        <w:rPr>
          <w:rFonts w:ascii="Myriad Pro" w:hAnsi="Myriad Pro"/>
          <w:i/>
          <w:color w:val="000000" w:themeColor="text1"/>
          <w:sz w:val="20"/>
          <w:szCs w:val="20"/>
          <w:lang w:val="en-GB"/>
        </w:rPr>
        <w:t>Acceptance or rejection of the Deed of Acceptance</w:t>
      </w:r>
      <w:r w:rsidR="000759B0"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A01EB2" w:rsidRPr="00E83D7E">
        <w:rPr>
          <w:rFonts w:ascii="Myriad Pro" w:hAnsi="Myriad Pro"/>
          <w:bCs/>
          <w:iCs/>
          <w:color w:val="000000" w:themeColor="text1"/>
          <w:sz w:val="20"/>
          <w:szCs w:val="20"/>
          <w:lang w:val="en-GB"/>
        </w:rPr>
        <w:t xml:space="preserve">Upon the reception of the Deed of Acceptance from the </w:t>
      </w:r>
      <w:proofErr w:type="spellStart"/>
      <w:r w:rsidR="00A01EB2" w:rsidRPr="00E83D7E">
        <w:rPr>
          <w:rFonts w:ascii="Myriad Pro" w:hAnsi="Myriad Pro"/>
          <w:bCs/>
          <w:iCs/>
          <w:color w:val="000000" w:themeColor="text1"/>
          <w:sz w:val="20"/>
          <w:szCs w:val="20"/>
          <w:lang w:val="en-GB"/>
        </w:rPr>
        <w:t>Conractor</w:t>
      </w:r>
      <w:proofErr w:type="spellEnd"/>
      <w:r w:rsidR="00A01EB2" w:rsidRPr="00E83D7E">
        <w:rPr>
          <w:rFonts w:ascii="Myriad Pro" w:hAnsi="Myriad Pro"/>
          <w:bCs/>
          <w:iCs/>
          <w:color w:val="000000" w:themeColor="text1"/>
          <w:sz w:val="20"/>
          <w:szCs w:val="20"/>
          <w:lang w:val="en-GB"/>
        </w:rPr>
        <w:t xml:space="preserve"> in accordance with Clause </w:t>
      </w:r>
      <w:r w:rsidR="00A01EB2" w:rsidRPr="00E83D7E">
        <w:rPr>
          <w:rFonts w:ascii="Myriad Pro" w:hAnsi="Myriad Pro"/>
          <w:bCs/>
          <w:iCs/>
          <w:color w:val="000000" w:themeColor="text1"/>
          <w:sz w:val="20"/>
          <w:szCs w:val="20"/>
          <w:lang w:val="en-GB"/>
        </w:rPr>
        <w:fldChar w:fldCharType="begin"/>
      </w:r>
      <w:r w:rsidR="00A01EB2" w:rsidRPr="00E83D7E">
        <w:rPr>
          <w:rFonts w:ascii="Myriad Pro" w:hAnsi="Myriad Pro"/>
          <w:bCs/>
          <w:iCs/>
          <w:color w:val="000000" w:themeColor="text1"/>
          <w:sz w:val="20"/>
          <w:szCs w:val="20"/>
          <w:lang w:val="en-GB"/>
        </w:rPr>
        <w:instrText xml:space="preserve"> REF _Ref521940805 \r \h </w:instrText>
      </w:r>
      <w:r w:rsidR="00E14CA8" w:rsidRPr="00E83D7E">
        <w:rPr>
          <w:rFonts w:ascii="Myriad Pro" w:hAnsi="Myriad Pro"/>
          <w:bCs/>
          <w:iCs/>
          <w:color w:val="000000" w:themeColor="text1"/>
          <w:sz w:val="20"/>
          <w:szCs w:val="20"/>
          <w:lang w:val="en-GB"/>
        </w:rPr>
        <w:instrText xml:space="preserve"> \* MERGEFORMAT </w:instrText>
      </w:r>
      <w:r w:rsidR="00A01EB2" w:rsidRPr="00E83D7E">
        <w:rPr>
          <w:rFonts w:ascii="Myriad Pro" w:hAnsi="Myriad Pro"/>
          <w:bCs/>
          <w:iCs/>
          <w:color w:val="000000" w:themeColor="text1"/>
          <w:sz w:val="20"/>
          <w:szCs w:val="20"/>
          <w:lang w:val="en-GB"/>
        </w:rPr>
      </w:r>
      <w:r w:rsidR="00A01EB2" w:rsidRPr="00E83D7E">
        <w:rPr>
          <w:rFonts w:ascii="Myriad Pro" w:hAnsi="Myriad Pro"/>
          <w:bCs/>
          <w:iCs/>
          <w:color w:val="000000" w:themeColor="text1"/>
          <w:sz w:val="20"/>
          <w:szCs w:val="20"/>
          <w:lang w:val="en-GB"/>
        </w:rPr>
        <w:fldChar w:fldCharType="separate"/>
      </w:r>
      <w:r w:rsidR="00C4666F">
        <w:rPr>
          <w:rFonts w:ascii="Myriad Pro" w:hAnsi="Myriad Pro"/>
          <w:bCs/>
          <w:iCs/>
          <w:color w:val="000000" w:themeColor="text1"/>
          <w:sz w:val="20"/>
          <w:szCs w:val="20"/>
          <w:lang w:val="en-GB"/>
        </w:rPr>
        <w:t>9.2</w:t>
      </w:r>
      <w:r w:rsidR="00A01EB2" w:rsidRPr="00E83D7E">
        <w:rPr>
          <w:rFonts w:ascii="Myriad Pro" w:hAnsi="Myriad Pro"/>
          <w:bCs/>
          <w:iCs/>
          <w:color w:val="000000" w:themeColor="text1"/>
          <w:sz w:val="20"/>
          <w:szCs w:val="20"/>
          <w:lang w:val="en-GB"/>
        </w:rPr>
        <w:fldChar w:fldCharType="end"/>
      </w:r>
      <w:r w:rsidR="00A01EB2" w:rsidRPr="00E83D7E">
        <w:rPr>
          <w:rFonts w:ascii="Myriad Pro" w:hAnsi="Myriad Pro"/>
          <w:bCs/>
          <w:iCs/>
          <w:color w:val="000000" w:themeColor="text1"/>
          <w:sz w:val="20"/>
          <w:szCs w:val="20"/>
          <w:lang w:val="en-GB"/>
        </w:rPr>
        <w:t xml:space="preserve"> the </w:t>
      </w:r>
      <w:proofErr w:type="gramStart"/>
      <w:r w:rsidR="00A01EB2" w:rsidRPr="00E83D7E">
        <w:rPr>
          <w:rFonts w:ascii="Myriad Pro" w:hAnsi="Myriad Pro"/>
          <w:bCs/>
          <w:iCs/>
          <w:color w:val="000000" w:themeColor="text1"/>
          <w:sz w:val="20"/>
          <w:szCs w:val="20"/>
          <w:lang w:val="en-GB"/>
        </w:rPr>
        <w:t>Principal</w:t>
      </w:r>
      <w:proofErr w:type="gramEnd"/>
      <w:r w:rsidR="00A01EB2" w:rsidRPr="00E83D7E">
        <w:rPr>
          <w:rFonts w:ascii="Myriad Pro" w:hAnsi="Myriad Pro"/>
          <w:bCs/>
          <w:iCs/>
          <w:color w:val="000000" w:themeColor="text1"/>
          <w:sz w:val="20"/>
          <w:szCs w:val="20"/>
          <w:lang w:val="en-GB"/>
        </w:rPr>
        <w:t xml:space="preserve"> shall review the submitted Deed of Acceptance and the specific Deliverable and any supporting Documentation and</w:t>
      </w:r>
      <w:r w:rsidR="00C45F2D" w:rsidRPr="00E83D7E">
        <w:rPr>
          <w:rFonts w:ascii="Myriad Pro" w:hAnsi="Myriad Pro"/>
          <w:bCs/>
          <w:iCs/>
          <w:color w:val="000000" w:themeColor="text1"/>
          <w:sz w:val="20"/>
          <w:szCs w:val="20"/>
          <w:lang w:val="en-GB"/>
        </w:rPr>
        <w:t>:</w:t>
      </w:r>
      <w:bookmarkEnd w:id="69"/>
    </w:p>
    <w:p w14:paraId="7DBEAACF" w14:textId="1F839D70" w:rsidR="00A26EF5" w:rsidRPr="00E83D7E" w:rsidRDefault="00C45F2D">
      <w:pPr>
        <w:pStyle w:val="ListParagraph"/>
        <w:numPr>
          <w:ilvl w:val="1"/>
          <w:numId w:val="13"/>
        </w:numPr>
        <w:spacing w:before="120" w:after="120"/>
        <w:ind w:left="567" w:hanging="567"/>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in the event the Principal rejects the submitted Deed of Acceptance, it shall give notice to the Contracto</w:t>
      </w:r>
      <w:r w:rsidR="008B4A6F" w:rsidRPr="00E83D7E">
        <w:rPr>
          <w:rFonts w:ascii="Myriad Pro" w:hAnsi="Myriad Pro"/>
          <w:bCs/>
          <w:color w:val="000000" w:themeColor="text1"/>
          <w:sz w:val="20"/>
          <w:szCs w:val="20"/>
          <w:lang w:val="en-GB"/>
        </w:rPr>
        <w:t>r</w:t>
      </w:r>
      <w:r w:rsidRPr="00E83D7E">
        <w:rPr>
          <w:rFonts w:ascii="Myriad Pro" w:hAnsi="Myriad Pro"/>
          <w:bCs/>
          <w:color w:val="000000" w:themeColor="text1"/>
          <w:sz w:val="20"/>
          <w:szCs w:val="20"/>
          <w:lang w:val="en-GB"/>
        </w:rPr>
        <w:t xml:space="preserve"> setting out in reasonable detail any Defect or reason for the objection (the “</w:t>
      </w:r>
      <w:r w:rsidRPr="00E83D7E">
        <w:rPr>
          <w:rFonts w:ascii="Myriad Pro" w:hAnsi="Myriad Pro"/>
          <w:bCs/>
          <w:color w:val="000000" w:themeColor="text1"/>
          <w:sz w:val="20"/>
          <w:szCs w:val="20"/>
          <w:u w:val="single"/>
          <w:lang w:val="en-GB"/>
        </w:rPr>
        <w:t>Objection Notice</w:t>
      </w:r>
      <w:r w:rsidRPr="00E83D7E">
        <w:rPr>
          <w:rFonts w:ascii="Myriad Pro" w:hAnsi="Myriad Pro"/>
          <w:bCs/>
          <w:color w:val="000000" w:themeColor="text1"/>
          <w:sz w:val="20"/>
          <w:szCs w:val="20"/>
          <w:lang w:val="en-GB"/>
        </w:rPr>
        <w:t>”) within reasonable time</w:t>
      </w:r>
      <w:r w:rsidR="000C1097" w:rsidRPr="00E83D7E">
        <w:rPr>
          <w:rFonts w:ascii="Myriad Pro" w:hAnsi="Myriad Pro"/>
          <w:bCs/>
          <w:color w:val="000000" w:themeColor="text1"/>
          <w:sz w:val="20"/>
          <w:szCs w:val="20"/>
          <w:lang w:val="en-GB"/>
        </w:rPr>
        <w:t xml:space="preserve"> </w:t>
      </w:r>
      <w:r w:rsidRPr="00E83D7E">
        <w:rPr>
          <w:rFonts w:ascii="Myriad Pro" w:hAnsi="Myriad Pro"/>
          <w:bCs/>
          <w:color w:val="000000" w:themeColor="text1"/>
          <w:sz w:val="20"/>
          <w:szCs w:val="20"/>
          <w:lang w:val="en-GB"/>
        </w:rPr>
        <w:t xml:space="preserve">following receipt of the Deed of Acceptance thus initiating the Cure Period and Defects remedy procedure as specified in Clause </w:t>
      </w:r>
      <w:r w:rsidR="00A26EF5" w:rsidRPr="00E83D7E">
        <w:rPr>
          <w:rFonts w:ascii="Myriad Pro" w:hAnsi="Myriad Pro"/>
          <w:bCs/>
          <w:color w:val="000000" w:themeColor="text1"/>
          <w:sz w:val="20"/>
          <w:szCs w:val="20"/>
          <w:lang w:val="en-GB"/>
        </w:rPr>
        <w:fldChar w:fldCharType="begin"/>
      </w:r>
      <w:r w:rsidR="00A26EF5" w:rsidRPr="00E83D7E">
        <w:rPr>
          <w:rFonts w:ascii="Myriad Pro" w:hAnsi="Myriad Pro"/>
          <w:bCs/>
          <w:color w:val="000000" w:themeColor="text1"/>
          <w:sz w:val="20"/>
          <w:szCs w:val="20"/>
          <w:lang w:val="en-GB"/>
        </w:rPr>
        <w:instrText xml:space="preserve"> REF _Ref472336892 \r \h </w:instrText>
      </w:r>
      <w:r w:rsidR="00E14CA8" w:rsidRPr="00E83D7E">
        <w:rPr>
          <w:rFonts w:ascii="Myriad Pro" w:hAnsi="Myriad Pro"/>
          <w:bCs/>
          <w:color w:val="000000" w:themeColor="text1"/>
          <w:sz w:val="20"/>
          <w:szCs w:val="20"/>
          <w:lang w:val="en-GB"/>
        </w:rPr>
        <w:instrText xml:space="preserve"> \* MERGEFORMAT </w:instrText>
      </w:r>
      <w:r w:rsidR="00A26EF5" w:rsidRPr="00E83D7E">
        <w:rPr>
          <w:rFonts w:ascii="Myriad Pro" w:hAnsi="Myriad Pro"/>
          <w:bCs/>
          <w:color w:val="000000" w:themeColor="text1"/>
          <w:sz w:val="20"/>
          <w:szCs w:val="20"/>
          <w:lang w:val="en-GB"/>
        </w:rPr>
      </w:r>
      <w:r w:rsidR="00A26EF5"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9.1</w:t>
      </w:r>
      <w:r w:rsidR="00A26EF5" w:rsidRPr="00E83D7E">
        <w:rPr>
          <w:rFonts w:ascii="Myriad Pro" w:hAnsi="Myriad Pro"/>
          <w:bCs/>
          <w:color w:val="000000" w:themeColor="text1"/>
          <w:sz w:val="20"/>
          <w:szCs w:val="20"/>
          <w:lang w:val="en-GB"/>
        </w:rPr>
        <w:fldChar w:fldCharType="end"/>
      </w:r>
      <w:r w:rsidRPr="00E83D7E">
        <w:rPr>
          <w:rFonts w:ascii="Myriad Pro" w:hAnsi="Myriad Pro"/>
          <w:bCs/>
          <w:color w:val="000000" w:themeColor="text1"/>
          <w:sz w:val="20"/>
          <w:szCs w:val="20"/>
          <w:lang w:val="en-GB"/>
        </w:rPr>
        <w:t xml:space="preserve">; </w:t>
      </w:r>
      <w:r w:rsidR="00A26EF5" w:rsidRPr="00E83D7E">
        <w:rPr>
          <w:rFonts w:ascii="Myriad Pro" w:hAnsi="Myriad Pro"/>
          <w:bCs/>
          <w:color w:val="000000" w:themeColor="text1"/>
          <w:sz w:val="20"/>
          <w:szCs w:val="20"/>
          <w:lang w:val="en-GB"/>
        </w:rPr>
        <w:t>or</w:t>
      </w:r>
    </w:p>
    <w:p w14:paraId="6AF15A3B" w14:textId="67CC6014" w:rsidR="000759B0" w:rsidRPr="00E83D7E" w:rsidRDefault="002D17AF">
      <w:pPr>
        <w:pStyle w:val="ListParagraph"/>
        <w:numPr>
          <w:ilvl w:val="1"/>
          <w:numId w:val="13"/>
        </w:numPr>
        <w:spacing w:before="120" w:after="120"/>
        <w:ind w:left="567" w:hanging="567"/>
        <w:jc w:val="both"/>
        <w:rPr>
          <w:rFonts w:ascii="Myriad Pro" w:hAnsi="Myriad Pro"/>
          <w:color w:val="000000" w:themeColor="text1"/>
          <w:sz w:val="20"/>
          <w:szCs w:val="20"/>
          <w:lang w:val="en-GB"/>
        </w:rPr>
      </w:pPr>
      <w:bookmarkStart w:id="72" w:name="_Ref68115801"/>
      <w:r w:rsidRPr="00E83D7E">
        <w:rPr>
          <w:rFonts w:ascii="Myriad Pro" w:hAnsi="Myriad Pro"/>
          <w:bCs/>
          <w:color w:val="000000" w:themeColor="text1"/>
          <w:sz w:val="20"/>
          <w:szCs w:val="20"/>
          <w:lang w:val="en-GB"/>
        </w:rPr>
        <w:t xml:space="preserve">in the event no reasons for objection to the Deed of Acceptance exist, the </w:t>
      </w:r>
      <w:proofErr w:type="gramStart"/>
      <w:r w:rsidRPr="00E83D7E">
        <w:rPr>
          <w:rFonts w:ascii="Myriad Pro" w:hAnsi="Myriad Pro"/>
          <w:bCs/>
          <w:color w:val="000000" w:themeColor="text1"/>
          <w:sz w:val="20"/>
          <w:szCs w:val="20"/>
          <w:lang w:val="en-GB"/>
        </w:rPr>
        <w:t>Principal</w:t>
      </w:r>
      <w:proofErr w:type="gramEnd"/>
      <w:r w:rsidRPr="00E83D7E">
        <w:rPr>
          <w:rFonts w:ascii="Myriad Pro" w:hAnsi="Myriad Pro"/>
          <w:bCs/>
          <w:color w:val="000000" w:themeColor="text1"/>
          <w:sz w:val="20"/>
          <w:szCs w:val="20"/>
          <w:lang w:val="en-GB"/>
        </w:rPr>
        <w:t xml:space="preserve"> shall also sign the Deed of Acceptance, within reasonable time following its receipt. </w:t>
      </w:r>
      <w:r w:rsidRPr="00E83D7E">
        <w:rPr>
          <w:rFonts w:ascii="Myriad Pro" w:hAnsi="Myriad Pro"/>
          <w:bCs/>
          <w:color w:val="000000" w:themeColor="text1"/>
          <w:sz w:val="20"/>
          <w:szCs w:val="20"/>
          <w:shd w:val="clear" w:color="auto" w:fill="FFFFFF" w:themeFill="background1"/>
          <w:lang w:val="en-GB"/>
        </w:rPr>
        <w:t xml:space="preserve">The date the </w:t>
      </w:r>
      <w:proofErr w:type="gramStart"/>
      <w:r w:rsidRPr="00E83D7E">
        <w:rPr>
          <w:rFonts w:ascii="Myriad Pro" w:hAnsi="Myriad Pro"/>
          <w:bCs/>
          <w:color w:val="000000" w:themeColor="text1"/>
          <w:sz w:val="20"/>
          <w:szCs w:val="20"/>
          <w:shd w:val="clear" w:color="auto" w:fill="FFFFFF" w:themeFill="background1"/>
          <w:lang w:val="en-GB"/>
        </w:rPr>
        <w:t>Principal</w:t>
      </w:r>
      <w:proofErr w:type="gramEnd"/>
      <w:r w:rsidRPr="00E83D7E">
        <w:rPr>
          <w:rFonts w:ascii="Myriad Pro" w:hAnsi="Myriad Pro"/>
          <w:bCs/>
          <w:color w:val="000000" w:themeColor="text1"/>
          <w:sz w:val="20"/>
          <w:szCs w:val="20"/>
          <w:shd w:val="clear" w:color="auto" w:fill="FFFFFF" w:themeFill="background1"/>
          <w:lang w:val="en-GB"/>
        </w:rPr>
        <w:t xml:space="preserve"> accepts and signs the Deed of Acceptance shall constitute “</w:t>
      </w:r>
      <w:r w:rsidRPr="00E83D7E">
        <w:rPr>
          <w:rFonts w:ascii="Myriad Pro" w:hAnsi="Myriad Pro"/>
          <w:bCs/>
          <w:color w:val="000000" w:themeColor="text1"/>
          <w:sz w:val="20"/>
          <w:szCs w:val="20"/>
          <w:u w:val="single"/>
          <w:shd w:val="clear" w:color="auto" w:fill="FFFFFF" w:themeFill="background1"/>
          <w:lang w:val="en-GB"/>
        </w:rPr>
        <w:t>Completion Date</w:t>
      </w:r>
      <w:r w:rsidRPr="00E83D7E">
        <w:rPr>
          <w:rFonts w:ascii="Myriad Pro" w:hAnsi="Myriad Pro"/>
          <w:bCs/>
          <w:color w:val="000000" w:themeColor="text1"/>
          <w:sz w:val="20"/>
          <w:szCs w:val="20"/>
          <w:shd w:val="clear" w:color="auto" w:fill="FFFFFF" w:themeFill="background1"/>
          <w:lang w:val="en-GB"/>
        </w:rPr>
        <w:t xml:space="preserve">” with respect to the relevant </w:t>
      </w:r>
      <w:r w:rsidR="00434A4F" w:rsidRPr="00E83D7E">
        <w:rPr>
          <w:rFonts w:ascii="Myriad Pro" w:hAnsi="Myriad Pro"/>
          <w:bCs/>
          <w:color w:val="000000" w:themeColor="text1"/>
          <w:sz w:val="20"/>
          <w:szCs w:val="20"/>
          <w:shd w:val="clear" w:color="auto" w:fill="FFFFFF" w:themeFill="background1"/>
          <w:lang w:val="en-GB"/>
        </w:rPr>
        <w:t>Milestone</w:t>
      </w:r>
      <w:r w:rsidRPr="00E83D7E">
        <w:rPr>
          <w:rFonts w:ascii="Myriad Pro" w:hAnsi="Myriad Pro"/>
          <w:bCs/>
          <w:color w:val="000000" w:themeColor="text1"/>
          <w:sz w:val="20"/>
          <w:szCs w:val="20"/>
          <w:shd w:val="clear" w:color="auto" w:fill="FFFFFF" w:themeFill="background1"/>
          <w:lang w:val="en-GB"/>
        </w:rPr>
        <w:t>. The</w:t>
      </w:r>
      <w:r w:rsidRPr="00E83D7E">
        <w:rPr>
          <w:rFonts w:ascii="Myriad Pro" w:hAnsi="Myriad Pro"/>
          <w:bCs/>
          <w:color w:val="000000" w:themeColor="text1"/>
          <w:sz w:val="20"/>
          <w:szCs w:val="20"/>
          <w:lang w:val="en-GB"/>
        </w:rPr>
        <w:t xml:space="preserve"> signed Deed of Acceptance may have annexed to it a list of any outstanding Defects or deficiencies to be corrected by the Contractor.</w:t>
      </w:r>
      <w:bookmarkEnd w:id="70"/>
      <w:bookmarkEnd w:id="71"/>
      <w:bookmarkEnd w:id="72"/>
    </w:p>
    <w:p w14:paraId="481F861D" w14:textId="099F9C98" w:rsidR="000759B0" w:rsidRPr="00E83D7E" w:rsidRDefault="000759B0">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73" w:name="_Ref516842025"/>
      <w:bookmarkStart w:id="74" w:name="_Ref516214366"/>
      <w:r w:rsidRPr="00E83D7E">
        <w:rPr>
          <w:rFonts w:ascii="Myriad Pro" w:hAnsi="Myriad Pro"/>
          <w:i/>
          <w:iCs/>
          <w:color w:val="000000" w:themeColor="text1"/>
          <w:sz w:val="20"/>
          <w:szCs w:val="20"/>
          <w:lang w:val="en-GB"/>
        </w:rPr>
        <w:t>Completion</w:t>
      </w:r>
      <w:r w:rsidRPr="00E83D7E">
        <w:rPr>
          <w:rFonts w:ascii="Myriad Pro" w:hAnsi="Myriad Pro"/>
          <w:i/>
          <w:color w:val="000000" w:themeColor="text1"/>
          <w:sz w:val="20"/>
          <w:szCs w:val="20"/>
          <w:lang w:val="en-GB"/>
        </w:rPr>
        <w:t xml:space="preserve"> of </w:t>
      </w:r>
      <w:r w:rsidR="00A76AA0" w:rsidRPr="00E83D7E">
        <w:rPr>
          <w:rFonts w:ascii="Myriad Pro" w:hAnsi="Myriad Pro"/>
          <w:i/>
          <w:iCs/>
          <w:color w:val="000000" w:themeColor="text1"/>
          <w:sz w:val="20"/>
          <w:szCs w:val="20"/>
          <w:lang w:val="en-GB"/>
        </w:rPr>
        <w:t>Services</w:t>
      </w:r>
      <w:r w:rsidRPr="00E83D7E">
        <w:rPr>
          <w:rFonts w:ascii="Myriad Pro" w:hAnsi="Myriad Pro"/>
          <w:i/>
          <w:iCs/>
          <w:color w:val="000000" w:themeColor="text1"/>
          <w:sz w:val="20"/>
          <w:szCs w:val="20"/>
          <w:lang w:val="en-GB"/>
        </w:rPr>
        <w:t xml:space="preserve"> </w:t>
      </w:r>
      <w:r w:rsidRPr="00E83D7E">
        <w:rPr>
          <w:rFonts w:ascii="Myriad Pro" w:hAnsi="Myriad Pro"/>
          <w:i/>
          <w:color w:val="000000" w:themeColor="text1"/>
          <w:sz w:val="20"/>
          <w:szCs w:val="20"/>
          <w:lang w:val="en-GB"/>
        </w:rPr>
        <w:t>Following Receipt of Objection Notice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615F41" w:rsidRPr="00E83D7E">
        <w:rPr>
          <w:rFonts w:ascii="Myriad Pro" w:hAnsi="Myriad Pro"/>
          <w:bCs/>
          <w:color w:val="000000" w:themeColor="text1"/>
          <w:sz w:val="20"/>
          <w:szCs w:val="20"/>
          <w:lang w:val="en-GB"/>
        </w:rPr>
        <w:t xml:space="preserve">After the Defects specified by the Principal in the Objection Notice have been remedied the Contractor shall issue to the Principal a second signed Deed of Acceptance as per the procedure specified in Clause </w:t>
      </w:r>
      <w:r w:rsidR="00615F41" w:rsidRPr="00E83D7E">
        <w:rPr>
          <w:rFonts w:ascii="Myriad Pro" w:hAnsi="Myriad Pro"/>
          <w:bCs/>
          <w:color w:val="000000" w:themeColor="text1"/>
          <w:sz w:val="20"/>
          <w:szCs w:val="20"/>
          <w:lang w:val="en-GB"/>
        </w:rPr>
        <w:fldChar w:fldCharType="begin"/>
      </w:r>
      <w:r w:rsidR="00615F41" w:rsidRPr="00E83D7E">
        <w:rPr>
          <w:rFonts w:ascii="Myriad Pro" w:hAnsi="Myriad Pro"/>
          <w:bCs/>
          <w:color w:val="000000" w:themeColor="text1"/>
          <w:sz w:val="20"/>
          <w:szCs w:val="20"/>
          <w:lang w:val="en-GB"/>
        </w:rPr>
        <w:instrText xml:space="preserve"> REF _Ref521940805 \r \h </w:instrText>
      </w:r>
      <w:r w:rsidR="00E14CA8" w:rsidRPr="00E83D7E">
        <w:rPr>
          <w:rFonts w:ascii="Myriad Pro" w:hAnsi="Myriad Pro"/>
          <w:bCs/>
          <w:color w:val="000000" w:themeColor="text1"/>
          <w:sz w:val="20"/>
          <w:szCs w:val="20"/>
          <w:lang w:val="en-GB"/>
        </w:rPr>
        <w:instrText xml:space="preserve"> \* MERGEFORMAT </w:instrText>
      </w:r>
      <w:r w:rsidR="00615F41" w:rsidRPr="00E83D7E">
        <w:rPr>
          <w:rFonts w:ascii="Myriad Pro" w:hAnsi="Myriad Pro"/>
          <w:bCs/>
          <w:color w:val="000000" w:themeColor="text1"/>
          <w:sz w:val="20"/>
          <w:szCs w:val="20"/>
          <w:lang w:val="en-GB"/>
        </w:rPr>
      </w:r>
      <w:r w:rsidR="00615F41"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9.2</w:t>
      </w:r>
      <w:r w:rsidR="00615F41" w:rsidRPr="00E83D7E">
        <w:rPr>
          <w:rFonts w:ascii="Myriad Pro" w:hAnsi="Myriad Pro"/>
          <w:bCs/>
          <w:color w:val="000000" w:themeColor="text1"/>
          <w:sz w:val="20"/>
          <w:szCs w:val="20"/>
          <w:lang w:val="en-GB"/>
        </w:rPr>
        <w:fldChar w:fldCharType="end"/>
      </w:r>
      <w:r w:rsidR="00615F41" w:rsidRPr="00E83D7E">
        <w:rPr>
          <w:rFonts w:ascii="Myriad Pro" w:hAnsi="Myriad Pro"/>
          <w:bCs/>
          <w:color w:val="000000" w:themeColor="text1"/>
          <w:sz w:val="20"/>
          <w:szCs w:val="20"/>
          <w:lang w:val="en-GB"/>
        </w:rPr>
        <w:t xml:space="preserve"> and the Principal shall perform the review as generally provided for in Clause </w:t>
      </w:r>
      <w:r w:rsidR="00615F41" w:rsidRPr="00E83D7E">
        <w:rPr>
          <w:rFonts w:ascii="Myriad Pro" w:hAnsi="Myriad Pro"/>
          <w:bCs/>
          <w:color w:val="000000" w:themeColor="text1"/>
          <w:sz w:val="20"/>
          <w:szCs w:val="20"/>
          <w:lang w:val="en-GB"/>
        </w:rPr>
        <w:fldChar w:fldCharType="begin"/>
      </w:r>
      <w:r w:rsidR="00615F41" w:rsidRPr="00E83D7E">
        <w:rPr>
          <w:rFonts w:ascii="Myriad Pro" w:hAnsi="Myriad Pro"/>
          <w:bCs/>
          <w:color w:val="000000" w:themeColor="text1"/>
          <w:sz w:val="20"/>
          <w:szCs w:val="20"/>
          <w:lang w:val="en-GB"/>
        </w:rPr>
        <w:instrText xml:space="preserve"> REF _Ref68115752 \r \h </w:instrText>
      </w:r>
      <w:r w:rsidR="00E14CA8" w:rsidRPr="00E83D7E">
        <w:rPr>
          <w:rFonts w:ascii="Myriad Pro" w:hAnsi="Myriad Pro"/>
          <w:bCs/>
          <w:color w:val="000000" w:themeColor="text1"/>
          <w:sz w:val="20"/>
          <w:szCs w:val="20"/>
          <w:lang w:val="en-GB"/>
        </w:rPr>
        <w:instrText xml:space="preserve"> \* MERGEFORMAT </w:instrText>
      </w:r>
      <w:r w:rsidR="00615F41" w:rsidRPr="00E83D7E">
        <w:rPr>
          <w:rFonts w:ascii="Myriad Pro" w:hAnsi="Myriad Pro"/>
          <w:bCs/>
          <w:color w:val="000000" w:themeColor="text1"/>
          <w:sz w:val="20"/>
          <w:szCs w:val="20"/>
          <w:lang w:val="en-GB"/>
        </w:rPr>
      </w:r>
      <w:r w:rsidR="00615F41"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9.3</w:t>
      </w:r>
      <w:r w:rsidR="00615F41" w:rsidRPr="00E83D7E">
        <w:rPr>
          <w:rFonts w:ascii="Myriad Pro" w:hAnsi="Myriad Pro"/>
          <w:bCs/>
          <w:color w:val="000000" w:themeColor="text1"/>
          <w:sz w:val="20"/>
          <w:szCs w:val="20"/>
          <w:lang w:val="en-GB"/>
        </w:rPr>
        <w:fldChar w:fldCharType="end"/>
      </w:r>
      <w:r w:rsidR="00615F41" w:rsidRPr="00E83D7E">
        <w:rPr>
          <w:rFonts w:ascii="Myriad Pro" w:hAnsi="Myriad Pro"/>
          <w:bCs/>
          <w:color w:val="000000" w:themeColor="text1"/>
          <w:sz w:val="20"/>
          <w:szCs w:val="20"/>
          <w:lang w:val="en-GB"/>
        </w:rPr>
        <w:t xml:space="preserve"> of this Agreement and</w:t>
      </w:r>
      <w:r w:rsidRPr="00E83D7E">
        <w:rPr>
          <w:rFonts w:ascii="Myriad Pro" w:hAnsi="Myriad Pro"/>
          <w:color w:val="000000" w:themeColor="text1"/>
          <w:sz w:val="20"/>
          <w:szCs w:val="20"/>
          <w:lang w:val="en-GB"/>
        </w:rPr>
        <w:t>:</w:t>
      </w:r>
      <w:bookmarkEnd w:id="73"/>
      <w:bookmarkEnd w:id="74"/>
    </w:p>
    <w:p w14:paraId="5E1ECA37" w14:textId="0602D10D" w:rsidR="000759B0" w:rsidRPr="00E83D7E" w:rsidRDefault="00DF3F57">
      <w:pPr>
        <w:pStyle w:val="ListParagraph"/>
        <w:numPr>
          <w:ilvl w:val="0"/>
          <w:numId w:val="16"/>
        </w:numPr>
        <w:spacing w:before="120" w:after="120"/>
        <w:ind w:left="567" w:hanging="567"/>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 xml:space="preserve">in the event no further reasons for objection to the second Deed of Acceptance exist, then the Defects remedy procedure is concluded and the provisions of Clause </w:t>
      </w:r>
      <w:r w:rsidRPr="00E83D7E">
        <w:rPr>
          <w:rFonts w:ascii="Myriad Pro" w:hAnsi="Myriad Pro"/>
          <w:bCs/>
          <w:color w:val="000000" w:themeColor="text1"/>
          <w:sz w:val="20"/>
          <w:szCs w:val="20"/>
          <w:lang w:val="en-GB"/>
        </w:rPr>
        <w:fldChar w:fldCharType="begin"/>
      </w:r>
      <w:r w:rsidRPr="00E83D7E">
        <w:rPr>
          <w:rFonts w:ascii="Myriad Pro" w:hAnsi="Myriad Pro"/>
          <w:bCs/>
          <w:color w:val="000000" w:themeColor="text1"/>
          <w:sz w:val="20"/>
          <w:szCs w:val="20"/>
          <w:lang w:val="en-GB"/>
        </w:rPr>
        <w:instrText xml:space="preserve"> REF _Ref68115801 \r \h </w:instrText>
      </w:r>
      <w:r w:rsidR="00E14CA8" w:rsidRPr="00E83D7E">
        <w:rPr>
          <w:rFonts w:ascii="Myriad Pro" w:hAnsi="Myriad Pro"/>
          <w:bCs/>
          <w:color w:val="000000" w:themeColor="text1"/>
          <w:sz w:val="20"/>
          <w:szCs w:val="20"/>
          <w:lang w:val="en-GB"/>
        </w:rPr>
        <w:instrText xml:space="preserve"> \* MERGEFORMAT </w:instrText>
      </w:r>
      <w:r w:rsidRPr="00E83D7E">
        <w:rPr>
          <w:rFonts w:ascii="Myriad Pro" w:hAnsi="Myriad Pro"/>
          <w:bCs/>
          <w:color w:val="000000" w:themeColor="text1"/>
          <w:sz w:val="20"/>
          <w:szCs w:val="20"/>
          <w:lang w:val="en-GB"/>
        </w:rPr>
      </w:r>
      <w:r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(b)</w:t>
      </w:r>
      <w:r w:rsidRPr="00E83D7E">
        <w:rPr>
          <w:rFonts w:ascii="Myriad Pro" w:hAnsi="Myriad Pro"/>
          <w:bCs/>
          <w:color w:val="000000" w:themeColor="text1"/>
          <w:sz w:val="20"/>
          <w:szCs w:val="20"/>
          <w:lang w:val="en-GB"/>
        </w:rPr>
        <w:fldChar w:fldCharType="end"/>
      </w:r>
      <w:r w:rsidRPr="00E83D7E">
        <w:rPr>
          <w:rFonts w:ascii="Myriad Pro" w:hAnsi="Myriad Pro"/>
          <w:bCs/>
          <w:color w:val="000000" w:themeColor="text1"/>
          <w:sz w:val="20"/>
          <w:szCs w:val="20"/>
          <w:lang w:val="en-GB"/>
        </w:rPr>
        <w:t xml:space="preserve"> are to be </w:t>
      </w:r>
      <w:proofErr w:type="gramStart"/>
      <w:r w:rsidRPr="00E83D7E">
        <w:rPr>
          <w:rFonts w:ascii="Myriad Pro" w:hAnsi="Myriad Pro"/>
          <w:bCs/>
          <w:color w:val="000000" w:themeColor="text1"/>
          <w:sz w:val="20"/>
          <w:szCs w:val="20"/>
          <w:lang w:val="en-GB"/>
        </w:rPr>
        <w:t>applied</w:t>
      </w:r>
      <w:r w:rsidR="000759B0" w:rsidRPr="00E83D7E">
        <w:rPr>
          <w:rFonts w:ascii="Myriad Pro" w:hAnsi="Myriad Pro"/>
          <w:color w:val="000000" w:themeColor="text1"/>
          <w:sz w:val="20"/>
          <w:szCs w:val="20"/>
          <w:lang w:val="en-GB"/>
        </w:rPr>
        <w:t>;</w:t>
      </w:r>
      <w:proofErr w:type="gramEnd"/>
    </w:p>
    <w:p w14:paraId="5FE483FE" w14:textId="0E2571E8" w:rsidR="000759B0" w:rsidRPr="00E83D7E" w:rsidRDefault="0076073A">
      <w:pPr>
        <w:pStyle w:val="ListParagraph"/>
        <w:numPr>
          <w:ilvl w:val="0"/>
          <w:numId w:val="16"/>
        </w:numPr>
        <w:spacing w:before="120" w:after="120"/>
        <w:ind w:left="567" w:hanging="567"/>
        <w:jc w:val="both"/>
        <w:rPr>
          <w:rFonts w:ascii="Myriad Pro" w:hAnsi="Myriad Pro"/>
          <w:color w:val="000000" w:themeColor="text1"/>
          <w:sz w:val="20"/>
          <w:szCs w:val="20"/>
          <w:lang w:val="en-GB"/>
        </w:rPr>
      </w:pPr>
      <w:r w:rsidRPr="00E83D7E">
        <w:rPr>
          <w:rFonts w:ascii="Myriad Pro" w:hAnsi="Myriad Pro"/>
          <w:bCs/>
          <w:color w:val="000000" w:themeColor="text1"/>
          <w:sz w:val="20"/>
          <w:szCs w:val="20"/>
          <w:lang w:val="en-GB"/>
        </w:rPr>
        <w:t xml:space="preserve">in the event the Principal rejects the submitted second Deed of Acceptance it shall give a second Objection Notice, thus simultaneously continuing the Defects remedy procedure with the possibility for the Principal to execute the Clauses </w:t>
      </w:r>
      <w:r w:rsidR="001722D5" w:rsidRPr="00E83D7E">
        <w:rPr>
          <w:rFonts w:ascii="Myriad Pro" w:hAnsi="Myriad Pro"/>
          <w:bCs/>
          <w:color w:val="000000" w:themeColor="text1"/>
          <w:sz w:val="20"/>
          <w:szCs w:val="20"/>
          <w:lang w:val="en-GB"/>
        </w:rPr>
        <w:fldChar w:fldCharType="begin"/>
      </w:r>
      <w:r w:rsidR="001722D5" w:rsidRPr="00E83D7E">
        <w:rPr>
          <w:rFonts w:ascii="Myriad Pro" w:hAnsi="Myriad Pro"/>
          <w:bCs/>
          <w:color w:val="000000" w:themeColor="text1"/>
          <w:sz w:val="20"/>
          <w:szCs w:val="20"/>
          <w:lang w:val="en-GB"/>
        </w:rPr>
        <w:instrText xml:space="preserve"> REF _Ref472336892 \r \h </w:instrText>
      </w:r>
      <w:r w:rsidR="00E14CA8" w:rsidRPr="00E83D7E">
        <w:rPr>
          <w:rFonts w:ascii="Myriad Pro" w:hAnsi="Myriad Pro"/>
          <w:bCs/>
          <w:color w:val="000000" w:themeColor="text1"/>
          <w:sz w:val="20"/>
          <w:szCs w:val="20"/>
          <w:lang w:val="en-GB"/>
        </w:rPr>
        <w:instrText xml:space="preserve"> \* MERGEFORMAT </w:instrText>
      </w:r>
      <w:r w:rsidR="001722D5" w:rsidRPr="00E83D7E">
        <w:rPr>
          <w:rFonts w:ascii="Myriad Pro" w:hAnsi="Myriad Pro"/>
          <w:bCs/>
          <w:color w:val="000000" w:themeColor="text1"/>
          <w:sz w:val="20"/>
          <w:szCs w:val="20"/>
          <w:lang w:val="en-GB"/>
        </w:rPr>
      </w:r>
      <w:r w:rsidR="001722D5"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9.1</w:t>
      </w:r>
      <w:r w:rsidR="001722D5" w:rsidRPr="00E83D7E">
        <w:rPr>
          <w:rFonts w:ascii="Myriad Pro" w:hAnsi="Myriad Pro"/>
          <w:bCs/>
          <w:color w:val="000000" w:themeColor="text1"/>
          <w:sz w:val="20"/>
          <w:szCs w:val="20"/>
          <w:lang w:val="en-GB"/>
        </w:rPr>
        <w:fldChar w:fldCharType="end"/>
      </w:r>
      <w:r w:rsidR="001722D5" w:rsidRPr="00E83D7E">
        <w:rPr>
          <w:rFonts w:ascii="Myriad Pro" w:hAnsi="Myriad Pro"/>
          <w:bCs/>
          <w:color w:val="000000" w:themeColor="text1"/>
          <w:sz w:val="20"/>
          <w:szCs w:val="20"/>
          <w:lang w:val="en-GB"/>
        </w:rPr>
        <w:fldChar w:fldCharType="begin"/>
      </w:r>
      <w:r w:rsidR="001722D5" w:rsidRPr="00E83D7E">
        <w:rPr>
          <w:rFonts w:ascii="Myriad Pro" w:hAnsi="Myriad Pro"/>
          <w:bCs/>
          <w:color w:val="000000" w:themeColor="text1"/>
          <w:sz w:val="20"/>
          <w:szCs w:val="20"/>
          <w:lang w:val="en-GB"/>
        </w:rPr>
        <w:instrText xml:space="preserve"> REF _Ref68115853 \r \h </w:instrText>
      </w:r>
      <w:r w:rsidR="00E14CA8" w:rsidRPr="00E83D7E">
        <w:rPr>
          <w:rFonts w:ascii="Myriad Pro" w:hAnsi="Myriad Pro"/>
          <w:bCs/>
          <w:color w:val="000000" w:themeColor="text1"/>
          <w:sz w:val="20"/>
          <w:szCs w:val="20"/>
          <w:lang w:val="en-GB"/>
        </w:rPr>
        <w:instrText xml:space="preserve"> \* MERGEFORMAT </w:instrText>
      </w:r>
      <w:r w:rsidR="001722D5" w:rsidRPr="00E83D7E">
        <w:rPr>
          <w:rFonts w:ascii="Myriad Pro" w:hAnsi="Myriad Pro"/>
          <w:bCs/>
          <w:color w:val="000000" w:themeColor="text1"/>
          <w:sz w:val="20"/>
          <w:szCs w:val="20"/>
          <w:lang w:val="en-GB"/>
        </w:rPr>
      </w:r>
      <w:r w:rsidR="001722D5"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(a)</w:t>
      </w:r>
      <w:r w:rsidR="001722D5" w:rsidRPr="00E83D7E">
        <w:rPr>
          <w:rFonts w:ascii="Myriad Pro" w:hAnsi="Myriad Pro"/>
          <w:bCs/>
          <w:color w:val="000000" w:themeColor="text1"/>
          <w:sz w:val="20"/>
          <w:szCs w:val="20"/>
          <w:lang w:val="en-GB"/>
        </w:rPr>
        <w:fldChar w:fldCharType="end"/>
      </w:r>
      <w:r w:rsidRPr="00E83D7E">
        <w:rPr>
          <w:rFonts w:ascii="Myriad Pro" w:hAnsi="Myriad Pro"/>
          <w:bCs/>
          <w:color w:val="000000" w:themeColor="text1"/>
          <w:sz w:val="20"/>
          <w:szCs w:val="20"/>
          <w:lang w:val="en-GB"/>
        </w:rPr>
        <w:t xml:space="preserve">– </w:t>
      </w:r>
      <w:r w:rsidR="001722D5" w:rsidRPr="00E83D7E">
        <w:rPr>
          <w:rFonts w:ascii="Myriad Pro" w:hAnsi="Myriad Pro"/>
          <w:bCs/>
          <w:color w:val="000000" w:themeColor="text1"/>
          <w:sz w:val="20"/>
          <w:szCs w:val="20"/>
          <w:lang w:val="en-GB"/>
        </w:rPr>
        <w:fldChar w:fldCharType="begin"/>
      </w:r>
      <w:r w:rsidR="001722D5" w:rsidRPr="00E83D7E">
        <w:rPr>
          <w:rFonts w:ascii="Myriad Pro" w:hAnsi="Myriad Pro"/>
          <w:bCs/>
          <w:color w:val="000000" w:themeColor="text1"/>
          <w:sz w:val="20"/>
          <w:szCs w:val="20"/>
          <w:lang w:val="en-GB"/>
        </w:rPr>
        <w:instrText xml:space="preserve"> REF _Ref472336892 \r \h </w:instrText>
      </w:r>
      <w:r w:rsidR="00E14CA8" w:rsidRPr="00E83D7E">
        <w:rPr>
          <w:rFonts w:ascii="Myriad Pro" w:hAnsi="Myriad Pro"/>
          <w:bCs/>
          <w:color w:val="000000" w:themeColor="text1"/>
          <w:sz w:val="20"/>
          <w:szCs w:val="20"/>
          <w:lang w:val="en-GB"/>
        </w:rPr>
        <w:instrText xml:space="preserve"> \* MERGEFORMAT </w:instrText>
      </w:r>
      <w:r w:rsidR="001722D5" w:rsidRPr="00E83D7E">
        <w:rPr>
          <w:rFonts w:ascii="Myriad Pro" w:hAnsi="Myriad Pro"/>
          <w:bCs/>
          <w:color w:val="000000" w:themeColor="text1"/>
          <w:sz w:val="20"/>
          <w:szCs w:val="20"/>
          <w:lang w:val="en-GB"/>
        </w:rPr>
      </w:r>
      <w:r w:rsidR="001722D5"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9.1</w:t>
      </w:r>
      <w:r w:rsidR="001722D5" w:rsidRPr="00E83D7E">
        <w:rPr>
          <w:rFonts w:ascii="Myriad Pro" w:hAnsi="Myriad Pro"/>
          <w:bCs/>
          <w:color w:val="000000" w:themeColor="text1"/>
          <w:sz w:val="20"/>
          <w:szCs w:val="20"/>
          <w:lang w:val="en-GB"/>
        </w:rPr>
        <w:fldChar w:fldCharType="end"/>
      </w:r>
      <w:r w:rsidR="001722D5" w:rsidRPr="00E83D7E">
        <w:rPr>
          <w:rFonts w:ascii="Myriad Pro" w:hAnsi="Myriad Pro"/>
          <w:bCs/>
          <w:color w:val="000000" w:themeColor="text1"/>
          <w:sz w:val="20"/>
          <w:szCs w:val="20"/>
          <w:lang w:val="en-GB"/>
        </w:rPr>
        <w:fldChar w:fldCharType="begin"/>
      </w:r>
      <w:r w:rsidR="001722D5" w:rsidRPr="00E83D7E">
        <w:rPr>
          <w:rFonts w:ascii="Myriad Pro" w:hAnsi="Myriad Pro"/>
          <w:bCs/>
          <w:color w:val="000000" w:themeColor="text1"/>
          <w:sz w:val="20"/>
          <w:szCs w:val="20"/>
          <w:lang w:val="en-GB"/>
        </w:rPr>
        <w:instrText xml:space="preserve"> REF _Ref68115876 \r \h </w:instrText>
      </w:r>
      <w:r w:rsidR="00E14CA8" w:rsidRPr="00E83D7E">
        <w:rPr>
          <w:rFonts w:ascii="Myriad Pro" w:hAnsi="Myriad Pro"/>
          <w:bCs/>
          <w:color w:val="000000" w:themeColor="text1"/>
          <w:sz w:val="20"/>
          <w:szCs w:val="20"/>
          <w:lang w:val="en-GB"/>
        </w:rPr>
        <w:instrText xml:space="preserve"> \* MERGEFORMAT </w:instrText>
      </w:r>
      <w:r w:rsidR="001722D5" w:rsidRPr="00E83D7E">
        <w:rPr>
          <w:rFonts w:ascii="Myriad Pro" w:hAnsi="Myriad Pro"/>
          <w:bCs/>
          <w:color w:val="000000" w:themeColor="text1"/>
          <w:sz w:val="20"/>
          <w:szCs w:val="20"/>
          <w:lang w:val="en-GB"/>
        </w:rPr>
      </w:r>
      <w:r w:rsidR="001722D5"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(c)</w:t>
      </w:r>
      <w:r w:rsidR="001722D5" w:rsidRPr="00E83D7E">
        <w:rPr>
          <w:rFonts w:ascii="Myriad Pro" w:hAnsi="Myriad Pro"/>
          <w:bCs/>
          <w:color w:val="000000" w:themeColor="text1"/>
          <w:sz w:val="20"/>
          <w:szCs w:val="20"/>
          <w:lang w:val="en-GB"/>
        </w:rPr>
        <w:fldChar w:fldCharType="end"/>
      </w:r>
      <w:r w:rsidRPr="00E83D7E">
        <w:rPr>
          <w:rFonts w:ascii="Myriad Pro" w:hAnsi="Myriad Pro"/>
          <w:bCs/>
          <w:color w:val="000000" w:themeColor="text1"/>
          <w:sz w:val="20"/>
          <w:szCs w:val="20"/>
          <w:lang w:val="en-GB"/>
        </w:rPr>
        <w:t xml:space="preserve"> at its own discretion</w:t>
      </w:r>
      <w:r w:rsidR="00AC24DC" w:rsidRPr="00E83D7E">
        <w:rPr>
          <w:rFonts w:ascii="Myriad Pro" w:hAnsi="Myriad Pro"/>
          <w:color w:val="000000" w:themeColor="text1"/>
          <w:sz w:val="20"/>
          <w:szCs w:val="20"/>
          <w:lang w:val="en-GB"/>
        </w:rPr>
        <w:t>.</w:t>
      </w:r>
    </w:p>
    <w:p w14:paraId="32391AA0" w14:textId="66E30393" w:rsidR="00C453D7" w:rsidRPr="00E83D7E" w:rsidRDefault="2EC4585C">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75" w:name="_Ref131002015"/>
      <w:bookmarkStart w:id="76" w:name="_Ref516214377"/>
      <w:bookmarkStart w:id="77" w:name="_Ref15358974"/>
      <w:r w:rsidRPr="00E83D7E">
        <w:rPr>
          <w:rFonts w:ascii="Myriad Pro" w:hAnsi="Myriad Pro"/>
          <w:i/>
          <w:iCs/>
          <w:color w:val="000000" w:themeColor="text1"/>
          <w:sz w:val="20"/>
          <w:szCs w:val="20"/>
          <w:lang w:val="en-GB"/>
        </w:rPr>
        <w:t>Objection Notice and Contractual Penalty.</w:t>
      </w:r>
      <w:r w:rsidRPr="00E83D7E">
        <w:rPr>
          <w:rFonts w:ascii="Myriad Pro" w:hAnsi="Myriad Pro"/>
          <w:color w:val="000000" w:themeColor="text1"/>
          <w:sz w:val="20"/>
          <w:szCs w:val="20"/>
          <w:lang w:val="en-GB"/>
        </w:rPr>
        <w:t xml:space="preserve"> For the avoidance of any doubt, the giving by the Principal of any Objection Notice or second Objection Notice shall be without prejudice to and shall not relieve the </w:t>
      </w:r>
      <w:r w:rsidR="44093C0E"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from the </w:t>
      </w:r>
      <w:r w:rsidRPr="00E83D7E">
        <w:rPr>
          <w:rFonts w:ascii="Myriad Pro" w:hAnsi="Myriad Pro"/>
          <w:i/>
          <w:color w:val="000000" w:themeColor="text1"/>
          <w:sz w:val="20"/>
          <w:szCs w:val="20"/>
          <w:lang w:val="en-GB"/>
        </w:rPr>
        <w:t>obligation</w:t>
      </w:r>
      <w:r w:rsidRPr="00E83D7E">
        <w:rPr>
          <w:rFonts w:ascii="Myriad Pro" w:hAnsi="Myriad Pro"/>
          <w:color w:val="000000" w:themeColor="text1"/>
          <w:sz w:val="20"/>
          <w:szCs w:val="20"/>
          <w:lang w:val="en-GB"/>
        </w:rPr>
        <w:t xml:space="preserve"> to pay any contractual penalty or to pay Damages in accordance with the provisions of this Agreement upon the Principals request</w:t>
      </w:r>
      <w:r w:rsidR="2C077F98" w:rsidRPr="00E83D7E">
        <w:rPr>
          <w:rFonts w:ascii="Myriad Pro" w:hAnsi="Myriad Pro"/>
          <w:color w:val="000000" w:themeColor="text1"/>
          <w:sz w:val="20"/>
          <w:szCs w:val="20"/>
          <w:lang w:val="en-GB"/>
        </w:rPr>
        <w:t>.</w:t>
      </w:r>
      <w:bookmarkEnd w:id="75"/>
      <w:r w:rsidR="2C077F98" w:rsidRPr="00E83D7E">
        <w:rPr>
          <w:rFonts w:ascii="Myriad Pro" w:hAnsi="Myriad Pro"/>
          <w:color w:val="000000" w:themeColor="text1"/>
          <w:sz w:val="20"/>
          <w:szCs w:val="20"/>
          <w:lang w:val="en-GB"/>
        </w:rPr>
        <w:t xml:space="preserve"> </w:t>
      </w:r>
    </w:p>
    <w:p w14:paraId="4D32A016" w14:textId="6A7EE727" w:rsidR="000759B0" w:rsidRPr="00E83D7E" w:rsidRDefault="00E007B9">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iCs/>
          <w:color w:val="000000" w:themeColor="text1"/>
          <w:sz w:val="20"/>
          <w:szCs w:val="20"/>
          <w:lang w:val="en-GB"/>
        </w:rPr>
        <w:t>Initial alignment</w:t>
      </w:r>
      <w:r w:rsidRPr="00E83D7E">
        <w:rPr>
          <w:rFonts w:ascii="Myriad Pro" w:hAnsi="Myriad Pro"/>
          <w:color w:val="000000" w:themeColor="text1"/>
          <w:sz w:val="20"/>
          <w:szCs w:val="20"/>
          <w:lang w:val="en-GB"/>
        </w:rPr>
        <w:t xml:space="preserve">. </w:t>
      </w:r>
      <w:r w:rsidR="00C453D7" w:rsidRPr="00E83D7E">
        <w:rPr>
          <w:rFonts w:ascii="Myriad Pro" w:hAnsi="Myriad Pro"/>
          <w:color w:val="000000" w:themeColor="text1"/>
          <w:sz w:val="20"/>
          <w:szCs w:val="20"/>
          <w:lang w:val="en-GB"/>
        </w:rPr>
        <w:t xml:space="preserve">The </w:t>
      </w:r>
      <w:r w:rsidR="002A0CE7" w:rsidRPr="00E83D7E">
        <w:rPr>
          <w:rFonts w:ascii="Myriad Pro" w:hAnsi="Myriad Pro"/>
          <w:color w:val="000000" w:themeColor="text1"/>
          <w:sz w:val="20"/>
          <w:szCs w:val="20"/>
          <w:lang w:val="en-GB"/>
        </w:rPr>
        <w:t xml:space="preserve">Contractor shall provide </w:t>
      </w:r>
      <w:r w:rsidR="00743D79" w:rsidRPr="00E83D7E">
        <w:rPr>
          <w:rFonts w:ascii="Myriad Pro" w:hAnsi="Myriad Pro"/>
          <w:color w:val="000000" w:themeColor="text1"/>
          <w:sz w:val="20"/>
          <w:szCs w:val="20"/>
          <w:lang w:val="en-GB"/>
        </w:rPr>
        <w:t>the</w:t>
      </w:r>
      <w:r w:rsidR="002A0CE7" w:rsidRPr="00E83D7E">
        <w:rPr>
          <w:rFonts w:ascii="Myriad Pro" w:hAnsi="Myriad Pro"/>
          <w:color w:val="000000" w:themeColor="text1"/>
          <w:sz w:val="20"/>
          <w:szCs w:val="20"/>
          <w:lang w:val="en-GB"/>
        </w:rPr>
        <w:t xml:space="preserve"> Deliverables to the Principal </w:t>
      </w:r>
      <w:r w:rsidR="002C52CA" w:rsidRPr="00E83D7E">
        <w:rPr>
          <w:rFonts w:ascii="Myriad Pro" w:hAnsi="Myriad Pro"/>
          <w:color w:val="000000" w:themeColor="text1"/>
          <w:sz w:val="20"/>
          <w:szCs w:val="20"/>
          <w:lang w:val="en-GB"/>
        </w:rPr>
        <w:t>before the respective Milestone</w:t>
      </w:r>
      <w:r w:rsidR="00743D79" w:rsidRPr="00E83D7E">
        <w:rPr>
          <w:rFonts w:ascii="Myriad Pro" w:hAnsi="Myriad Pro"/>
          <w:color w:val="000000" w:themeColor="text1"/>
          <w:sz w:val="20"/>
          <w:szCs w:val="20"/>
          <w:lang w:val="en-GB"/>
        </w:rPr>
        <w:t xml:space="preserve"> for initial alignment</w:t>
      </w:r>
      <w:r w:rsidR="002A0CE7" w:rsidRPr="00E83D7E">
        <w:rPr>
          <w:rFonts w:ascii="Myriad Pro" w:hAnsi="Myriad Pro"/>
          <w:color w:val="000000" w:themeColor="text1"/>
          <w:sz w:val="20"/>
          <w:szCs w:val="20"/>
          <w:lang w:val="en-GB"/>
        </w:rPr>
        <w:t xml:space="preserve">. Upon receiving </w:t>
      </w:r>
      <w:r w:rsidRPr="00E83D7E">
        <w:rPr>
          <w:rFonts w:ascii="Myriad Pro" w:hAnsi="Myriad Pro"/>
          <w:color w:val="000000" w:themeColor="text1"/>
          <w:sz w:val="20"/>
          <w:szCs w:val="20"/>
          <w:lang w:val="en-GB"/>
        </w:rPr>
        <w:t xml:space="preserve">the </w:t>
      </w:r>
      <w:r w:rsidR="00A2754A" w:rsidRPr="00E83D7E">
        <w:rPr>
          <w:rFonts w:ascii="Myriad Pro" w:hAnsi="Myriad Pro"/>
          <w:color w:val="000000" w:themeColor="text1"/>
          <w:sz w:val="20"/>
          <w:szCs w:val="20"/>
          <w:lang w:val="en-GB"/>
        </w:rPr>
        <w:t>Principal</w:t>
      </w:r>
      <w:r w:rsidR="006F299E" w:rsidRPr="00E83D7E">
        <w:rPr>
          <w:rFonts w:ascii="Myriad Pro" w:hAnsi="Myriad Pro"/>
          <w:color w:val="000000" w:themeColor="text1"/>
          <w:sz w:val="20"/>
          <w:szCs w:val="20"/>
          <w:lang w:val="en-GB"/>
        </w:rPr>
        <w:t>’s</w:t>
      </w:r>
      <w:r w:rsidR="00A2754A" w:rsidRPr="00E83D7E">
        <w:rPr>
          <w:rFonts w:ascii="Myriad Pro" w:hAnsi="Myriad Pro"/>
          <w:color w:val="000000" w:themeColor="text1"/>
          <w:sz w:val="20"/>
          <w:szCs w:val="20"/>
          <w:lang w:val="en-GB"/>
        </w:rPr>
        <w:t xml:space="preserve"> </w:t>
      </w:r>
      <w:r w:rsidR="002A0CE7" w:rsidRPr="00E83D7E">
        <w:rPr>
          <w:rFonts w:ascii="Myriad Pro" w:hAnsi="Myriad Pro"/>
          <w:color w:val="000000" w:themeColor="text1"/>
          <w:sz w:val="20"/>
          <w:szCs w:val="20"/>
          <w:lang w:val="en-GB"/>
        </w:rPr>
        <w:t xml:space="preserve">comments, the Contractor shall </w:t>
      </w:r>
      <w:r w:rsidR="00743D79" w:rsidRPr="00E83D7E">
        <w:rPr>
          <w:rFonts w:ascii="Myriad Pro" w:hAnsi="Myriad Pro"/>
          <w:color w:val="000000" w:themeColor="text1"/>
          <w:sz w:val="20"/>
          <w:szCs w:val="20"/>
          <w:lang w:val="en-GB"/>
        </w:rPr>
        <w:t>implement the necessary adjustments, if any,</w:t>
      </w:r>
      <w:r w:rsidR="002A0CE7" w:rsidRPr="00E83D7E">
        <w:rPr>
          <w:rFonts w:ascii="Myriad Pro" w:hAnsi="Myriad Pro"/>
          <w:color w:val="000000" w:themeColor="text1"/>
          <w:sz w:val="20"/>
          <w:szCs w:val="20"/>
          <w:lang w:val="en-GB"/>
        </w:rPr>
        <w:t xml:space="preserve"> and submit </w:t>
      </w:r>
      <w:r w:rsidR="00743D79" w:rsidRPr="00E83D7E">
        <w:rPr>
          <w:rFonts w:ascii="Myriad Pro" w:hAnsi="Myriad Pro"/>
          <w:color w:val="000000" w:themeColor="text1"/>
          <w:sz w:val="20"/>
          <w:szCs w:val="20"/>
          <w:lang w:val="en-GB"/>
        </w:rPr>
        <w:t>the Deliverable to</w:t>
      </w:r>
      <w:r w:rsidR="002A0CE7" w:rsidRPr="00E83D7E">
        <w:rPr>
          <w:rFonts w:ascii="Myriad Pro" w:hAnsi="Myriad Pro"/>
          <w:color w:val="000000" w:themeColor="text1"/>
          <w:sz w:val="20"/>
          <w:szCs w:val="20"/>
          <w:lang w:val="en-GB"/>
        </w:rPr>
        <w:t xml:space="preserve"> </w:t>
      </w:r>
      <w:r w:rsidR="006F299E" w:rsidRPr="00E83D7E">
        <w:rPr>
          <w:rFonts w:ascii="Myriad Pro" w:hAnsi="Myriad Pro"/>
          <w:color w:val="000000" w:themeColor="text1"/>
          <w:sz w:val="20"/>
          <w:szCs w:val="20"/>
          <w:lang w:val="en-GB"/>
        </w:rPr>
        <w:t xml:space="preserve">the </w:t>
      </w:r>
      <w:r w:rsidR="007B06C3" w:rsidRPr="00E83D7E">
        <w:rPr>
          <w:rFonts w:ascii="Myriad Pro" w:hAnsi="Myriad Pro"/>
          <w:color w:val="000000" w:themeColor="text1"/>
          <w:sz w:val="20"/>
          <w:szCs w:val="20"/>
          <w:lang w:val="en-GB"/>
        </w:rPr>
        <w:t xml:space="preserve">Principal according to Clause </w:t>
      </w:r>
      <w:r w:rsidR="00132AB6" w:rsidRPr="00E83D7E">
        <w:rPr>
          <w:rFonts w:ascii="Myriad Pro" w:hAnsi="Myriad Pro"/>
          <w:color w:val="000000" w:themeColor="text1"/>
          <w:sz w:val="20"/>
          <w:szCs w:val="20"/>
          <w:lang w:val="en-GB"/>
        </w:rPr>
        <w:fldChar w:fldCharType="begin"/>
      </w:r>
      <w:r w:rsidR="00132AB6" w:rsidRPr="00E83D7E">
        <w:rPr>
          <w:rFonts w:ascii="Myriad Pro" w:hAnsi="Myriad Pro"/>
          <w:color w:val="000000" w:themeColor="text1"/>
          <w:sz w:val="20"/>
          <w:szCs w:val="20"/>
          <w:lang w:val="en-GB"/>
        </w:rPr>
        <w:instrText xml:space="preserve"> REF _Ref521940805 \r \h </w:instrText>
      </w:r>
      <w:r w:rsidR="00E14CA8" w:rsidRPr="00E83D7E">
        <w:rPr>
          <w:rFonts w:ascii="Myriad Pro" w:hAnsi="Myriad Pro"/>
          <w:color w:val="000000" w:themeColor="text1"/>
          <w:sz w:val="20"/>
          <w:szCs w:val="20"/>
          <w:lang w:val="en-GB"/>
        </w:rPr>
        <w:instrText xml:space="preserve"> \* MERGEFORMAT </w:instrText>
      </w:r>
      <w:r w:rsidR="00132AB6" w:rsidRPr="00E83D7E">
        <w:rPr>
          <w:rFonts w:ascii="Myriad Pro" w:hAnsi="Myriad Pro"/>
          <w:color w:val="000000" w:themeColor="text1"/>
          <w:sz w:val="20"/>
          <w:szCs w:val="20"/>
          <w:lang w:val="en-GB"/>
        </w:rPr>
      </w:r>
      <w:r w:rsidR="00132AB6"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9.2</w:t>
      </w:r>
      <w:r w:rsidR="00132AB6" w:rsidRPr="00E83D7E">
        <w:rPr>
          <w:rFonts w:ascii="Myriad Pro" w:hAnsi="Myriad Pro"/>
          <w:color w:val="000000" w:themeColor="text1"/>
          <w:sz w:val="20"/>
          <w:szCs w:val="20"/>
          <w:lang w:val="en-GB"/>
        </w:rPr>
        <w:fldChar w:fldCharType="end"/>
      </w:r>
      <w:r w:rsidR="00743D79" w:rsidRPr="00E83D7E">
        <w:rPr>
          <w:rFonts w:ascii="Myriad Pro" w:hAnsi="Myriad Pro"/>
          <w:color w:val="000000" w:themeColor="text1"/>
          <w:sz w:val="20"/>
          <w:szCs w:val="20"/>
          <w:lang w:val="en-GB"/>
        </w:rPr>
        <w:t xml:space="preserve"> following the </w:t>
      </w:r>
      <w:proofErr w:type="gramStart"/>
      <w:r w:rsidR="00743D79" w:rsidRPr="00E83D7E">
        <w:rPr>
          <w:rFonts w:ascii="Myriad Pro" w:hAnsi="Myriad Pro"/>
          <w:color w:val="000000" w:themeColor="text1"/>
          <w:sz w:val="20"/>
          <w:szCs w:val="20"/>
          <w:lang w:val="en-GB"/>
        </w:rPr>
        <w:t>respective  Milestone</w:t>
      </w:r>
      <w:proofErr w:type="gramEnd"/>
      <w:r w:rsidR="000759B0" w:rsidRPr="00E83D7E">
        <w:rPr>
          <w:rFonts w:ascii="Myriad Pro" w:hAnsi="Myriad Pro"/>
          <w:color w:val="000000" w:themeColor="text1"/>
          <w:sz w:val="20"/>
          <w:szCs w:val="20"/>
          <w:lang w:val="en-GB"/>
        </w:rPr>
        <w:t>.</w:t>
      </w:r>
      <w:bookmarkEnd w:id="76"/>
      <w:bookmarkEnd w:id="77"/>
      <w:r w:rsidR="003001AA" w:rsidRPr="00E83D7E">
        <w:rPr>
          <w:rFonts w:ascii="Myriad Pro" w:hAnsi="Myriad Pro"/>
          <w:color w:val="000000" w:themeColor="text1"/>
          <w:sz w:val="20"/>
          <w:szCs w:val="20"/>
          <w:lang w:val="en-GB"/>
        </w:rPr>
        <w:t xml:space="preserve"> </w:t>
      </w:r>
    </w:p>
    <w:p w14:paraId="18DDB67E" w14:textId="54501B17" w:rsidR="00F07059" w:rsidRPr="00E83D7E" w:rsidRDefault="004D6B88">
      <w:pPr>
        <w:pStyle w:val="Heading1"/>
        <w:numPr>
          <w:ilvl w:val="0"/>
          <w:numId w:val="42"/>
        </w:numPr>
        <w:spacing w:before="120" w:after="120"/>
        <w:rPr>
          <w:rFonts w:ascii="Myriad Pro" w:hAnsi="Myriad Pro"/>
          <w:b/>
          <w:color w:val="000000" w:themeColor="text1"/>
          <w:sz w:val="20"/>
          <w:szCs w:val="20"/>
          <w:lang w:val="en-GB"/>
        </w:rPr>
      </w:pPr>
      <w:bookmarkStart w:id="78" w:name="_Ref516215393"/>
      <w:bookmarkStart w:id="79" w:name="_Toc132361811"/>
      <w:r w:rsidRPr="00E83D7E">
        <w:rPr>
          <w:rFonts w:ascii="Myriad Pro" w:hAnsi="Myriad Pro"/>
          <w:b/>
          <w:color w:val="000000" w:themeColor="text1"/>
          <w:sz w:val="20"/>
          <w:szCs w:val="20"/>
          <w:lang w:val="en-GB"/>
        </w:rPr>
        <w:t>Intellectual Property Rights</w:t>
      </w:r>
      <w:bookmarkEnd w:id="78"/>
      <w:bookmarkEnd w:id="79"/>
    </w:p>
    <w:p w14:paraId="7036743E" w14:textId="77777777" w:rsidR="00B314CF" w:rsidRPr="00E83D7E" w:rsidRDefault="004B393D">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80" w:name="_Ref129789785"/>
      <w:r w:rsidRPr="00E83D7E">
        <w:rPr>
          <w:rFonts w:ascii="Myriad Pro" w:hAnsi="Myriad Pro"/>
          <w:i/>
          <w:color w:val="000000" w:themeColor="text1"/>
          <w:sz w:val="20"/>
          <w:szCs w:val="20"/>
          <w:lang w:val="en-GB"/>
        </w:rPr>
        <w:t>Proprietary Rights</w:t>
      </w:r>
      <w:r w:rsidR="00330580"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330580" w:rsidRPr="00E83D7E">
        <w:rPr>
          <w:rFonts w:ascii="Myriad Pro" w:hAnsi="Myriad Pro"/>
          <w:color w:val="000000" w:themeColor="text1"/>
          <w:sz w:val="20"/>
          <w:szCs w:val="20"/>
          <w:lang w:val="en-GB"/>
        </w:rPr>
        <w:t xml:space="preserve">All Documentation forming part of the Deliverables developed under this Agreement is and shall become the property of the </w:t>
      </w:r>
      <w:r w:rsidR="007542EB" w:rsidRPr="00E83D7E">
        <w:rPr>
          <w:rFonts w:ascii="Myriad Pro" w:hAnsi="Myriad Pro"/>
          <w:color w:val="000000" w:themeColor="text1"/>
          <w:sz w:val="20"/>
          <w:szCs w:val="20"/>
          <w:lang w:val="en-GB"/>
        </w:rPr>
        <w:t xml:space="preserve">Beneficiary </w:t>
      </w:r>
      <w:proofErr w:type="gramStart"/>
      <w:r w:rsidR="002C694A" w:rsidRPr="00E83D7E">
        <w:rPr>
          <w:rFonts w:ascii="Myriad Pro" w:hAnsi="Myriad Pro"/>
          <w:color w:val="000000" w:themeColor="text1"/>
          <w:sz w:val="20"/>
          <w:szCs w:val="20"/>
          <w:lang w:val="en-GB"/>
        </w:rPr>
        <w:t>at the moment</w:t>
      </w:r>
      <w:proofErr w:type="gramEnd"/>
      <w:r w:rsidR="002C694A" w:rsidRPr="00E83D7E">
        <w:rPr>
          <w:rFonts w:ascii="Myriad Pro" w:hAnsi="Myriad Pro"/>
          <w:color w:val="000000" w:themeColor="text1"/>
          <w:sz w:val="20"/>
          <w:szCs w:val="20"/>
          <w:lang w:val="en-GB"/>
        </w:rPr>
        <w:t xml:space="preserve"> of creation </w:t>
      </w:r>
      <w:r w:rsidR="00330580" w:rsidRPr="00E83D7E">
        <w:rPr>
          <w:rFonts w:ascii="Myriad Pro" w:hAnsi="Myriad Pro"/>
          <w:color w:val="000000" w:themeColor="text1"/>
          <w:sz w:val="20"/>
          <w:szCs w:val="20"/>
          <w:lang w:val="en-GB"/>
        </w:rPr>
        <w:t>r</w:t>
      </w:r>
      <w:r w:rsidRPr="00E83D7E">
        <w:rPr>
          <w:rFonts w:ascii="Myriad Pro" w:hAnsi="Myriad Pro"/>
          <w:color w:val="000000" w:themeColor="text1"/>
          <w:sz w:val="20"/>
          <w:szCs w:val="20"/>
          <w:lang w:val="en-GB"/>
        </w:rPr>
        <w:t xml:space="preserve">egardless of whether the </w:t>
      </w:r>
      <w:r w:rsidR="00A76AA0" w:rsidRPr="00E83D7E">
        <w:rPr>
          <w:rFonts w:ascii="Myriad Pro" w:hAnsi="Myriad Pro"/>
          <w:color w:val="000000" w:themeColor="text1"/>
          <w:sz w:val="20"/>
          <w:szCs w:val="20"/>
          <w:lang w:val="en-GB"/>
        </w:rPr>
        <w:t>Services</w:t>
      </w:r>
      <w:r w:rsidR="00330580" w:rsidRPr="00E83D7E">
        <w:rPr>
          <w:rFonts w:ascii="Myriad Pro" w:hAnsi="Myriad Pro"/>
          <w:color w:val="000000" w:themeColor="text1"/>
          <w:sz w:val="20"/>
          <w:szCs w:val="20"/>
          <w:lang w:val="en-GB"/>
        </w:rPr>
        <w:t xml:space="preserve"> or Deliverable is produced or finally accepted.</w:t>
      </w:r>
      <w:r w:rsidR="0091553D" w:rsidRPr="00E83D7E">
        <w:rPr>
          <w:rFonts w:ascii="Myriad Pro" w:hAnsi="Myriad Pro"/>
          <w:color w:val="000000" w:themeColor="text1"/>
          <w:sz w:val="20"/>
          <w:szCs w:val="20"/>
          <w:lang w:val="en-GB"/>
        </w:rPr>
        <w:t xml:space="preserve"> </w:t>
      </w:r>
      <w:r w:rsidR="00330580" w:rsidRPr="00E83D7E">
        <w:rPr>
          <w:rFonts w:ascii="Myriad Pro" w:hAnsi="Myriad Pro"/>
          <w:color w:val="000000" w:themeColor="text1"/>
          <w:sz w:val="20"/>
          <w:szCs w:val="20"/>
          <w:lang w:val="en-GB"/>
        </w:rPr>
        <w:t>It is acknowledged and agreed by t</w:t>
      </w:r>
      <w:r w:rsidRPr="00E83D7E">
        <w:rPr>
          <w:rFonts w:ascii="Myriad Pro" w:hAnsi="Myriad Pro"/>
          <w:color w:val="000000" w:themeColor="text1"/>
          <w:sz w:val="20"/>
          <w:szCs w:val="20"/>
          <w:lang w:val="en-GB"/>
        </w:rPr>
        <w:t xml:space="preserve">he Parties that the </w:t>
      </w:r>
      <w:r w:rsidR="00743D79" w:rsidRPr="00E83D7E">
        <w:rPr>
          <w:rFonts w:ascii="Myriad Pro" w:hAnsi="Myriad Pro"/>
          <w:color w:val="000000" w:themeColor="text1"/>
          <w:sz w:val="20"/>
          <w:szCs w:val="20"/>
          <w:lang w:val="en-GB"/>
        </w:rPr>
        <w:t xml:space="preserve">Beneficiary and/or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shall be</w:t>
      </w:r>
      <w:r w:rsidR="00330580" w:rsidRPr="00E83D7E">
        <w:rPr>
          <w:rFonts w:ascii="Myriad Pro" w:hAnsi="Myriad Pro"/>
          <w:color w:val="000000" w:themeColor="text1"/>
          <w:sz w:val="20"/>
          <w:szCs w:val="20"/>
          <w:lang w:val="en-GB"/>
        </w:rPr>
        <w:t xml:space="preserve"> permitted to </w:t>
      </w:r>
      <w:r w:rsidR="00E95D77" w:rsidRPr="00E83D7E">
        <w:rPr>
          <w:rFonts w:ascii="Myriad Pro" w:hAnsi="Myriad Pro"/>
          <w:color w:val="000000" w:themeColor="text1"/>
          <w:sz w:val="20"/>
          <w:szCs w:val="20"/>
          <w:lang w:val="en-GB"/>
        </w:rPr>
        <w:t xml:space="preserve">use and </w:t>
      </w:r>
      <w:r w:rsidR="00330580" w:rsidRPr="00E83D7E">
        <w:rPr>
          <w:rFonts w:ascii="Myriad Pro" w:hAnsi="Myriad Pro"/>
          <w:color w:val="000000" w:themeColor="text1"/>
          <w:sz w:val="20"/>
          <w:szCs w:val="20"/>
          <w:lang w:val="en-GB"/>
        </w:rPr>
        <w:t xml:space="preserve">reproduce </w:t>
      </w:r>
      <w:r w:rsidR="00583C23" w:rsidRPr="00E83D7E">
        <w:rPr>
          <w:rFonts w:ascii="Myriad Pro" w:hAnsi="Myriad Pro"/>
          <w:color w:val="000000" w:themeColor="text1"/>
          <w:sz w:val="20"/>
          <w:szCs w:val="20"/>
          <w:lang w:val="en-GB"/>
        </w:rPr>
        <w:t xml:space="preserve">the Documentation </w:t>
      </w:r>
      <w:r w:rsidR="00AC4625" w:rsidRPr="00E83D7E">
        <w:rPr>
          <w:rFonts w:ascii="Myriad Pro" w:hAnsi="Myriad Pro"/>
          <w:color w:val="000000" w:themeColor="text1"/>
          <w:sz w:val="20"/>
          <w:szCs w:val="20"/>
          <w:lang w:val="en-GB"/>
        </w:rPr>
        <w:t xml:space="preserve">without any approval of the </w:t>
      </w:r>
      <w:r w:rsidR="00743D79" w:rsidRPr="00E83D7E">
        <w:rPr>
          <w:rFonts w:ascii="Myriad Pro" w:hAnsi="Myriad Pro"/>
          <w:color w:val="000000" w:themeColor="text1"/>
          <w:sz w:val="20"/>
          <w:szCs w:val="20"/>
          <w:lang w:val="en-GB"/>
        </w:rPr>
        <w:t>other Parties</w:t>
      </w:r>
      <w:r w:rsidR="00AC4625" w:rsidRPr="00E83D7E">
        <w:rPr>
          <w:rFonts w:ascii="Myriad Pro" w:hAnsi="Myriad Pro"/>
          <w:color w:val="000000" w:themeColor="text1"/>
          <w:sz w:val="20"/>
          <w:szCs w:val="20"/>
          <w:lang w:val="en-GB"/>
        </w:rPr>
        <w:t xml:space="preserve"> and </w:t>
      </w:r>
      <w:r w:rsidR="00330580" w:rsidRPr="00E83D7E">
        <w:rPr>
          <w:rFonts w:ascii="Myriad Pro" w:hAnsi="Myriad Pro"/>
          <w:color w:val="000000" w:themeColor="text1"/>
          <w:sz w:val="20"/>
          <w:szCs w:val="20"/>
          <w:lang w:val="en-GB"/>
        </w:rPr>
        <w:t>without incurring obligation to pay any royalties or additional compensation wh</w:t>
      </w:r>
      <w:r w:rsidRPr="00E83D7E">
        <w:rPr>
          <w:rFonts w:ascii="Myriad Pro" w:hAnsi="Myriad Pro"/>
          <w:color w:val="000000" w:themeColor="text1"/>
          <w:sz w:val="20"/>
          <w:szCs w:val="20"/>
          <w:lang w:val="en-GB"/>
        </w:rPr>
        <w:t>atsoever to the Contractor</w:t>
      </w:r>
      <w:r w:rsidR="007B06C3" w:rsidRPr="00E83D7E">
        <w:rPr>
          <w:rFonts w:ascii="Myriad Pro" w:hAnsi="Myriad Pro"/>
          <w:color w:val="000000" w:themeColor="text1"/>
          <w:sz w:val="20"/>
          <w:szCs w:val="20"/>
          <w:lang w:val="en-GB"/>
        </w:rPr>
        <w:t>.</w:t>
      </w:r>
      <w:r w:rsidR="00B314CF" w:rsidRPr="00E83D7E">
        <w:rPr>
          <w:rFonts w:ascii="Myriad Pro" w:hAnsi="Myriad Pro"/>
          <w:color w:val="000000" w:themeColor="text1"/>
          <w:sz w:val="20"/>
          <w:szCs w:val="20"/>
          <w:lang w:val="en-GB"/>
        </w:rPr>
        <w:t xml:space="preserve"> For the avoidance of any doubt, such title and ownership shall confer upon the Beneficiary, without limitation, each of the following:</w:t>
      </w:r>
      <w:bookmarkEnd w:id="80"/>
    </w:p>
    <w:p w14:paraId="74165925" w14:textId="77777777" w:rsidR="00B314CF" w:rsidRPr="00E83D7E" w:rsidRDefault="00B314CF">
      <w:pPr>
        <w:pStyle w:val="ListParagraph"/>
        <w:numPr>
          <w:ilvl w:val="0"/>
          <w:numId w:val="17"/>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right to reproduce the Documentation and information, or any part thereof, and distribute copies of the Documentation and information or any part </w:t>
      </w:r>
      <w:proofErr w:type="gramStart"/>
      <w:r w:rsidRPr="00E83D7E">
        <w:rPr>
          <w:rFonts w:ascii="Myriad Pro" w:hAnsi="Myriad Pro"/>
          <w:color w:val="000000" w:themeColor="text1"/>
          <w:sz w:val="20"/>
          <w:szCs w:val="20"/>
          <w:lang w:val="en-GB"/>
        </w:rPr>
        <w:t>thereof;</w:t>
      </w:r>
      <w:proofErr w:type="gramEnd"/>
    </w:p>
    <w:p w14:paraId="1866CC91" w14:textId="77777777" w:rsidR="00B314CF" w:rsidRPr="00E83D7E" w:rsidRDefault="00B314CF">
      <w:pPr>
        <w:pStyle w:val="ListParagraph"/>
        <w:numPr>
          <w:ilvl w:val="0"/>
          <w:numId w:val="17"/>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right to modify, amend and supplement the Documentation and information, or any part </w:t>
      </w:r>
      <w:proofErr w:type="gramStart"/>
      <w:r w:rsidRPr="00E83D7E">
        <w:rPr>
          <w:rFonts w:ascii="Myriad Pro" w:hAnsi="Myriad Pro"/>
          <w:color w:val="000000" w:themeColor="text1"/>
          <w:sz w:val="20"/>
          <w:szCs w:val="20"/>
          <w:lang w:val="en-GB"/>
        </w:rPr>
        <w:t>thereof;</w:t>
      </w:r>
      <w:proofErr w:type="gramEnd"/>
    </w:p>
    <w:p w14:paraId="3AC28E59" w14:textId="77777777" w:rsidR="00B314CF" w:rsidRPr="00E83D7E" w:rsidRDefault="00B314CF">
      <w:pPr>
        <w:pStyle w:val="ListParagraph"/>
        <w:numPr>
          <w:ilvl w:val="0"/>
          <w:numId w:val="17"/>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the right to licence the Documentation and information, or any part thereof, for use by others; and</w:t>
      </w:r>
    </w:p>
    <w:p w14:paraId="54DBC499" w14:textId="77777777" w:rsidR="00B314CF" w:rsidRPr="00E83D7E" w:rsidRDefault="00B314CF">
      <w:pPr>
        <w:pStyle w:val="ListParagraph"/>
        <w:numPr>
          <w:ilvl w:val="0"/>
          <w:numId w:val="17"/>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the right to transfer ownership in the Documentation and information, or any part thereof, to others.</w:t>
      </w:r>
    </w:p>
    <w:p w14:paraId="65321240" w14:textId="6BEDB358" w:rsidR="00330580" w:rsidRPr="00E83D7E" w:rsidRDefault="007B06C3">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Licence from employees of Contractor</w:t>
      </w:r>
      <w:r w:rsidRPr="00E83D7E">
        <w:rPr>
          <w:rFonts w:ascii="Myriad Pro" w:hAnsi="Myriad Pro"/>
          <w:color w:val="000000" w:themeColor="text1"/>
          <w:sz w:val="20"/>
          <w:szCs w:val="20"/>
          <w:lang w:val="en-GB"/>
        </w:rPr>
        <w:t>. The Contractor hereby warrants that it shall obtain from</w:t>
      </w:r>
      <w:r w:rsidR="00583C23" w:rsidRPr="00E83D7E">
        <w:rPr>
          <w:rFonts w:ascii="Myriad Pro" w:hAnsi="Myriad Pro"/>
          <w:color w:val="000000" w:themeColor="text1"/>
          <w:sz w:val="20"/>
          <w:szCs w:val="20"/>
          <w:lang w:val="en-GB"/>
        </w:rPr>
        <w:t xml:space="preserve"> personnel, Approved Sub-contractors and Approved Staff, </w:t>
      </w:r>
      <w:r w:rsidRPr="00E83D7E">
        <w:rPr>
          <w:rFonts w:ascii="Myriad Pro" w:hAnsi="Myriad Pro"/>
          <w:color w:val="000000" w:themeColor="text1"/>
          <w:sz w:val="20"/>
          <w:szCs w:val="20"/>
          <w:lang w:val="en-GB"/>
        </w:rPr>
        <w:t>and grant</w:t>
      </w:r>
      <w:r w:rsidR="00583C23"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 xml:space="preserve"> to the </w:t>
      </w:r>
      <w:r w:rsidR="00CC5255"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 xml:space="preserve">an exclusive licence to use the personal </w:t>
      </w:r>
      <w:proofErr w:type="spellStart"/>
      <w:r w:rsidRPr="00E83D7E">
        <w:rPr>
          <w:rFonts w:ascii="Myriad Pro" w:hAnsi="Myriad Pro"/>
          <w:color w:val="000000" w:themeColor="text1"/>
          <w:sz w:val="20"/>
          <w:szCs w:val="20"/>
          <w:lang w:val="en-GB"/>
        </w:rPr>
        <w:t>Intelectual</w:t>
      </w:r>
      <w:proofErr w:type="spellEnd"/>
      <w:r w:rsidRPr="00E83D7E">
        <w:rPr>
          <w:rFonts w:ascii="Myriad Pro" w:hAnsi="Myriad Pro"/>
          <w:color w:val="000000" w:themeColor="text1"/>
          <w:sz w:val="20"/>
          <w:szCs w:val="20"/>
          <w:lang w:val="en-GB"/>
        </w:rPr>
        <w:t xml:space="preserve"> Property rights pertaining to the </w:t>
      </w:r>
      <w:r w:rsidRPr="00E83D7E">
        <w:rPr>
          <w:rFonts w:ascii="Myriad Pro" w:hAnsi="Myriad Pro"/>
          <w:iCs/>
          <w:color w:val="000000" w:themeColor="text1"/>
          <w:sz w:val="20"/>
          <w:szCs w:val="20"/>
          <w:lang w:val="en-GB"/>
        </w:rPr>
        <w:t>Documentation</w:t>
      </w:r>
      <w:r w:rsidRPr="00E83D7E">
        <w:rPr>
          <w:rFonts w:ascii="Myriad Pro" w:hAnsi="Myriad Pro"/>
          <w:color w:val="000000" w:themeColor="text1"/>
          <w:sz w:val="20"/>
          <w:szCs w:val="20"/>
          <w:lang w:val="en-GB"/>
        </w:rPr>
        <w:t xml:space="preserve">. The licence shall be valid for the </w:t>
      </w:r>
      <w:proofErr w:type="gramStart"/>
      <w:r w:rsidRPr="00E83D7E">
        <w:rPr>
          <w:rFonts w:ascii="Myriad Pro" w:hAnsi="Myriad Pro"/>
          <w:color w:val="000000" w:themeColor="text1"/>
          <w:sz w:val="20"/>
          <w:szCs w:val="20"/>
          <w:lang w:val="en-GB"/>
        </w:rPr>
        <w:t>time period</w:t>
      </w:r>
      <w:proofErr w:type="gramEnd"/>
      <w:r w:rsidRPr="00E83D7E">
        <w:rPr>
          <w:rFonts w:ascii="Myriad Pro" w:hAnsi="Myriad Pro"/>
          <w:color w:val="000000" w:themeColor="text1"/>
          <w:sz w:val="20"/>
          <w:szCs w:val="20"/>
          <w:lang w:val="en-GB"/>
        </w:rPr>
        <w:t xml:space="preserve"> the Intellectual Property is under legal protection</w:t>
      </w:r>
      <w:r w:rsidR="00330580" w:rsidRPr="00E83D7E">
        <w:rPr>
          <w:rFonts w:ascii="Myriad Pro" w:hAnsi="Myriad Pro"/>
          <w:color w:val="000000" w:themeColor="text1"/>
          <w:sz w:val="20"/>
          <w:szCs w:val="20"/>
          <w:lang w:val="en-GB"/>
        </w:rPr>
        <w:t>.</w:t>
      </w:r>
    </w:p>
    <w:p w14:paraId="4CF3153D" w14:textId="5396ED1E" w:rsidR="00330580" w:rsidRPr="00E83D7E" w:rsidRDefault="00330580">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81" w:name="_Ref516840333"/>
      <w:bookmarkStart w:id="82" w:name="_Ref516215860"/>
      <w:r w:rsidRPr="00E83D7E">
        <w:rPr>
          <w:rFonts w:ascii="Myriad Pro" w:hAnsi="Myriad Pro"/>
          <w:i/>
          <w:color w:val="000000" w:themeColor="text1"/>
          <w:sz w:val="20"/>
          <w:szCs w:val="20"/>
          <w:lang w:val="en-GB"/>
        </w:rPr>
        <w:t>Intellectual Property in Documentation</w:t>
      </w:r>
      <w:r w:rsidR="004B393D"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4B393D" w:rsidRPr="00E83D7E">
        <w:rPr>
          <w:rFonts w:ascii="Myriad Pro" w:hAnsi="Myriad Pro"/>
          <w:color w:val="000000" w:themeColor="text1"/>
          <w:sz w:val="20"/>
          <w:szCs w:val="20"/>
          <w:lang w:val="en-GB"/>
        </w:rPr>
        <w:t>The Contractor</w:t>
      </w:r>
      <w:r w:rsidRPr="00E83D7E">
        <w:rPr>
          <w:rFonts w:ascii="Myriad Pro" w:hAnsi="Myriad Pro"/>
          <w:color w:val="000000" w:themeColor="text1"/>
          <w:sz w:val="20"/>
          <w:szCs w:val="20"/>
          <w:lang w:val="en-GB"/>
        </w:rPr>
        <w:t xml:space="preserve"> represents and warrants that it owns all Intellectual </w:t>
      </w:r>
      <w:r w:rsidRPr="00E83D7E">
        <w:rPr>
          <w:rFonts w:ascii="Myriad Pro" w:hAnsi="Myriad Pro"/>
          <w:iCs/>
          <w:color w:val="000000" w:themeColor="text1"/>
          <w:sz w:val="20"/>
          <w:szCs w:val="20"/>
          <w:lang w:val="en-GB"/>
        </w:rPr>
        <w:t xml:space="preserve">Property </w:t>
      </w:r>
      <w:r w:rsidR="00AC4625" w:rsidRPr="00E83D7E">
        <w:rPr>
          <w:rFonts w:ascii="Myriad Pro" w:hAnsi="Myriad Pro"/>
          <w:color w:val="000000" w:themeColor="text1"/>
          <w:sz w:val="20"/>
          <w:szCs w:val="20"/>
          <w:lang w:val="en-GB"/>
        </w:rPr>
        <w:t xml:space="preserve">required for the purposes of completing its obligations under this Agreement and </w:t>
      </w:r>
      <w:r w:rsidRPr="00E83D7E">
        <w:rPr>
          <w:rFonts w:ascii="Myriad Pro" w:hAnsi="Myriad Pro"/>
          <w:color w:val="000000" w:themeColor="text1"/>
          <w:sz w:val="20"/>
          <w:szCs w:val="20"/>
          <w:lang w:val="en-GB"/>
        </w:rPr>
        <w:t>in all Documentation deliverabl</w:t>
      </w:r>
      <w:r w:rsidR="004B393D" w:rsidRPr="00E83D7E">
        <w:rPr>
          <w:rFonts w:ascii="Myriad Pro" w:hAnsi="Myriad Pro"/>
          <w:color w:val="000000" w:themeColor="text1"/>
          <w:sz w:val="20"/>
          <w:szCs w:val="20"/>
          <w:lang w:val="en-GB"/>
        </w:rPr>
        <w:t>e by or on behalf of the Contractor</w:t>
      </w:r>
      <w:r w:rsidRPr="00E83D7E">
        <w:rPr>
          <w:rFonts w:ascii="Myriad Pro" w:hAnsi="Myriad Pro"/>
          <w:color w:val="000000" w:themeColor="text1"/>
          <w:sz w:val="20"/>
          <w:szCs w:val="20"/>
          <w:lang w:val="en-GB"/>
        </w:rPr>
        <w:t xml:space="preserve"> under this Agreement and that, to the extent any Intellectual Property in any Documentation is n</w:t>
      </w:r>
      <w:r w:rsidR="004B393D" w:rsidRPr="00E83D7E">
        <w:rPr>
          <w:rFonts w:ascii="Myriad Pro" w:hAnsi="Myriad Pro"/>
          <w:color w:val="000000" w:themeColor="text1"/>
          <w:sz w:val="20"/>
          <w:szCs w:val="20"/>
          <w:lang w:val="en-GB"/>
        </w:rPr>
        <w:t>ot owned by the Contractor</w:t>
      </w:r>
      <w:r w:rsidRPr="00E83D7E">
        <w:rPr>
          <w:rFonts w:ascii="Myriad Pro" w:hAnsi="Myriad Pro"/>
          <w:color w:val="000000" w:themeColor="text1"/>
          <w:sz w:val="20"/>
          <w:szCs w:val="20"/>
          <w:lang w:val="en-GB"/>
        </w:rPr>
        <w:t xml:space="preserve">, it has obtained all requisite consents from owner(s) of all Intellectual Property in the Documentation to </w:t>
      </w:r>
      <w:r w:rsidR="0000341A" w:rsidRPr="00E83D7E">
        <w:rPr>
          <w:rFonts w:ascii="Myriad Pro" w:hAnsi="Myriad Pro"/>
          <w:color w:val="000000" w:themeColor="text1"/>
          <w:sz w:val="20"/>
          <w:szCs w:val="20"/>
          <w:lang w:val="en-GB"/>
        </w:rPr>
        <w:t>fulfil</w:t>
      </w:r>
      <w:r w:rsidRPr="00E83D7E">
        <w:rPr>
          <w:rFonts w:ascii="Myriad Pro" w:hAnsi="Myriad Pro"/>
          <w:color w:val="000000" w:themeColor="text1"/>
          <w:sz w:val="20"/>
          <w:szCs w:val="20"/>
          <w:lang w:val="en-GB"/>
        </w:rPr>
        <w:t xml:space="preserve"> all of the obligations un</w:t>
      </w:r>
      <w:r w:rsidR="004B393D" w:rsidRPr="00E83D7E">
        <w:rPr>
          <w:rFonts w:ascii="Myriad Pro" w:hAnsi="Myriad Pro"/>
          <w:color w:val="000000" w:themeColor="text1"/>
          <w:sz w:val="20"/>
          <w:szCs w:val="20"/>
          <w:lang w:val="en-GB"/>
        </w:rPr>
        <w:t>dertaken by the Contractor</w:t>
      </w:r>
      <w:r w:rsidRPr="00E83D7E">
        <w:rPr>
          <w:rFonts w:ascii="Myriad Pro" w:hAnsi="Myriad Pro"/>
          <w:color w:val="000000" w:themeColor="text1"/>
          <w:sz w:val="20"/>
          <w:szCs w:val="20"/>
          <w:lang w:val="en-GB"/>
        </w:rPr>
        <w:t xml:space="preserve"> under this Agreement and has fully discharged all obligations with respect to payment of any royalties or fees.</w:t>
      </w:r>
      <w:bookmarkEnd w:id="81"/>
      <w:bookmarkEnd w:id="82"/>
      <w:r w:rsidRPr="00E83D7E">
        <w:rPr>
          <w:rFonts w:ascii="Myriad Pro" w:hAnsi="Myriad Pro"/>
          <w:color w:val="000000" w:themeColor="text1"/>
          <w:sz w:val="20"/>
          <w:szCs w:val="20"/>
          <w:lang w:val="en-GB"/>
        </w:rPr>
        <w:t xml:space="preserve"> </w:t>
      </w:r>
    </w:p>
    <w:p w14:paraId="3BD9078A" w14:textId="4C551B25" w:rsidR="00330580" w:rsidRPr="00E83D7E" w:rsidRDefault="00330580">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83" w:name="_Ref516840342"/>
      <w:bookmarkStart w:id="84" w:name="_Ref516215271"/>
      <w:r w:rsidRPr="00E83D7E">
        <w:rPr>
          <w:rFonts w:ascii="Myriad Pro" w:hAnsi="Myriad Pro"/>
          <w:i/>
          <w:color w:val="000000" w:themeColor="text1"/>
          <w:sz w:val="20"/>
          <w:szCs w:val="20"/>
          <w:lang w:val="en-GB"/>
        </w:rPr>
        <w:t>No Additional Royalty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It is </w:t>
      </w:r>
      <w:r w:rsidR="0000341A" w:rsidRPr="00E83D7E">
        <w:rPr>
          <w:rFonts w:ascii="Myriad Pro" w:hAnsi="Myriad Pro"/>
          <w:color w:val="000000" w:themeColor="text1"/>
          <w:sz w:val="20"/>
          <w:szCs w:val="20"/>
          <w:lang w:val="en-GB"/>
        </w:rPr>
        <w:t>acknowledged</w:t>
      </w:r>
      <w:r w:rsidRPr="00E83D7E">
        <w:rPr>
          <w:rFonts w:ascii="Myriad Pro" w:hAnsi="Myriad Pro"/>
          <w:color w:val="000000" w:themeColor="text1"/>
          <w:sz w:val="20"/>
          <w:szCs w:val="20"/>
          <w:lang w:val="en-GB"/>
        </w:rPr>
        <w:t xml:space="preserve"> and agreed by the Parties that consideration for the transfer of ownership in the Intellectual Property s</w:t>
      </w:r>
      <w:r w:rsidR="006108F9" w:rsidRPr="00E83D7E">
        <w:rPr>
          <w:rFonts w:ascii="Myriad Pro" w:hAnsi="Myriad Pro"/>
          <w:color w:val="000000" w:themeColor="text1"/>
          <w:sz w:val="20"/>
          <w:szCs w:val="20"/>
          <w:lang w:val="en-GB"/>
        </w:rPr>
        <w:t xml:space="preserve">hall be forming part of the </w:t>
      </w:r>
      <w:r w:rsidRPr="00E83D7E">
        <w:rPr>
          <w:rFonts w:ascii="Myriad Pro" w:hAnsi="Myriad Pro"/>
          <w:color w:val="000000" w:themeColor="text1"/>
          <w:sz w:val="20"/>
          <w:szCs w:val="20"/>
          <w:lang w:val="en-GB"/>
        </w:rPr>
        <w:t xml:space="preserve">Fee and no additional royalty, fee or other consideration of any kind shall be payable by the </w:t>
      </w:r>
      <w:r w:rsidR="00CC5255" w:rsidRPr="00E83D7E">
        <w:rPr>
          <w:rFonts w:ascii="Myriad Pro" w:hAnsi="Myriad Pro"/>
          <w:color w:val="000000" w:themeColor="text1"/>
          <w:sz w:val="20"/>
          <w:szCs w:val="20"/>
          <w:lang w:val="en-GB"/>
        </w:rPr>
        <w:t>Beneficiary</w:t>
      </w:r>
      <w:r w:rsidR="00670FDE" w:rsidRPr="00E83D7E">
        <w:rPr>
          <w:rFonts w:ascii="Myriad Pro" w:hAnsi="Myriad Pro"/>
          <w:color w:val="000000" w:themeColor="text1"/>
          <w:sz w:val="20"/>
          <w:szCs w:val="20"/>
          <w:lang w:val="en-GB"/>
        </w:rPr>
        <w:t xml:space="preserve"> </w:t>
      </w:r>
      <w:r w:rsidR="006108F9" w:rsidRPr="00E83D7E">
        <w:rPr>
          <w:rFonts w:ascii="Myriad Pro" w:hAnsi="Myriad Pro"/>
          <w:color w:val="000000" w:themeColor="text1"/>
          <w:sz w:val="20"/>
          <w:szCs w:val="20"/>
          <w:lang w:val="en-GB"/>
        </w:rPr>
        <w:t>to the Contractor</w:t>
      </w:r>
      <w:r w:rsidRPr="00E83D7E">
        <w:rPr>
          <w:rFonts w:ascii="Myriad Pro" w:hAnsi="Myriad Pro"/>
          <w:color w:val="000000" w:themeColor="text1"/>
          <w:sz w:val="20"/>
          <w:szCs w:val="20"/>
          <w:lang w:val="en-GB"/>
        </w:rPr>
        <w:t xml:space="preserve"> or </w:t>
      </w:r>
      <w:r w:rsidR="006108F9" w:rsidRPr="00E83D7E">
        <w:rPr>
          <w:rFonts w:ascii="Myriad Pro" w:hAnsi="Myriad Pro"/>
          <w:color w:val="000000" w:themeColor="text1"/>
          <w:sz w:val="20"/>
          <w:szCs w:val="20"/>
          <w:lang w:val="en-GB"/>
        </w:rPr>
        <w:t xml:space="preserve">to </w:t>
      </w:r>
      <w:r w:rsidRPr="00E83D7E">
        <w:rPr>
          <w:rFonts w:ascii="Myriad Pro" w:hAnsi="Myriad Pro"/>
          <w:color w:val="000000" w:themeColor="text1"/>
          <w:sz w:val="20"/>
          <w:szCs w:val="20"/>
          <w:lang w:val="en-GB"/>
        </w:rPr>
        <w:t xml:space="preserve">any third party in consideration </w:t>
      </w:r>
      <w:r w:rsidRPr="00E83D7E">
        <w:rPr>
          <w:rFonts w:ascii="Myriad Pro" w:hAnsi="Myriad Pro"/>
          <w:iCs/>
          <w:color w:val="000000" w:themeColor="text1"/>
          <w:sz w:val="20"/>
          <w:szCs w:val="20"/>
          <w:lang w:val="en-GB"/>
        </w:rPr>
        <w:t xml:space="preserve">of </w:t>
      </w:r>
      <w:r w:rsidRPr="00E83D7E">
        <w:rPr>
          <w:rFonts w:ascii="Myriad Pro" w:hAnsi="Myriad Pro"/>
          <w:color w:val="000000" w:themeColor="text1"/>
          <w:sz w:val="20"/>
          <w:szCs w:val="20"/>
          <w:lang w:val="en-GB"/>
        </w:rPr>
        <w:t>the transfer of ownership in the Intellectual Property in any Documentation.</w:t>
      </w:r>
      <w:bookmarkEnd w:id="83"/>
      <w:bookmarkEnd w:id="84"/>
    </w:p>
    <w:p w14:paraId="2C3AA1BF" w14:textId="167FFC0C" w:rsidR="00330580" w:rsidRPr="00E83D7E" w:rsidRDefault="00330580">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85" w:name="_Ref516840350"/>
      <w:bookmarkStart w:id="86" w:name="_Ref516215881"/>
      <w:r w:rsidRPr="00E83D7E">
        <w:rPr>
          <w:rFonts w:ascii="Myriad Pro" w:hAnsi="Myriad Pro"/>
          <w:i/>
          <w:color w:val="000000" w:themeColor="text1"/>
          <w:sz w:val="20"/>
          <w:szCs w:val="20"/>
          <w:lang w:val="en-GB"/>
        </w:rPr>
        <w:t>No Infringement</w:t>
      </w:r>
      <w:r w:rsidR="006108F9"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6108F9" w:rsidRPr="00E83D7E">
        <w:rPr>
          <w:rFonts w:ascii="Myriad Pro" w:hAnsi="Myriad Pro"/>
          <w:color w:val="000000" w:themeColor="text1"/>
          <w:sz w:val="20"/>
          <w:szCs w:val="20"/>
          <w:lang w:val="en-GB"/>
        </w:rPr>
        <w:t>The Contractor</w:t>
      </w:r>
      <w:r w:rsidRPr="00E83D7E">
        <w:rPr>
          <w:rFonts w:ascii="Myriad Pro" w:hAnsi="Myriad Pro"/>
          <w:color w:val="000000" w:themeColor="text1"/>
          <w:sz w:val="20"/>
          <w:szCs w:val="20"/>
          <w:lang w:val="en-GB"/>
        </w:rPr>
        <w:t xml:space="preserve"> represents and warrants to the Principal</w:t>
      </w:r>
      <w:r w:rsidR="00CC5255" w:rsidRPr="00E83D7E">
        <w:rPr>
          <w:rFonts w:ascii="Myriad Pro" w:hAnsi="Myriad Pro"/>
          <w:color w:val="000000" w:themeColor="text1"/>
          <w:sz w:val="20"/>
          <w:szCs w:val="20"/>
          <w:lang w:val="en-GB"/>
        </w:rPr>
        <w:t xml:space="preserve"> and the Beneficiary</w:t>
      </w:r>
      <w:r w:rsidR="00A77E64"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that no Documentation</w:t>
      </w:r>
      <w:r w:rsidR="00BB6B7C">
        <w:rPr>
          <w:rFonts w:ascii="Myriad Pro" w:hAnsi="Myriad Pro"/>
          <w:color w:val="000000" w:themeColor="text1"/>
          <w:sz w:val="20"/>
          <w:szCs w:val="20"/>
          <w:lang w:val="en-GB"/>
        </w:rPr>
        <w:t>, Deliverable</w:t>
      </w:r>
      <w:r w:rsidRPr="00E83D7E">
        <w:rPr>
          <w:rFonts w:ascii="Myriad Pro" w:hAnsi="Myriad Pro"/>
          <w:color w:val="000000" w:themeColor="text1"/>
          <w:sz w:val="20"/>
          <w:szCs w:val="20"/>
          <w:lang w:val="en-GB"/>
        </w:rPr>
        <w:t xml:space="preserve"> </w:t>
      </w:r>
      <w:r w:rsidR="00AA66E9" w:rsidRPr="00E83D7E">
        <w:rPr>
          <w:rFonts w:ascii="Myriad Pro" w:hAnsi="Myriad Pro"/>
          <w:color w:val="000000" w:themeColor="text1"/>
          <w:sz w:val="20"/>
          <w:szCs w:val="20"/>
          <w:lang w:val="en-GB"/>
        </w:rPr>
        <w:t xml:space="preserve">and information </w:t>
      </w:r>
      <w:r w:rsidRPr="00E83D7E">
        <w:rPr>
          <w:rFonts w:ascii="Myriad Pro" w:hAnsi="Myriad Pro"/>
          <w:color w:val="000000" w:themeColor="text1"/>
          <w:sz w:val="20"/>
          <w:szCs w:val="20"/>
          <w:lang w:val="en-GB"/>
        </w:rPr>
        <w:t>deliver</w:t>
      </w:r>
      <w:r w:rsidR="00BB6B7C">
        <w:rPr>
          <w:rFonts w:ascii="Myriad Pro" w:hAnsi="Myriad Pro"/>
          <w:color w:val="000000" w:themeColor="text1"/>
          <w:sz w:val="20"/>
          <w:szCs w:val="20"/>
          <w:lang w:val="en-GB"/>
        </w:rPr>
        <w:t>ed</w:t>
      </w:r>
      <w:r w:rsidRPr="00E83D7E">
        <w:rPr>
          <w:rFonts w:ascii="Myriad Pro" w:hAnsi="Myriad Pro"/>
          <w:color w:val="000000" w:themeColor="text1"/>
          <w:sz w:val="20"/>
          <w:szCs w:val="20"/>
          <w:lang w:val="en-GB"/>
        </w:rPr>
        <w:t xml:space="preserve"> to the </w:t>
      </w:r>
      <w:proofErr w:type="gramStart"/>
      <w:r w:rsidRPr="00E83D7E">
        <w:rPr>
          <w:rFonts w:ascii="Myriad Pro" w:hAnsi="Myriad Pro"/>
          <w:color w:val="000000" w:themeColor="text1"/>
          <w:sz w:val="20"/>
          <w:szCs w:val="20"/>
          <w:lang w:val="en-GB"/>
        </w:rPr>
        <w:t>Principal</w:t>
      </w:r>
      <w:proofErr w:type="gramEnd"/>
      <w:r w:rsidR="00CC5255" w:rsidRPr="00E83D7E">
        <w:rPr>
          <w:rFonts w:ascii="Myriad Pro" w:hAnsi="Myriad Pro"/>
          <w:color w:val="000000" w:themeColor="text1"/>
          <w:sz w:val="20"/>
          <w:szCs w:val="20"/>
          <w:lang w:val="en-GB"/>
        </w:rPr>
        <w:t xml:space="preserve"> and/or the Beneficiary</w:t>
      </w:r>
      <w:r w:rsidRPr="00E83D7E">
        <w:rPr>
          <w:rFonts w:ascii="Myriad Pro" w:hAnsi="Myriad Pro"/>
          <w:color w:val="000000" w:themeColor="text1"/>
          <w:sz w:val="20"/>
          <w:szCs w:val="20"/>
          <w:lang w:val="en-GB"/>
        </w:rPr>
        <w:t xml:space="preserve"> under the terms of this Agreement </w:t>
      </w:r>
      <w:r w:rsidR="00C91BBA" w:rsidRPr="00E83D7E">
        <w:rPr>
          <w:rFonts w:ascii="Myriad Pro" w:hAnsi="Myriad Pro"/>
          <w:iCs/>
          <w:color w:val="000000" w:themeColor="text1"/>
          <w:sz w:val="20"/>
          <w:szCs w:val="20"/>
          <w:lang w:val="en-GB"/>
        </w:rPr>
        <w:t>shall</w:t>
      </w:r>
      <w:r w:rsidRPr="00E83D7E">
        <w:rPr>
          <w:rFonts w:ascii="Myriad Pro" w:hAnsi="Myriad Pro"/>
          <w:color w:val="000000" w:themeColor="text1"/>
          <w:sz w:val="20"/>
          <w:szCs w:val="20"/>
          <w:lang w:val="en-GB"/>
        </w:rPr>
        <w:t xml:space="preserve"> infringe any existing Intellectual Property of any third party.</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In the event any of the representations or warrant</w:t>
      </w:r>
      <w:r w:rsidR="006108F9" w:rsidRPr="00E83D7E">
        <w:rPr>
          <w:rFonts w:ascii="Myriad Pro" w:hAnsi="Myriad Pro"/>
          <w:color w:val="000000" w:themeColor="text1"/>
          <w:sz w:val="20"/>
          <w:szCs w:val="20"/>
          <w:lang w:val="en-GB"/>
        </w:rPr>
        <w:t xml:space="preserve">ies contained in this </w:t>
      </w:r>
      <w:r w:rsidR="00C91BBA" w:rsidRPr="00E83D7E">
        <w:rPr>
          <w:rFonts w:ascii="Myriad Pro" w:hAnsi="Myriad Pro"/>
          <w:color w:val="000000" w:themeColor="text1"/>
          <w:sz w:val="20"/>
          <w:szCs w:val="20"/>
          <w:lang w:val="en-GB"/>
        </w:rPr>
        <w:t>Section</w:t>
      </w:r>
      <w:r w:rsidR="00B644BC" w:rsidRPr="00E83D7E">
        <w:rPr>
          <w:rFonts w:ascii="Myriad Pro" w:hAnsi="Myriad Pro"/>
          <w:color w:val="000000" w:themeColor="text1"/>
          <w:sz w:val="20"/>
          <w:szCs w:val="20"/>
          <w:lang w:val="en-GB"/>
        </w:rPr>
        <w:t xml:space="preserve"> </w:t>
      </w:r>
      <w:r w:rsidR="009B52C1" w:rsidRPr="00E83D7E">
        <w:rPr>
          <w:rFonts w:ascii="Myriad Pro" w:hAnsi="Myriad Pro"/>
          <w:color w:val="000000" w:themeColor="text1"/>
          <w:sz w:val="20"/>
          <w:szCs w:val="20"/>
          <w:lang w:val="en-GB"/>
        </w:rPr>
        <w:fldChar w:fldCharType="begin"/>
      </w:r>
      <w:r w:rsidR="009B52C1" w:rsidRPr="00E83D7E">
        <w:rPr>
          <w:rFonts w:ascii="Myriad Pro" w:hAnsi="Myriad Pro"/>
          <w:color w:val="000000" w:themeColor="text1"/>
          <w:sz w:val="20"/>
          <w:szCs w:val="20"/>
          <w:lang w:val="en-GB"/>
        </w:rPr>
        <w:instrText xml:space="preserve"> REF _Ref516215393 \r \h </w:instrText>
      </w:r>
      <w:r w:rsidR="00BE3FBF" w:rsidRPr="00E83D7E">
        <w:rPr>
          <w:rFonts w:ascii="Myriad Pro" w:hAnsi="Myriad Pro"/>
          <w:color w:val="000000" w:themeColor="text1"/>
          <w:sz w:val="20"/>
          <w:szCs w:val="20"/>
          <w:lang w:val="en-GB"/>
        </w:rPr>
        <w:instrText xml:space="preserve"> \* MERGEFORMAT </w:instrText>
      </w:r>
      <w:r w:rsidR="009B52C1" w:rsidRPr="00E83D7E">
        <w:rPr>
          <w:rFonts w:ascii="Myriad Pro" w:hAnsi="Myriad Pro"/>
          <w:color w:val="000000" w:themeColor="text1"/>
          <w:sz w:val="20"/>
          <w:szCs w:val="20"/>
          <w:lang w:val="en-GB"/>
        </w:rPr>
      </w:r>
      <w:r w:rsidR="009B52C1"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10</w:t>
      </w:r>
      <w:r w:rsidR="009B52C1" w:rsidRPr="00E83D7E">
        <w:rPr>
          <w:rFonts w:ascii="Myriad Pro" w:hAnsi="Myriad Pro"/>
          <w:color w:val="000000" w:themeColor="text1"/>
          <w:sz w:val="20"/>
          <w:szCs w:val="20"/>
          <w:lang w:val="en-GB"/>
        </w:rPr>
        <w:fldChar w:fldCharType="end"/>
      </w:r>
      <w:r w:rsidR="009B52C1" w:rsidRPr="00E83D7E">
        <w:rPr>
          <w:rFonts w:ascii="Myriad Pro" w:hAnsi="Myriad Pro"/>
          <w:color w:val="000000" w:themeColor="text1"/>
          <w:sz w:val="20"/>
          <w:szCs w:val="20"/>
          <w:lang w:val="en-GB"/>
        </w:rPr>
        <w:t xml:space="preserve"> </w:t>
      </w:r>
      <w:r w:rsidR="001326AB" w:rsidRPr="00E83D7E">
        <w:rPr>
          <w:rFonts w:ascii="Myriad Pro" w:hAnsi="Myriad Pro"/>
          <w:i/>
          <w:color w:val="000000" w:themeColor="text1"/>
          <w:sz w:val="20"/>
          <w:szCs w:val="20"/>
          <w:lang w:val="en-GB"/>
        </w:rPr>
        <w:fldChar w:fldCharType="begin"/>
      </w:r>
      <w:r w:rsidR="001326AB" w:rsidRPr="00E83D7E">
        <w:rPr>
          <w:rFonts w:ascii="Myriad Pro" w:hAnsi="Myriad Pro"/>
          <w:i/>
          <w:color w:val="000000" w:themeColor="text1"/>
          <w:sz w:val="20"/>
          <w:szCs w:val="20"/>
          <w:lang w:val="en-GB"/>
        </w:rPr>
        <w:instrText xml:space="preserve"> REF _Ref516215393 \h </w:instrText>
      </w:r>
      <w:r w:rsidR="005104A5" w:rsidRPr="00E83D7E">
        <w:rPr>
          <w:rFonts w:ascii="Myriad Pro" w:hAnsi="Myriad Pro"/>
          <w:i/>
          <w:color w:val="000000" w:themeColor="text1"/>
          <w:sz w:val="20"/>
          <w:szCs w:val="20"/>
          <w:lang w:val="en-GB"/>
        </w:rPr>
        <w:instrText xml:space="preserve"> \* MERGEFORMAT </w:instrText>
      </w:r>
      <w:r w:rsidR="001326AB" w:rsidRPr="00E83D7E">
        <w:rPr>
          <w:rFonts w:ascii="Myriad Pro" w:hAnsi="Myriad Pro"/>
          <w:i/>
          <w:color w:val="000000" w:themeColor="text1"/>
          <w:sz w:val="20"/>
          <w:szCs w:val="20"/>
          <w:lang w:val="en-GB"/>
        </w:rPr>
      </w:r>
      <w:r w:rsidR="001326AB" w:rsidRPr="00E83D7E">
        <w:rPr>
          <w:rFonts w:ascii="Myriad Pro" w:hAnsi="Myriad Pro"/>
          <w:i/>
          <w:color w:val="000000" w:themeColor="text1"/>
          <w:sz w:val="20"/>
          <w:szCs w:val="20"/>
          <w:lang w:val="en-GB"/>
        </w:rPr>
        <w:fldChar w:fldCharType="separate"/>
      </w:r>
      <w:r w:rsidR="00C4666F" w:rsidRPr="00C4666F">
        <w:rPr>
          <w:rFonts w:ascii="Myriad Pro" w:hAnsi="Myriad Pro"/>
          <w:color w:val="000000" w:themeColor="text1"/>
          <w:sz w:val="20"/>
          <w:szCs w:val="20"/>
          <w:lang w:val="en-GB"/>
        </w:rPr>
        <w:t>Intellectual Property Rights</w:t>
      </w:r>
      <w:r w:rsidR="001326AB" w:rsidRPr="00E83D7E">
        <w:rPr>
          <w:rFonts w:ascii="Myriad Pro" w:hAnsi="Myriad Pro"/>
          <w:i/>
          <w:color w:val="000000" w:themeColor="text1"/>
          <w:sz w:val="20"/>
          <w:szCs w:val="20"/>
          <w:lang w:val="en-GB"/>
        </w:rPr>
        <w:fldChar w:fldCharType="end"/>
      </w:r>
      <w:r w:rsidR="001326AB" w:rsidRPr="00E83D7E">
        <w:rPr>
          <w:rFonts w:ascii="Myriad Pro" w:hAnsi="Myriad Pro"/>
          <w:i/>
          <w:color w:val="000000" w:themeColor="text1"/>
          <w:sz w:val="20"/>
          <w:szCs w:val="20"/>
          <w:lang w:val="en-GB"/>
        </w:rPr>
        <w:t xml:space="preserve"> </w:t>
      </w:r>
      <w:r w:rsidRPr="00E83D7E">
        <w:rPr>
          <w:rFonts w:ascii="Myriad Pro" w:hAnsi="Myriad Pro"/>
          <w:color w:val="000000" w:themeColor="text1"/>
          <w:sz w:val="20"/>
          <w:szCs w:val="20"/>
          <w:lang w:val="en-GB"/>
        </w:rPr>
        <w:t xml:space="preserve">prove to be untrue or </w:t>
      </w:r>
      <w:r w:rsidR="006108F9" w:rsidRPr="00E83D7E">
        <w:rPr>
          <w:rFonts w:ascii="Myriad Pro" w:hAnsi="Myriad Pro"/>
          <w:color w:val="000000" w:themeColor="text1"/>
          <w:sz w:val="20"/>
          <w:szCs w:val="20"/>
          <w:lang w:val="en-GB"/>
        </w:rPr>
        <w:t>inaccurate, the Contractor</w:t>
      </w:r>
      <w:r w:rsidRPr="00E83D7E">
        <w:rPr>
          <w:rFonts w:ascii="Myriad Pro" w:hAnsi="Myriad Pro"/>
          <w:color w:val="000000" w:themeColor="text1"/>
          <w:sz w:val="20"/>
          <w:szCs w:val="20"/>
          <w:lang w:val="en-GB"/>
        </w:rPr>
        <w:t xml:space="preserve"> undertakes, at its own cost and expense, to defend and settle any claim raised by any third party alleging infringement of Intellectual Property in the Documentation</w:t>
      </w:r>
      <w:r w:rsidR="000A1AEE" w:rsidRPr="00E83D7E">
        <w:rPr>
          <w:rFonts w:ascii="Myriad Pro" w:hAnsi="Myriad Pro"/>
          <w:color w:val="000000" w:themeColor="text1"/>
          <w:sz w:val="20"/>
          <w:szCs w:val="20"/>
          <w:lang w:val="en-GB"/>
        </w:rPr>
        <w:t xml:space="preserve"> and information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bookmarkEnd w:id="85"/>
      <w:bookmarkEnd w:id="86"/>
    </w:p>
    <w:p w14:paraId="2610B2F0" w14:textId="4A1B3B85" w:rsidR="00330580" w:rsidRPr="00E83D7E" w:rsidRDefault="00330580">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87" w:name="_Ref516215574"/>
      <w:r w:rsidRPr="00E83D7E">
        <w:rPr>
          <w:rFonts w:ascii="Myriad Pro" w:hAnsi="Myriad Pro"/>
          <w:i/>
          <w:color w:val="000000" w:themeColor="text1"/>
          <w:sz w:val="20"/>
          <w:szCs w:val="20"/>
          <w:lang w:val="en-GB"/>
        </w:rPr>
        <w:t>Obligation to Procure Intellectual Property Rights</w:t>
      </w:r>
      <w:r w:rsidR="006108F9"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6108F9" w:rsidRPr="00E83D7E">
        <w:rPr>
          <w:rFonts w:ascii="Myriad Pro" w:hAnsi="Myriad Pro"/>
          <w:color w:val="000000" w:themeColor="text1"/>
          <w:sz w:val="20"/>
          <w:szCs w:val="20"/>
          <w:lang w:val="en-GB"/>
        </w:rPr>
        <w:t>Where the Contractor</w:t>
      </w:r>
      <w:r w:rsidRPr="00E83D7E">
        <w:rPr>
          <w:rFonts w:ascii="Myriad Pro" w:hAnsi="Myriad Pro"/>
          <w:color w:val="000000" w:themeColor="text1"/>
          <w:sz w:val="20"/>
          <w:szCs w:val="20"/>
          <w:lang w:val="en-GB"/>
        </w:rPr>
        <w:t xml:space="preserve"> is not the legal owner of any relevant Intellectual </w:t>
      </w:r>
      <w:r w:rsidR="006108F9" w:rsidRPr="00E83D7E">
        <w:rPr>
          <w:rFonts w:ascii="Myriad Pro" w:hAnsi="Myriad Pro"/>
          <w:i/>
          <w:color w:val="000000" w:themeColor="text1"/>
          <w:sz w:val="20"/>
          <w:szCs w:val="20"/>
          <w:lang w:val="en-GB"/>
        </w:rPr>
        <w:t>Property</w:t>
      </w:r>
      <w:r w:rsidR="006108F9" w:rsidRPr="00E83D7E">
        <w:rPr>
          <w:rFonts w:ascii="Myriad Pro" w:hAnsi="Myriad Pro"/>
          <w:color w:val="000000" w:themeColor="text1"/>
          <w:sz w:val="20"/>
          <w:szCs w:val="20"/>
          <w:lang w:val="en-GB"/>
        </w:rPr>
        <w:t xml:space="preserve"> of the Contractor, the Contractor</w:t>
      </w:r>
      <w:r w:rsidRPr="00E83D7E">
        <w:rPr>
          <w:rFonts w:ascii="Myriad Pro" w:hAnsi="Myriad Pro"/>
          <w:color w:val="000000" w:themeColor="text1"/>
          <w:sz w:val="20"/>
          <w:szCs w:val="20"/>
          <w:lang w:val="en-GB"/>
        </w:rPr>
        <w:t xml:space="preserve"> shall use reasonable endeavours to procure for the </w:t>
      </w:r>
      <w:r w:rsidR="004B7F9A" w:rsidRPr="00E83D7E">
        <w:rPr>
          <w:rFonts w:ascii="Myriad Pro" w:hAnsi="Myriad Pro"/>
          <w:color w:val="000000" w:themeColor="text1"/>
          <w:sz w:val="20"/>
          <w:szCs w:val="20"/>
          <w:lang w:val="en-GB"/>
        </w:rPr>
        <w:t>Principal</w:t>
      </w:r>
      <w:r w:rsidRPr="00E83D7E">
        <w:rPr>
          <w:rFonts w:ascii="Myriad Pro" w:hAnsi="Myriad Pro"/>
          <w:color w:val="000000" w:themeColor="text1"/>
          <w:sz w:val="20"/>
          <w:szCs w:val="20"/>
          <w:lang w:val="en-GB"/>
        </w:rPr>
        <w:t xml:space="preserve"> </w:t>
      </w:r>
      <w:r w:rsidR="00CC5255" w:rsidRPr="00E83D7E">
        <w:rPr>
          <w:rFonts w:ascii="Myriad Pro" w:hAnsi="Myriad Pro"/>
          <w:color w:val="000000" w:themeColor="text1"/>
          <w:sz w:val="20"/>
          <w:szCs w:val="20"/>
          <w:lang w:val="en-GB"/>
        </w:rPr>
        <w:t xml:space="preserve">and the Beneficiary </w:t>
      </w:r>
      <w:r w:rsidRPr="00E83D7E">
        <w:rPr>
          <w:rFonts w:ascii="Myriad Pro" w:hAnsi="Myriad Pro"/>
          <w:color w:val="000000" w:themeColor="text1"/>
          <w:sz w:val="20"/>
          <w:szCs w:val="20"/>
          <w:lang w:val="en-GB"/>
        </w:rPr>
        <w:t>the rights speci</w:t>
      </w:r>
      <w:r w:rsidR="006108F9" w:rsidRPr="00E83D7E">
        <w:rPr>
          <w:rFonts w:ascii="Myriad Pro" w:hAnsi="Myriad Pro"/>
          <w:color w:val="000000" w:themeColor="text1"/>
          <w:sz w:val="20"/>
          <w:szCs w:val="20"/>
          <w:lang w:val="en-GB"/>
        </w:rPr>
        <w:t>fi</w:t>
      </w:r>
      <w:r w:rsidR="00C7282E" w:rsidRPr="00E83D7E">
        <w:rPr>
          <w:rFonts w:ascii="Myriad Pro" w:hAnsi="Myriad Pro"/>
          <w:color w:val="000000" w:themeColor="text1"/>
          <w:sz w:val="20"/>
          <w:szCs w:val="20"/>
          <w:lang w:val="en-GB"/>
        </w:rPr>
        <w:t xml:space="preserve">ed in accordance with </w:t>
      </w:r>
      <w:r w:rsidR="00841AEB" w:rsidRPr="00E83D7E">
        <w:rPr>
          <w:rFonts w:ascii="Myriad Pro" w:hAnsi="Myriad Pro"/>
          <w:color w:val="000000" w:themeColor="text1"/>
          <w:sz w:val="20"/>
          <w:szCs w:val="20"/>
          <w:lang w:val="en-GB"/>
        </w:rPr>
        <w:t>this Section</w:t>
      </w:r>
      <w:r w:rsidRPr="00E83D7E">
        <w:rPr>
          <w:rFonts w:ascii="Myriad Pro" w:hAnsi="Myriad Pro"/>
          <w:color w:val="000000" w:themeColor="text1"/>
          <w:sz w:val="20"/>
          <w:szCs w:val="20"/>
          <w:lang w:val="en-GB"/>
        </w:rPr>
        <w:t>.</w:t>
      </w:r>
      <w:bookmarkEnd w:id="87"/>
    </w:p>
    <w:p w14:paraId="77AACF4F" w14:textId="454A5736" w:rsidR="00970E04" w:rsidRPr="00E83D7E" w:rsidRDefault="00330580">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88" w:name="_Ref516840372"/>
      <w:bookmarkStart w:id="89" w:name="_Ref516215890"/>
      <w:r w:rsidRPr="00E83D7E">
        <w:rPr>
          <w:rFonts w:ascii="Myriad Pro" w:hAnsi="Myriad Pro"/>
          <w:i/>
          <w:color w:val="000000" w:themeColor="text1"/>
          <w:sz w:val="20"/>
          <w:szCs w:val="20"/>
          <w:lang w:val="en-GB"/>
        </w:rPr>
        <w:t>Indemni</w:t>
      </w:r>
      <w:r w:rsidR="004533B0" w:rsidRPr="00E83D7E">
        <w:rPr>
          <w:rFonts w:ascii="Myriad Pro" w:hAnsi="Myriad Pro"/>
          <w:i/>
          <w:color w:val="000000" w:themeColor="text1"/>
          <w:sz w:val="20"/>
          <w:szCs w:val="20"/>
          <w:lang w:val="en-GB"/>
        </w:rPr>
        <w:t>fication by the Contractor</w:t>
      </w:r>
      <w:r w:rsidR="00A05B85"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A05B85" w:rsidRPr="00E83D7E">
        <w:rPr>
          <w:rFonts w:ascii="Myriad Pro" w:hAnsi="Myriad Pro"/>
          <w:color w:val="000000" w:themeColor="text1"/>
          <w:sz w:val="20"/>
          <w:szCs w:val="20"/>
          <w:lang w:val="en-GB"/>
        </w:rPr>
        <w:t>The Contractor</w:t>
      </w:r>
      <w:r w:rsidRPr="00E83D7E">
        <w:rPr>
          <w:rFonts w:ascii="Myriad Pro" w:hAnsi="Myriad Pro"/>
          <w:color w:val="000000" w:themeColor="text1"/>
          <w:sz w:val="20"/>
          <w:szCs w:val="20"/>
          <w:lang w:val="en-GB"/>
        </w:rPr>
        <w:t xml:space="preserve"> shall defend and indemnify </w:t>
      </w:r>
      <w:r w:rsidR="00926E37" w:rsidRPr="00E83D7E">
        <w:rPr>
          <w:rFonts w:ascii="Myriad Pro" w:hAnsi="Myriad Pro"/>
          <w:color w:val="000000" w:themeColor="text1"/>
          <w:sz w:val="20"/>
          <w:szCs w:val="20"/>
          <w:lang w:val="en-GB"/>
        </w:rPr>
        <w:t xml:space="preserve">the </w:t>
      </w:r>
      <w:r w:rsidR="004B7F9A" w:rsidRPr="00E83D7E">
        <w:rPr>
          <w:rFonts w:ascii="Myriad Pro" w:hAnsi="Myriad Pro"/>
          <w:color w:val="000000" w:themeColor="text1"/>
          <w:sz w:val="20"/>
          <w:szCs w:val="20"/>
          <w:lang w:val="en-GB"/>
        </w:rPr>
        <w:t>Principal</w:t>
      </w:r>
      <w:r w:rsidR="00CC5255" w:rsidRPr="00E83D7E">
        <w:rPr>
          <w:rFonts w:ascii="Myriad Pro" w:hAnsi="Myriad Pro"/>
          <w:color w:val="000000" w:themeColor="text1"/>
          <w:sz w:val="20"/>
          <w:szCs w:val="20"/>
          <w:lang w:val="en-GB"/>
        </w:rPr>
        <w:t xml:space="preserve"> and the Beneficiary</w:t>
      </w:r>
      <w:r w:rsidR="00926E37"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from and against </w:t>
      </w:r>
      <w:proofErr w:type="gramStart"/>
      <w:r w:rsidRPr="00E83D7E">
        <w:rPr>
          <w:rFonts w:ascii="Myriad Pro" w:hAnsi="Myriad Pro"/>
          <w:color w:val="000000" w:themeColor="text1"/>
          <w:sz w:val="20"/>
          <w:szCs w:val="20"/>
          <w:lang w:val="en-GB"/>
        </w:rPr>
        <w:t>any and all</w:t>
      </w:r>
      <w:proofErr w:type="gramEnd"/>
      <w:r w:rsidRPr="00E83D7E">
        <w:rPr>
          <w:rFonts w:ascii="Myriad Pro" w:hAnsi="Myriad Pro"/>
          <w:color w:val="000000" w:themeColor="text1"/>
          <w:sz w:val="20"/>
          <w:szCs w:val="20"/>
          <w:lang w:val="en-GB"/>
        </w:rPr>
        <w:t xml:space="preserve"> Damages arising from the use by the </w:t>
      </w:r>
      <w:r w:rsidR="004B7F9A" w:rsidRPr="00E83D7E">
        <w:rPr>
          <w:rFonts w:ascii="Myriad Pro" w:hAnsi="Myriad Pro"/>
          <w:color w:val="000000" w:themeColor="text1"/>
          <w:sz w:val="20"/>
          <w:szCs w:val="20"/>
          <w:lang w:val="en-GB"/>
        </w:rPr>
        <w:t>Principal</w:t>
      </w:r>
      <w:r w:rsidR="00C34D94" w:rsidRPr="00E83D7E">
        <w:rPr>
          <w:rFonts w:ascii="Myriad Pro" w:hAnsi="Myriad Pro"/>
          <w:color w:val="000000" w:themeColor="text1"/>
          <w:sz w:val="20"/>
          <w:szCs w:val="20"/>
          <w:lang w:val="en-GB"/>
        </w:rPr>
        <w:t xml:space="preserve"> </w:t>
      </w:r>
      <w:r w:rsidR="00CC5255" w:rsidRPr="00E83D7E">
        <w:rPr>
          <w:rFonts w:ascii="Myriad Pro" w:hAnsi="Myriad Pro"/>
          <w:color w:val="000000" w:themeColor="text1"/>
          <w:sz w:val="20"/>
          <w:szCs w:val="20"/>
          <w:lang w:val="en-GB"/>
        </w:rPr>
        <w:t xml:space="preserve">and the Beneficiary </w:t>
      </w:r>
      <w:r w:rsidRPr="00E83D7E">
        <w:rPr>
          <w:rFonts w:ascii="Myriad Pro" w:hAnsi="Myriad Pro"/>
          <w:color w:val="000000" w:themeColor="text1"/>
          <w:sz w:val="20"/>
          <w:szCs w:val="20"/>
          <w:lang w:val="en-GB"/>
        </w:rPr>
        <w:t xml:space="preserve">of any Intellectual </w:t>
      </w:r>
      <w:r w:rsidR="00A05B85" w:rsidRPr="00E83D7E">
        <w:rPr>
          <w:rFonts w:ascii="Myriad Pro" w:hAnsi="Myriad Pro"/>
          <w:color w:val="000000" w:themeColor="text1"/>
          <w:sz w:val="20"/>
          <w:szCs w:val="20"/>
          <w:lang w:val="en-GB"/>
        </w:rPr>
        <w:t>Property</w:t>
      </w:r>
      <w:r w:rsidRPr="00E83D7E">
        <w:rPr>
          <w:rFonts w:ascii="Myriad Pro" w:hAnsi="Myriad Pro"/>
          <w:color w:val="000000" w:themeColor="text1"/>
          <w:sz w:val="20"/>
          <w:szCs w:val="20"/>
          <w:lang w:val="en-GB"/>
        </w:rPr>
        <w:t xml:space="preserve">, to the extent use by the </w:t>
      </w:r>
      <w:r w:rsidR="004B7F9A" w:rsidRPr="00E83D7E">
        <w:rPr>
          <w:rFonts w:ascii="Myriad Pro" w:hAnsi="Myriad Pro"/>
          <w:color w:val="000000" w:themeColor="text1"/>
          <w:sz w:val="20"/>
          <w:szCs w:val="20"/>
          <w:lang w:val="en-GB"/>
        </w:rPr>
        <w:t>Principal</w:t>
      </w:r>
      <w:r w:rsidRPr="00E83D7E">
        <w:rPr>
          <w:rFonts w:ascii="Myriad Pro" w:hAnsi="Myriad Pro"/>
          <w:color w:val="000000" w:themeColor="text1"/>
          <w:sz w:val="20"/>
          <w:szCs w:val="20"/>
          <w:lang w:val="en-GB"/>
        </w:rPr>
        <w:t xml:space="preserve"> </w:t>
      </w:r>
      <w:r w:rsidR="00CC5255" w:rsidRPr="00E83D7E">
        <w:rPr>
          <w:rFonts w:ascii="Myriad Pro" w:hAnsi="Myriad Pro"/>
          <w:color w:val="000000" w:themeColor="text1"/>
          <w:sz w:val="20"/>
          <w:szCs w:val="20"/>
          <w:lang w:val="en-GB"/>
        </w:rPr>
        <w:t xml:space="preserve">and the Beneficiary </w:t>
      </w:r>
      <w:r w:rsidRPr="00E83D7E">
        <w:rPr>
          <w:rFonts w:ascii="Myriad Pro" w:hAnsi="Myriad Pro"/>
          <w:color w:val="000000" w:themeColor="text1"/>
          <w:sz w:val="20"/>
          <w:szCs w:val="20"/>
          <w:lang w:val="en-GB"/>
        </w:rPr>
        <w:t xml:space="preserve">is within the scope of the license granted to the </w:t>
      </w:r>
      <w:r w:rsidR="00CC5255" w:rsidRPr="00E83D7E">
        <w:rPr>
          <w:rFonts w:ascii="Myriad Pro" w:hAnsi="Myriad Pro"/>
          <w:color w:val="000000" w:themeColor="text1"/>
          <w:sz w:val="20"/>
          <w:szCs w:val="20"/>
          <w:lang w:val="en-GB"/>
        </w:rPr>
        <w:t xml:space="preserve">Principal and the </w:t>
      </w:r>
      <w:r w:rsidR="009A1973" w:rsidRPr="00E83D7E">
        <w:rPr>
          <w:rFonts w:ascii="Myriad Pro" w:hAnsi="Myriad Pro"/>
          <w:color w:val="000000" w:themeColor="text1"/>
          <w:sz w:val="20"/>
          <w:szCs w:val="20"/>
          <w:lang w:val="en-GB"/>
        </w:rPr>
        <w:t>Be</w:t>
      </w:r>
      <w:r w:rsidR="00CC5255" w:rsidRPr="00E83D7E">
        <w:rPr>
          <w:rFonts w:ascii="Myriad Pro" w:hAnsi="Myriad Pro"/>
          <w:color w:val="000000" w:themeColor="text1"/>
          <w:sz w:val="20"/>
          <w:szCs w:val="20"/>
          <w:lang w:val="en-GB"/>
        </w:rPr>
        <w:t>ne</w:t>
      </w:r>
      <w:r w:rsidR="009A1973" w:rsidRPr="00E83D7E">
        <w:rPr>
          <w:rFonts w:ascii="Myriad Pro" w:hAnsi="Myriad Pro"/>
          <w:color w:val="000000" w:themeColor="text1"/>
          <w:sz w:val="20"/>
          <w:szCs w:val="20"/>
          <w:lang w:val="en-GB"/>
        </w:rPr>
        <w:t>ficiary</w:t>
      </w:r>
      <w:r w:rsidRPr="00E83D7E">
        <w:rPr>
          <w:rFonts w:ascii="Myriad Pro" w:hAnsi="Myriad Pro"/>
          <w:color w:val="000000" w:themeColor="text1"/>
          <w:sz w:val="20"/>
          <w:szCs w:val="20"/>
          <w:lang w:val="en-GB"/>
        </w:rPr>
        <w:t>.</w:t>
      </w:r>
      <w:bookmarkEnd w:id="88"/>
      <w:bookmarkEnd w:id="89"/>
    </w:p>
    <w:p w14:paraId="27E14D44" w14:textId="61AAE1F9" w:rsidR="00970E04" w:rsidRPr="00E83D7E" w:rsidRDefault="004D6B88">
      <w:pPr>
        <w:pStyle w:val="Heading1"/>
        <w:numPr>
          <w:ilvl w:val="0"/>
          <w:numId w:val="42"/>
        </w:numPr>
        <w:spacing w:before="120" w:after="120"/>
        <w:rPr>
          <w:rFonts w:ascii="Myriad Pro" w:hAnsi="Myriad Pro"/>
          <w:b/>
          <w:color w:val="000000" w:themeColor="text1"/>
          <w:sz w:val="20"/>
          <w:szCs w:val="20"/>
          <w:lang w:val="en-GB"/>
        </w:rPr>
      </w:pPr>
      <w:bookmarkStart w:id="90" w:name="_Ref516214744"/>
      <w:bookmarkStart w:id="91" w:name="_Toc132361812"/>
      <w:r w:rsidRPr="00E83D7E">
        <w:rPr>
          <w:rFonts w:ascii="Myriad Pro" w:hAnsi="Myriad Pro"/>
          <w:b/>
          <w:color w:val="000000" w:themeColor="text1"/>
          <w:sz w:val="20"/>
          <w:szCs w:val="20"/>
          <w:lang w:val="en-GB"/>
        </w:rPr>
        <w:t>Termination</w:t>
      </w:r>
      <w:r w:rsidR="008C3F3E" w:rsidRPr="00E83D7E">
        <w:rPr>
          <w:rFonts w:ascii="Myriad Pro" w:hAnsi="Myriad Pro"/>
          <w:b/>
          <w:color w:val="000000" w:themeColor="text1"/>
          <w:sz w:val="20"/>
          <w:szCs w:val="20"/>
          <w:lang w:val="en-GB"/>
        </w:rPr>
        <w:t xml:space="preserve"> and</w:t>
      </w:r>
      <w:r w:rsidRPr="00E83D7E">
        <w:rPr>
          <w:rFonts w:ascii="Myriad Pro" w:hAnsi="Myriad Pro"/>
          <w:b/>
          <w:color w:val="000000" w:themeColor="text1"/>
          <w:sz w:val="20"/>
          <w:szCs w:val="20"/>
          <w:lang w:val="en-GB"/>
        </w:rPr>
        <w:t xml:space="preserve"> </w:t>
      </w:r>
      <w:r w:rsidR="00C170CB" w:rsidRPr="00E83D7E">
        <w:rPr>
          <w:rFonts w:ascii="Myriad Pro" w:hAnsi="Myriad Pro"/>
          <w:b/>
          <w:color w:val="000000" w:themeColor="text1"/>
          <w:sz w:val="20"/>
          <w:szCs w:val="20"/>
          <w:lang w:val="en-GB"/>
        </w:rPr>
        <w:t>S</w:t>
      </w:r>
      <w:r w:rsidRPr="00E83D7E">
        <w:rPr>
          <w:rFonts w:ascii="Myriad Pro" w:hAnsi="Myriad Pro"/>
          <w:b/>
          <w:color w:val="000000" w:themeColor="text1"/>
          <w:sz w:val="20"/>
          <w:szCs w:val="20"/>
          <w:lang w:val="en-GB"/>
        </w:rPr>
        <w:t>uspension</w:t>
      </w:r>
      <w:bookmarkEnd w:id="90"/>
      <w:bookmarkEnd w:id="91"/>
    </w:p>
    <w:p w14:paraId="42C934A0" w14:textId="64D4EB1A" w:rsidR="00A05B85" w:rsidRPr="00E83D7E" w:rsidRDefault="00A05B85">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92" w:name="_Ref516215075"/>
      <w:r w:rsidRPr="00E83D7E">
        <w:rPr>
          <w:rFonts w:ascii="Myriad Pro" w:hAnsi="Myriad Pro"/>
          <w:i/>
          <w:color w:val="000000" w:themeColor="text1"/>
          <w:sz w:val="20"/>
          <w:szCs w:val="20"/>
          <w:lang w:val="en-GB"/>
        </w:rPr>
        <w:t>Termination for Material Breach</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Subject to the provisions of </w:t>
      </w:r>
      <w:r w:rsidR="00C7282E" w:rsidRPr="00E83D7E">
        <w:rPr>
          <w:rFonts w:ascii="Myriad Pro" w:hAnsi="Myriad Pro"/>
          <w:color w:val="000000" w:themeColor="text1"/>
          <w:sz w:val="20"/>
          <w:szCs w:val="20"/>
          <w:lang w:val="en-GB"/>
        </w:rPr>
        <w:t xml:space="preserve">Clause </w:t>
      </w:r>
      <w:r w:rsidR="006B0AA9" w:rsidRPr="00E83D7E">
        <w:rPr>
          <w:rFonts w:ascii="Myriad Pro" w:hAnsi="Myriad Pro"/>
          <w:color w:val="000000" w:themeColor="text1"/>
          <w:sz w:val="20"/>
          <w:szCs w:val="20"/>
          <w:lang w:val="en-GB"/>
        </w:rPr>
        <w:fldChar w:fldCharType="begin"/>
      </w:r>
      <w:r w:rsidR="006B0AA9" w:rsidRPr="00E83D7E">
        <w:rPr>
          <w:rFonts w:ascii="Myriad Pro" w:hAnsi="Myriad Pro"/>
          <w:color w:val="000000" w:themeColor="text1"/>
          <w:sz w:val="20"/>
          <w:szCs w:val="20"/>
          <w:lang w:val="en-GB"/>
        </w:rPr>
        <w:instrText xml:space="preserve"> REF _Ref516215494 \r \h </w:instrText>
      </w:r>
      <w:r w:rsidR="005104A5" w:rsidRPr="00E83D7E">
        <w:rPr>
          <w:rFonts w:ascii="Myriad Pro" w:hAnsi="Myriad Pro"/>
          <w:color w:val="000000" w:themeColor="text1"/>
          <w:sz w:val="20"/>
          <w:szCs w:val="20"/>
          <w:lang w:val="en-GB"/>
        </w:rPr>
        <w:instrText xml:space="preserve"> \* MERGEFORMAT </w:instrText>
      </w:r>
      <w:r w:rsidR="006B0AA9" w:rsidRPr="00E83D7E">
        <w:rPr>
          <w:rFonts w:ascii="Myriad Pro" w:hAnsi="Myriad Pro"/>
          <w:color w:val="000000" w:themeColor="text1"/>
          <w:sz w:val="20"/>
          <w:szCs w:val="20"/>
          <w:lang w:val="en-GB"/>
        </w:rPr>
      </w:r>
      <w:r w:rsidR="006B0AA9"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11.2</w:t>
      </w:r>
      <w:r w:rsidR="006B0AA9" w:rsidRPr="00E83D7E">
        <w:rPr>
          <w:rFonts w:ascii="Myriad Pro" w:hAnsi="Myriad Pro"/>
          <w:color w:val="000000" w:themeColor="text1"/>
          <w:sz w:val="20"/>
          <w:szCs w:val="20"/>
          <w:lang w:val="en-GB"/>
        </w:rPr>
        <w:fldChar w:fldCharType="end"/>
      </w:r>
      <w:r w:rsidR="007B06C3"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xml:space="preserve">, </w:t>
      </w:r>
      <w:r w:rsidR="00EB6F1D" w:rsidRPr="00E83D7E">
        <w:rPr>
          <w:rFonts w:ascii="Myriad Pro" w:hAnsi="Myriad Pro"/>
          <w:color w:val="000000" w:themeColor="text1"/>
          <w:sz w:val="20"/>
          <w:szCs w:val="20"/>
          <w:lang w:val="en-GB"/>
        </w:rPr>
        <w:t xml:space="preserve">each </w:t>
      </w:r>
      <w:r w:rsidRPr="00E83D7E">
        <w:rPr>
          <w:rFonts w:ascii="Myriad Pro" w:hAnsi="Myriad Pro"/>
          <w:color w:val="000000" w:themeColor="text1"/>
          <w:sz w:val="20"/>
          <w:szCs w:val="20"/>
          <w:lang w:val="en-GB"/>
        </w:rPr>
        <w:t xml:space="preserve">Party shall be entitled to terminate </w:t>
      </w:r>
      <w:r w:rsidR="0090150E" w:rsidRPr="00E83D7E">
        <w:rPr>
          <w:rFonts w:ascii="Myriad Pro" w:hAnsi="Myriad Pro"/>
          <w:color w:val="000000" w:themeColor="text1"/>
          <w:sz w:val="20"/>
          <w:szCs w:val="20"/>
          <w:lang w:val="en-GB"/>
        </w:rPr>
        <w:t>(withdraw</w:t>
      </w:r>
      <w:r w:rsidR="005F256A">
        <w:rPr>
          <w:rFonts w:ascii="Myriad Pro" w:hAnsi="Myriad Pro"/>
          <w:color w:val="000000" w:themeColor="text1"/>
          <w:sz w:val="20"/>
          <w:szCs w:val="20"/>
          <w:lang w:val="en-GB"/>
        </w:rPr>
        <w:t xml:space="preserve"> from</w:t>
      </w:r>
      <w:r w:rsidR="0090150E"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this Agreement upon giving a written notice of termination to the other Party in the event of material breach by the other Party of any of its obligations under this Agreement.</w:t>
      </w:r>
      <w:r w:rsidR="00F93583"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 written notice of termination shall contain an itemized description of the breach.</w:t>
      </w:r>
      <w:r w:rsidR="0091553D" w:rsidRPr="00E83D7E">
        <w:rPr>
          <w:rFonts w:ascii="Myriad Pro" w:hAnsi="Myriad Pro"/>
          <w:color w:val="000000" w:themeColor="text1"/>
          <w:sz w:val="20"/>
          <w:szCs w:val="20"/>
          <w:lang w:val="en-GB"/>
        </w:rPr>
        <w:t xml:space="preserve"> </w:t>
      </w:r>
      <w:r w:rsidR="00743D79" w:rsidRPr="00E83D7E">
        <w:rPr>
          <w:rFonts w:ascii="Myriad Pro" w:hAnsi="Myriad Pro"/>
          <w:color w:val="000000" w:themeColor="text1"/>
          <w:sz w:val="20"/>
          <w:szCs w:val="20"/>
          <w:lang w:val="en-GB"/>
        </w:rPr>
        <w:t>A</w:t>
      </w:r>
      <w:r w:rsidRPr="00E83D7E">
        <w:rPr>
          <w:rFonts w:ascii="Myriad Pro" w:hAnsi="Myriad Pro"/>
          <w:color w:val="000000" w:themeColor="text1"/>
          <w:sz w:val="20"/>
          <w:szCs w:val="20"/>
          <w:lang w:val="en-GB"/>
        </w:rPr>
        <w:t>n event of material breach shall include</w:t>
      </w:r>
      <w:r w:rsidR="00743D79" w:rsidRPr="00E83D7E">
        <w:rPr>
          <w:rFonts w:ascii="Myriad Pro" w:hAnsi="Myriad Pro"/>
          <w:color w:val="000000" w:themeColor="text1"/>
          <w:sz w:val="20"/>
          <w:szCs w:val="20"/>
          <w:lang w:val="en-GB"/>
        </w:rPr>
        <w:t xml:space="preserve">, but </w:t>
      </w:r>
      <w:r w:rsidR="009C7AAA" w:rsidRPr="00E83D7E">
        <w:rPr>
          <w:rFonts w:ascii="Myriad Pro" w:hAnsi="Myriad Pro"/>
          <w:color w:val="000000" w:themeColor="text1"/>
          <w:sz w:val="20"/>
          <w:szCs w:val="20"/>
          <w:lang w:val="en-GB"/>
        </w:rPr>
        <w:t xml:space="preserve">shall </w:t>
      </w:r>
      <w:r w:rsidR="00743D79" w:rsidRPr="00E83D7E">
        <w:rPr>
          <w:rFonts w:ascii="Myriad Pro" w:hAnsi="Myriad Pro"/>
          <w:color w:val="000000" w:themeColor="text1"/>
          <w:sz w:val="20"/>
          <w:szCs w:val="20"/>
          <w:lang w:val="en-GB"/>
        </w:rPr>
        <w:t xml:space="preserve">not </w:t>
      </w:r>
      <w:r w:rsidR="009C7AAA" w:rsidRPr="00E83D7E">
        <w:rPr>
          <w:rFonts w:ascii="Myriad Pro" w:hAnsi="Myriad Pro"/>
          <w:color w:val="000000" w:themeColor="text1"/>
          <w:sz w:val="20"/>
          <w:szCs w:val="20"/>
          <w:lang w:val="en-GB"/>
        </w:rPr>
        <w:t>b</w:t>
      </w:r>
      <w:r w:rsidR="00743D79" w:rsidRPr="00E83D7E">
        <w:rPr>
          <w:rFonts w:ascii="Myriad Pro" w:hAnsi="Myriad Pro"/>
          <w:color w:val="000000" w:themeColor="text1"/>
          <w:sz w:val="20"/>
          <w:szCs w:val="20"/>
          <w:lang w:val="en-GB"/>
        </w:rPr>
        <w:t>e limited to,</w:t>
      </w:r>
      <w:r w:rsidRPr="00E83D7E">
        <w:rPr>
          <w:rFonts w:ascii="Myriad Pro" w:hAnsi="Myriad Pro"/>
          <w:color w:val="000000" w:themeColor="text1"/>
          <w:sz w:val="20"/>
          <w:szCs w:val="20"/>
          <w:lang w:val="en-GB"/>
        </w:rPr>
        <w:t xml:space="preserve"> any of the following:</w:t>
      </w:r>
      <w:bookmarkEnd w:id="92"/>
      <w:r w:rsidRPr="00E83D7E">
        <w:rPr>
          <w:rFonts w:ascii="Myriad Pro" w:hAnsi="Myriad Pro"/>
          <w:color w:val="000000" w:themeColor="text1"/>
          <w:sz w:val="20"/>
          <w:szCs w:val="20"/>
          <w:lang w:val="en-GB"/>
        </w:rPr>
        <w:t xml:space="preserve"> </w:t>
      </w:r>
    </w:p>
    <w:p w14:paraId="3BF4C141" w14:textId="2B3C76CF" w:rsidR="00A05B85" w:rsidRPr="00E83D7E" w:rsidRDefault="00A05B85">
      <w:pPr>
        <w:pStyle w:val="ListParagraph"/>
        <w:numPr>
          <w:ilvl w:val="0"/>
          <w:numId w:val="18"/>
        </w:numPr>
        <w:spacing w:before="120" w:after="120"/>
        <w:ind w:left="567" w:hanging="567"/>
        <w:jc w:val="both"/>
        <w:rPr>
          <w:rFonts w:ascii="Myriad Pro" w:hAnsi="Myriad Pro"/>
          <w:color w:val="000000" w:themeColor="text1"/>
          <w:sz w:val="20"/>
          <w:szCs w:val="20"/>
          <w:lang w:val="en-GB"/>
        </w:rPr>
      </w:pPr>
      <w:bookmarkStart w:id="93" w:name="_Ref516159587"/>
      <w:r w:rsidRPr="00E83D7E">
        <w:rPr>
          <w:rFonts w:ascii="Myriad Pro" w:hAnsi="Myriad Pro"/>
          <w:color w:val="000000" w:themeColor="text1"/>
          <w:sz w:val="20"/>
          <w:szCs w:val="20"/>
          <w:lang w:val="en-GB"/>
        </w:rPr>
        <w:t xml:space="preserve">commitment by a Party of any persistent or material breach of this Agreement which shall include failure to pay an amount of at least </w:t>
      </w:r>
      <w:r w:rsidR="00296833" w:rsidRPr="00E83D7E">
        <w:rPr>
          <w:rFonts w:ascii="Myriad Pro" w:hAnsi="Myriad Pro"/>
          <w:color w:val="000000" w:themeColor="text1"/>
          <w:sz w:val="20"/>
          <w:szCs w:val="20"/>
          <w:lang w:val="en-GB"/>
        </w:rPr>
        <w:t xml:space="preserve">EUR </w:t>
      </w:r>
      <w:r w:rsidR="00433D19" w:rsidRPr="00E83D7E">
        <w:rPr>
          <w:rFonts w:ascii="Myriad Pro" w:hAnsi="Myriad Pro"/>
          <w:color w:val="000000" w:themeColor="text1"/>
          <w:sz w:val="20"/>
          <w:szCs w:val="20"/>
          <w:lang w:val="en-GB"/>
        </w:rPr>
        <w:t>5</w:t>
      </w:r>
      <w:r w:rsidRPr="00E83D7E">
        <w:rPr>
          <w:rFonts w:ascii="Myriad Pro" w:hAnsi="Myriad Pro"/>
          <w:color w:val="000000" w:themeColor="text1"/>
          <w:sz w:val="20"/>
          <w:szCs w:val="20"/>
          <w:lang w:val="en-GB"/>
        </w:rPr>
        <w:t>,000 due to the other Party or</w:t>
      </w:r>
      <w:r w:rsidR="0077114E" w:rsidRPr="00E83D7E">
        <w:rPr>
          <w:rFonts w:ascii="Myriad Pro" w:hAnsi="Myriad Pro"/>
          <w:color w:val="000000" w:themeColor="text1"/>
          <w:sz w:val="20"/>
          <w:szCs w:val="20"/>
          <w:lang w:val="en-GB"/>
        </w:rPr>
        <w:t xml:space="preserve"> perform any part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valued at least </w:t>
      </w:r>
      <w:r w:rsidR="00296833" w:rsidRPr="00E83D7E">
        <w:rPr>
          <w:rFonts w:ascii="Myriad Pro" w:hAnsi="Myriad Pro"/>
          <w:color w:val="000000" w:themeColor="text1"/>
          <w:sz w:val="20"/>
          <w:szCs w:val="20"/>
          <w:lang w:val="en-GB"/>
        </w:rPr>
        <w:t xml:space="preserve">EUR </w:t>
      </w:r>
      <w:proofErr w:type="gramStart"/>
      <w:r w:rsidR="00433D19" w:rsidRPr="00E83D7E">
        <w:rPr>
          <w:rFonts w:ascii="Myriad Pro" w:hAnsi="Myriad Pro"/>
          <w:color w:val="000000" w:themeColor="text1"/>
          <w:sz w:val="20"/>
          <w:szCs w:val="20"/>
          <w:lang w:val="en-GB"/>
        </w:rPr>
        <w:t>5</w:t>
      </w:r>
      <w:r w:rsidR="005C442A" w:rsidRPr="00E83D7E">
        <w:rPr>
          <w:rFonts w:ascii="Myriad Pro" w:hAnsi="Myriad Pro"/>
          <w:color w:val="000000" w:themeColor="text1"/>
          <w:sz w:val="20"/>
          <w:szCs w:val="20"/>
          <w:lang w:val="en-GB"/>
        </w:rPr>
        <w:t>,000</w:t>
      </w:r>
      <w:r w:rsidRPr="00E83D7E">
        <w:rPr>
          <w:rFonts w:ascii="Myriad Pro" w:hAnsi="Myriad Pro"/>
          <w:color w:val="000000" w:themeColor="text1"/>
          <w:sz w:val="20"/>
          <w:szCs w:val="20"/>
          <w:lang w:val="en-GB"/>
        </w:rPr>
        <w:t>;</w:t>
      </w:r>
      <w:bookmarkEnd w:id="93"/>
      <w:proofErr w:type="gramEnd"/>
    </w:p>
    <w:p w14:paraId="37A6C05E" w14:textId="2234DA06" w:rsidR="00A05B85" w:rsidRPr="00E83D7E" w:rsidRDefault="00A05B85">
      <w:pPr>
        <w:pStyle w:val="ListParagraph"/>
        <w:numPr>
          <w:ilvl w:val="0"/>
          <w:numId w:val="18"/>
        </w:numPr>
        <w:spacing w:before="120" w:after="120"/>
        <w:ind w:left="567" w:hanging="567"/>
        <w:jc w:val="both"/>
        <w:rPr>
          <w:rFonts w:ascii="Myriad Pro" w:hAnsi="Myriad Pro"/>
          <w:color w:val="000000" w:themeColor="text1"/>
          <w:sz w:val="20"/>
          <w:szCs w:val="20"/>
          <w:lang w:val="en-GB"/>
        </w:rPr>
      </w:pPr>
      <w:bookmarkStart w:id="94" w:name="_Ref516215086"/>
      <w:r w:rsidRPr="00E83D7E">
        <w:rPr>
          <w:rFonts w:ascii="Myriad Pro" w:hAnsi="Myriad Pro"/>
          <w:color w:val="000000" w:themeColor="text1"/>
          <w:sz w:val="20"/>
          <w:szCs w:val="20"/>
          <w:lang w:val="en-GB"/>
        </w:rPr>
        <w:t>failure by t</w:t>
      </w:r>
      <w:r w:rsidR="0077114E" w:rsidRPr="00E83D7E">
        <w:rPr>
          <w:rFonts w:ascii="Myriad Pro" w:hAnsi="Myriad Pro"/>
          <w:color w:val="000000" w:themeColor="text1"/>
          <w:sz w:val="20"/>
          <w:szCs w:val="20"/>
          <w:lang w:val="en-GB"/>
        </w:rPr>
        <w:t>he Contractor</w:t>
      </w:r>
      <w:r w:rsidRPr="00E83D7E">
        <w:rPr>
          <w:rFonts w:ascii="Myriad Pro" w:hAnsi="Myriad Pro"/>
          <w:color w:val="000000" w:themeColor="text1"/>
          <w:sz w:val="20"/>
          <w:szCs w:val="20"/>
          <w:lang w:val="en-GB"/>
        </w:rPr>
        <w:t xml:space="preserve"> to duly address any of the matters raised in the second Objection Notice given by the </w:t>
      </w:r>
      <w:proofErr w:type="gramStart"/>
      <w:r w:rsidRPr="00E83D7E">
        <w:rPr>
          <w:rFonts w:ascii="Myriad Pro" w:hAnsi="Myriad Pro"/>
          <w:color w:val="000000" w:themeColor="text1"/>
          <w:sz w:val="20"/>
          <w:szCs w:val="20"/>
          <w:lang w:val="en-GB"/>
        </w:rPr>
        <w:t>Princ</w:t>
      </w:r>
      <w:r w:rsidR="00C7282E" w:rsidRPr="00E83D7E">
        <w:rPr>
          <w:rFonts w:ascii="Myriad Pro" w:hAnsi="Myriad Pro"/>
          <w:color w:val="000000" w:themeColor="text1"/>
          <w:sz w:val="20"/>
          <w:szCs w:val="20"/>
          <w:lang w:val="en-GB"/>
        </w:rPr>
        <w:t>ipal</w:t>
      </w:r>
      <w:proofErr w:type="gramEnd"/>
      <w:r w:rsidR="00C7282E" w:rsidRPr="00E83D7E">
        <w:rPr>
          <w:rFonts w:ascii="Myriad Pro" w:hAnsi="Myriad Pro"/>
          <w:color w:val="000000" w:themeColor="text1"/>
          <w:sz w:val="20"/>
          <w:szCs w:val="20"/>
          <w:lang w:val="en-GB"/>
        </w:rPr>
        <w:t xml:space="preserve"> in accordance with Clause </w:t>
      </w:r>
      <w:r w:rsidR="00534BA3" w:rsidRPr="00E83D7E">
        <w:rPr>
          <w:rFonts w:ascii="Myriad Pro" w:hAnsi="Myriad Pro"/>
          <w:color w:val="000000" w:themeColor="text1"/>
          <w:sz w:val="20"/>
          <w:szCs w:val="20"/>
          <w:lang w:val="en-GB"/>
        </w:rPr>
        <w:fldChar w:fldCharType="begin"/>
      </w:r>
      <w:r w:rsidR="00534BA3" w:rsidRPr="00E83D7E">
        <w:rPr>
          <w:rFonts w:ascii="Myriad Pro" w:hAnsi="Myriad Pro"/>
          <w:color w:val="000000" w:themeColor="text1"/>
          <w:sz w:val="20"/>
          <w:szCs w:val="20"/>
          <w:lang w:val="en-GB"/>
        </w:rPr>
        <w:instrText xml:space="preserve"> REF _Ref516214366 \r \h </w:instrText>
      </w:r>
      <w:r w:rsidR="00F6440F" w:rsidRPr="00E83D7E">
        <w:rPr>
          <w:rFonts w:ascii="Myriad Pro" w:hAnsi="Myriad Pro"/>
          <w:color w:val="000000" w:themeColor="text1"/>
          <w:sz w:val="20"/>
          <w:szCs w:val="20"/>
          <w:lang w:val="en-GB"/>
        </w:rPr>
        <w:instrText xml:space="preserve"> \* MERGEFORMAT </w:instrText>
      </w:r>
      <w:r w:rsidR="00534BA3" w:rsidRPr="00E83D7E">
        <w:rPr>
          <w:rFonts w:ascii="Myriad Pro" w:hAnsi="Myriad Pro"/>
          <w:color w:val="000000" w:themeColor="text1"/>
          <w:sz w:val="20"/>
          <w:szCs w:val="20"/>
          <w:lang w:val="en-GB"/>
        </w:rPr>
      </w:r>
      <w:r w:rsidR="00534BA3"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9.4</w:t>
      </w:r>
      <w:r w:rsidR="00534BA3"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w:t>
      </w:r>
      <w:bookmarkEnd w:id="94"/>
    </w:p>
    <w:p w14:paraId="132EA341" w14:textId="2A4AE830" w:rsidR="00A05B85" w:rsidRPr="00E83D7E" w:rsidRDefault="00A05B85">
      <w:pPr>
        <w:pStyle w:val="ListParagraph"/>
        <w:numPr>
          <w:ilvl w:val="0"/>
          <w:numId w:val="18"/>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failure by any Deliverable to conform to any of the material requirements to such Deliverable contained i</w:t>
      </w:r>
      <w:r w:rsidR="0077114E" w:rsidRPr="00E83D7E">
        <w:rPr>
          <w:rFonts w:ascii="Myriad Pro" w:hAnsi="Myriad Pro"/>
          <w:color w:val="000000" w:themeColor="text1"/>
          <w:sz w:val="20"/>
          <w:szCs w:val="20"/>
          <w:lang w:val="en-GB"/>
        </w:rPr>
        <w:t xml:space="preserve">n </w:t>
      </w:r>
      <w:r w:rsidR="00752091" w:rsidRPr="00E83D7E">
        <w:rPr>
          <w:rFonts w:ascii="Myriad Pro" w:hAnsi="Myriad Pro"/>
          <w:i/>
          <w:iCs/>
          <w:color w:val="000000" w:themeColor="text1"/>
          <w:sz w:val="20"/>
          <w:szCs w:val="20"/>
          <w:lang w:val="en-GB"/>
        </w:rPr>
        <w:fldChar w:fldCharType="begin"/>
      </w:r>
      <w:r w:rsidR="00752091" w:rsidRPr="00E83D7E">
        <w:rPr>
          <w:rFonts w:ascii="Myriad Pro" w:hAnsi="Myriad Pro"/>
          <w:i/>
          <w:iCs/>
          <w:color w:val="000000" w:themeColor="text1"/>
          <w:sz w:val="20"/>
          <w:szCs w:val="20"/>
          <w:lang w:val="en-GB"/>
        </w:rPr>
        <w:instrText xml:space="preserve"> REF _Ref523840875 \h  \* MERGEFORMAT </w:instrText>
      </w:r>
      <w:r w:rsidR="00752091" w:rsidRPr="00E83D7E">
        <w:rPr>
          <w:rFonts w:ascii="Myriad Pro" w:hAnsi="Myriad Pro"/>
          <w:i/>
          <w:iCs/>
          <w:color w:val="000000" w:themeColor="text1"/>
          <w:sz w:val="20"/>
          <w:szCs w:val="20"/>
          <w:lang w:val="en-GB"/>
        </w:rPr>
      </w:r>
      <w:r w:rsidR="00752091" w:rsidRPr="00E83D7E">
        <w:rPr>
          <w:rFonts w:ascii="Myriad Pro" w:hAnsi="Myriad Pro"/>
          <w:i/>
          <w:iCs/>
          <w:color w:val="000000" w:themeColor="text1"/>
          <w:sz w:val="20"/>
          <w:szCs w:val="20"/>
          <w:lang w:val="en-GB"/>
        </w:rPr>
        <w:fldChar w:fldCharType="separate"/>
      </w:r>
      <w:r w:rsidR="00C4666F" w:rsidRPr="00C4666F">
        <w:rPr>
          <w:rFonts w:ascii="Myriad Pro" w:hAnsi="Myriad Pro"/>
          <w:i/>
          <w:iCs/>
          <w:color w:val="000000" w:themeColor="text1"/>
          <w:sz w:val="20"/>
          <w:szCs w:val="20"/>
          <w:lang w:val="en-GB"/>
        </w:rPr>
        <w:t>Annex B: Technical Specification</w:t>
      </w:r>
      <w:r w:rsidR="00752091" w:rsidRPr="00E83D7E">
        <w:rPr>
          <w:rFonts w:ascii="Myriad Pro" w:hAnsi="Myriad Pro"/>
          <w:i/>
          <w:iCs/>
          <w:color w:val="000000" w:themeColor="text1"/>
          <w:sz w:val="20"/>
          <w:szCs w:val="20"/>
          <w:lang w:val="en-GB"/>
        </w:rPr>
        <w:fldChar w:fldCharType="end"/>
      </w:r>
      <w:r w:rsidR="00752091"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provided that such failure is not </w:t>
      </w:r>
      <w:proofErr w:type="spellStart"/>
      <w:r w:rsidR="00FC5B0F" w:rsidRPr="00E83D7E">
        <w:rPr>
          <w:rFonts w:ascii="Myriad Pro" w:hAnsi="Myriad Pro"/>
          <w:color w:val="000000" w:themeColor="text1"/>
          <w:sz w:val="20"/>
          <w:szCs w:val="20"/>
          <w:lang w:val="en-GB"/>
        </w:rPr>
        <w:t>d</w:t>
      </w:r>
      <w:r w:rsidRPr="00E83D7E">
        <w:rPr>
          <w:rFonts w:ascii="Myriad Pro" w:hAnsi="Myriad Pro"/>
          <w:color w:val="000000" w:themeColor="text1"/>
          <w:sz w:val="20"/>
          <w:szCs w:val="20"/>
          <w:lang w:val="en-GB"/>
        </w:rPr>
        <w:t>reme</w:t>
      </w:r>
      <w:r w:rsidR="00062477" w:rsidRPr="00E83D7E">
        <w:rPr>
          <w:rFonts w:ascii="Myriad Pro" w:hAnsi="Myriad Pro"/>
          <w:color w:val="000000" w:themeColor="text1"/>
          <w:sz w:val="20"/>
          <w:szCs w:val="20"/>
          <w:lang w:val="en-GB"/>
        </w:rPr>
        <w:t>died</w:t>
      </w:r>
      <w:proofErr w:type="spellEnd"/>
      <w:r w:rsidR="00062477" w:rsidRPr="00E83D7E">
        <w:rPr>
          <w:rFonts w:ascii="Myriad Pro" w:hAnsi="Myriad Pro"/>
          <w:color w:val="000000" w:themeColor="text1"/>
          <w:sz w:val="20"/>
          <w:szCs w:val="20"/>
          <w:lang w:val="en-GB"/>
        </w:rPr>
        <w:t xml:space="preserve"> during the Cure </w:t>
      </w:r>
      <w:proofErr w:type="gramStart"/>
      <w:r w:rsidR="00062477" w:rsidRPr="00E83D7E">
        <w:rPr>
          <w:rFonts w:ascii="Myriad Pro" w:hAnsi="Myriad Pro"/>
          <w:color w:val="000000" w:themeColor="text1"/>
          <w:sz w:val="20"/>
          <w:szCs w:val="20"/>
          <w:lang w:val="en-GB"/>
        </w:rPr>
        <w:t>Period;</w:t>
      </w:r>
      <w:proofErr w:type="gramEnd"/>
    </w:p>
    <w:p w14:paraId="616B321B" w14:textId="2A7AB176" w:rsidR="00A05B85" w:rsidRPr="00E83D7E" w:rsidRDefault="00A05B85">
      <w:pPr>
        <w:pStyle w:val="ListParagraph"/>
        <w:numPr>
          <w:ilvl w:val="0"/>
          <w:numId w:val="18"/>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failure by the </w:t>
      </w:r>
      <w:r w:rsidR="00CC5255"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to make any</w:t>
      </w:r>
      <w:r w:rsidR="0077114E" w:rsidRPr="00E83D7E">
        <w:rPr>
          <w:rFonts w:ascii="Myriad Pro" w:hAnsi="Myriad Pro"/>
          <w:color w:val="000000" w:themeColor="text1"/>
          <w:sz w:val="20"/>
          <w:szCs w:val="20"/>
          <w:lang w:val="en-GB"/>
        </w:rPr>
        <w:t xml:space="preserve"> payment to the Contractor</w:t>
      </w:r>
      <w:r w:rsidRPr="00E83D7E">
        <w:rPr>
          <w:rFonts w:ascii="Myriad Pro" w:hAnsi="Myriad Pro"/>
          <w:color w:val="000000" w:themeColor="text1"/>
          <w:sz w:val="20"/>
          <w:szCs w:val="20"/>
          <w:lang w:val="en-GB"/>
        </w:rPr>
        <w:t xml:space="preserve"> in accordance with this Agreement within at least </w:t>
      </w:r>
      <w:r w:rsidR="00591B6D" w:rsidRPr="00E83D7E">
        <w:rPr>
          <w:rFonts w:ascii="Myriad Pro" w:hAnsi="Myriad Pro"/>
          <w:color w:val="000000" w:themeColor="text1"/>
          <w:sz w:val="20"/>
          <w:szCs w:val="20"/>
          <w:lang w:val="en-GB"/>
        </w:rPr>
        <w:t xml:space="preserve">thirty </w:t>
      </w:r>
      <w:r w:rsidRPr="00E83D7E">
        <w:rPr>
          <w:rFonts w:ascii="Myriad Pro" w:hAnsi="Myriad Pro"/>
          <w:color w:val="000000" w:themeColor="text1"/>
          <w:sz w:val="20"/>
          <w:szCs w:val="20"/>
          <w:lang w:val="en-GB"/>
        </w:rPr>
        <w:t>(</w:t>
      </w:r>
      <w:r w:rsidR="005F7926" w:rsidRPr="00E83D7E">
        <w:rPr>
          <w:rFonts w:ascii="Myriad Pro" w:hAnsi="Myriad Pro"/>
          <w:color w:val="000000" w:themeColor="text1"/>
          <w:sz w:val="20"/>
          <w:szCs w:val="20"/>
          <w:lang w:val="en-GB"/>
        </w:rPr>
        <w:t>30</w:t>
      </w:r>
      <w:r w:rsidRPr="00E83D7E">
        <w:rPr>
          <w:rFonts w:ascii="Myriad Pro" w:hAnsi="Myriad Pro"/>
          <w:color w:val="000000" w:themeColor="text1"/>
          <w:sz w:val="20"/>
          <w:szCs w:val="20"/>
          <w:lang w:val="en-GB"/>
        </w:rPr>
        <w:t xml:space="preserve">) </w:t>
      </w:r>
      <w:r w:rsidR="00ED2642">
        <w:rPr>
          <w:rFonts w:ascii="Myriad Pro" w:hAnsi="Myriad Pro"/>
          <w:color w:val="000000" w:themeColor="text1"/>
          <w:sz w:val="20"/>
          <w:szCs w:val="20"/>
          <w:lang w:val="en-GB"/>
        </w:rPr>
        <w:t xml:space="preserve">Business </w:t>
      </w:r>
      <w:r w:rsidRPr="00E83D7E">
        <w:rPr>
          <w:rFonts w:ascii="Myriad Pro" w:hAnsi="Myriad Pro"/>
          <w:color w:val="000000" w:themeColor="text1"/>
          <w:sz w:val="20"/>
          <w:szCs w:val="20"/>
          <w:lang w:val="en-GB"/>
        </w:rPr>
        <w:t xml:space="preserve">Days from </w:t>
      </w:r>
      <w:r w:rsidR="00062477" w:rsidRPr="00E83D7E">
        <w:rPr>
          <w:rFonts w:ascii="Myriad Pro" w:hAnsi="Myriad Pro"/>
          <w:color w:val="000000" w:themeColor="text1"/>
          <w:sz w:val="20"/>
          <w:szCs w:val="20"/>
          <w:lang w:val="en-GB"/>
        </w:rPr>
        <w:t>the date of payment falling due;</w:t>
      </w:r>
      <w:r w:rsidR="007862FD" w:rsidRPr="00E83D7E">
        <w:rPr>
          <w:rFonts w:ascii="Myriad Pro" w:hAnsi="Myriad Pro"/>
          <w:color w:val="000000" w:themeColor="text1"/>
          <w:sz w:val="20"/>
          <w:szCs w:val="20"/>
          <w:lang w:val="en-GB"/>
        </w:rPr>
        <w:t xml:space="preserve"> or</w:t>
      </w:r>
    </w:p>
    <w:p w14:paraId="47F6D249" w14:textId="46AB9C0B" w:rsidR="00062477" w:rsidRPr="00E83D7E" w:rsidRDefault="00062477" w:rsidP="007862FD">
      <w:pPr>
        <w:pStyle w:val="ListParagraph"/>
        <w:numPr>
          <w:ilvl w:val="0"/>
          <w:numId w:val="18"/>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any of the representations or warranties given by either Party under Clause </w:t>
      </w:r>
      <w:r w:rsidR="00D3758F" w:rsidRPr="00E83D7E">
        <w:rPr>
          <w:rFonts w:ascii="Myriad Pro" w:hAnsi="Myriad Pro"/>
          <w:color w:val="000000" w:themeColor="text1"/>
          <w:sz w:val="20"/>
          <w:szCs w:val="20"/>
          <w:lang w:val="en-GB"/>
        </w:rPr>
        <w:fldChar w:fldCharType="begin"/>
      </w:r>
      <w:r w:rsidR="00D3758F" w:rsidRPr="00E83D7E">
        <w:rPr>
          <w:rFonts w:ascii="Myriad Pro" w:hAnsi="Myriad Pro"/>
          <w:color w:val="000000" w:themeColor="text1"/>
          <w:sz w:val="20"/>
          <w:szCs w:val="20"/>
          <w:lang w:val="en-GB"/>
        </w:rPr>
        <w:instrText xml:space="preserve"> REF _Ref516215553 \r \h </w:instrText>
      </w:r>
      <w:r w:rsidR="005104A5" w:rsidRPr="00E83D7E">
        <w:rPr>
          <w:rFonts w:ascii="Myriad Pro" w:hAnsi="Myriad Pro"/>
          <w:color w:val="000000" w:themeColor="text1"/>
          <w:sz w:val="20"/>
          <w:szCs w:val="20"/>
          <w:lang w:val="en-GB"/>
        </w:rPr>
        <w:instrText xml:space="preserve"> \* MERGEFORMAT </w:instrText>
      </w:r>
      <w:r w:rsidR="00D3758F" w:rsidRPr="00E83D7E">
        <w:rPr>
          <w:rFonts w:ascii="Myriad Pro" w:hAnsi="Myriad Pro"/>
          <w:color w:val="000000" w:themeColor="text1"/>
          <w:sz w:val="20"/>
          <w:szCs w:val="20"/>
          <w:lang w:val="en-GB"/>
        </w:rPr>
      </w:r>
      <w:r w:rsidR="00D3758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7.1</w:t>
      </w:r>
      <w:r w:rsidR="00D3758F"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0B234D" w:rsidRPr="00E83D7E">
        <w:rPr>
          <w:rFonts w:ascii="Myriad Pro" w:hAnsi="Myriad Pro"/>
          <w:color w:val="000000" w:themeColor="text1"/>
          <w:sz w:val="20"/>
          <w:szCs w:val="20"/>
          <w:lang w:val="en-GB"/>
        </w:rPr>
        <w:t xml:space="preserve">of this Agreement </w:t>
      </w:r>
      <w:r w:rsidRPr="00E83D7E">
        <w:rPr>
          <w:rFonts w:ascii="Myriad Pro" w:hAnsi="Myriad Pro"/>
          <w:color w:val="000000" w:themeColor="text1"/>
          <w:sz w:val="20"/>
          <w:szCs w:val="20"/>
          <w:lang w:val="en-GB"/>
        </w:rPr>
        <w:t xml:space="preserve">or any of the representations or warranties given by the </w:t>
      </w:r>
      <w:r w:rsidR="003F4920"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under Clause </w:t>
      </w:r>
      <w:r w:rsidR="00D3758F" w:rsidRPr="00E83D7E">
        <w:rPr>
          <w:rFonts w:ascii="Myriad Pro" w:hAnsi="Myriad Pro"/>
          <w:color w:val="000000" w:themeColor="text1"/>
          <w:sz w:val="20"/>
          <w:szCs w:val="20"/>
          <w:lang w:val="en-GB"/>
        </w:rPr>
        <w:fldChar w:fldCharType="begin"/>
      </w:r>
      <w:r w:rsidR="00D3758F" w:rsidRPr="00E83D7E">
        <w:rPr>
          <w:rFonts w:ascii="Myriad Pro" w:hAnsi="Myriad Pro"/>
          <w:color w:val="000000" w:themeColor="text1"/>
          <w:sz w:val="20"/>
          <w:szCs w:val="20"/>
          <w:lang w:val="en-GB"/>
        </w:rPr>
        <w:instrText xml:space="preserve"> REF _Ref516215564 \r \h </w:instrText>
      </w:r>
      <w:r w:rsidR="005104A5" w:rsidRPr="00E83D7E">
        <w:rPr>
          <w:rFonts w:ascii="Myriad Pro" w:hAnsi="Myriad Pro"/>
          <w:color w:val="000000" w:themeColor="text1"/>
          <w:sz w:val="20"/>
          <w:szCs w:val="20"/>
          <w:lang w:val="en-GB"/>
        </w:rPr>
        <w:instrText xml:space="preserve"> \* MERGEFORMAT </w:instrText>
      </w:r>
      <w:r w:rsidR="00D3758F" w:rsidRPr="00E83D7E">
        <w:rPr>
          <w:rFonts w:ascii="Myriad Pro" w:hAnsi="Myriad Pro"/>
          <w:color w:val="000000" w:themeColor="text1"/>
          <w:sz w:val="20"/>
          <w:szCs w:val="20"/>
          <w:lang w:val="en-GB"/>
        </w:rPr>
      </w:r>
      <w:r w:rsidR="00D3758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7.2</w:t>
      </w:r>
      <w:r w:rsidR="00D3758F" w:rsidRPr="00E83D7E">
        <w:rPr>
          <w:rFonts w:ascii="Myriad Pro" w:hAnsi="Myriad Pro"/>
          <w:color w:val="000000" w:themeColor="text1"/>
          <w:sz w:val="20"/>
          <w:szCs w:val="20"/>
          <w:lang w:val="en-GB"/>
        </w:rPr>
        <w:fldChar w:fldCharType="end"/>
      </w:r>
      <w:r w:rsidR="000B234D"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xml:space="preserve"> proving to be untrue</w:t>
      </w:r>
      <w:r w:rsidR="007862FD" w:rsidRPr="00E83D7E">
        <w:rPr>
          <w:rFonts w:ascii="Myriad Pro" w:hAnsi="Myriad Pro"/>
          <w:color w:val="000000" w:themeColor="text1"/>
          <w:sz w:val="20"/>
          <w:szCs w:val="20"/>
          <w:lang w:val="en-GB"/>
        </w:rPr>
        <w:t>.</w:t>
      </w:r>
    </w:p>
    <w:p w14:paraId="686E1125" w14:textId="3DFB088E" w:rsidR="00A05B85" w:rsidRPr="00E83D7E" w:rsidRDefault="00C9043C">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95" w:name="_Ref516841881"/>
      <w:bookmarkStart w:id="96" w:name="_Ref516215494"/>
      <w:r w:rsidRPr="00E83D7E">
        <w:rPr>
          <w:rFonts w:ascii="Myriad Pro" w:hAnsi="Myriad Pro"/>
          <w:i/>
          <w:color w:val="000000" w:themeColor="text1"/>
          <w:sz w:val="20"/>
          <w:szCs w:val="20"/>
          <w:lang w:val="en-GB"/>
        </w:rPr>
        <w:t>Corrective Period</w:t>
      </w:r>
      <w:r w:rsidR="00A05B85"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A05B85" w:rsidRPr="00E83D7E">
        <w:rPr>
          <w:rFonts w:ascii="Myriad Pro" w:hAnsi="Myriad Pro"/>
          <w:color w:val="000000" w:themeColor="text1"/>
          <w:sz w:val="20"/>
          <w:szCs w:val="20"/>
          <w:lang w:val="en-GB"/>
        </w:rPr>
        <w:t xml:space="preserve">In the event of breach by either Party of its obligations under this Agreement, the non-breaching Party shall allow the breaching Party </w:t>
      </w:r>
      <w:r w:rsidR="00E56600" w:rsidRPr="00E83D7E">
        <w:rPr>
          <w:rFonts w:ascii="Myriad Pro" w:hAnsi="Myriad Pro"/>
          <w:color w:val="000000" w:themeColor="text1"/>
          <w:sz w:val="20"/>
          <w:szCs w:val="20"/>
          <w:lang w:val="en-GB"/>
        </w:rPr>
        <w:t xml:space="preserve">seven (7) </w:t>
      </w:r>
      <w:r w:rsidR="001440D1" w:rsidRPr="00E83D7E">
        <w:rPr>
          <w:rFonts w:ascii="Myriad Pro" w:hAnsi="Myriad Pro"/>
          <w:color w:val="000000" w:themeColor="text1"/>
          <w:sz w:val="20"/>
          <w:szCs w:val="20"/>
          <w:lang w:val="en-GB"/>
        </w:rPr>
        <w:t xml:space="preserve">days </w:t>
      </w:r>
      <w:r w:rsidR="00A05B85" w:rsidRPr="00E83D7E">
        <w:rPr>
          <w:rFonts w:ascii="Myriad Pro" w:hAnsi="Myriad Pro"/>
          <w:color w:val="000000" w:themeColor="text1"/>
          <w:sz w:val="20"/>
          <w:szCs w:val="20"/>
          <w:lang w:val="en-GB"/>
        </w:rPr>
        <w:t>for corrective action or submission of a corrective action plan</w:t>
      </w:r>
      <w:r w:rsidR="00381010" w:rsidRPr="00E83D7E">
        <w:rPr>
          <w:rFonts w:ascii="Myriad Pro" w:hAnsi="Myriad Pro"/>
          <w:color w:val="000000" w:themeColor="text1"/>
          <w:sz w:val="20"/>
          <w:szCs w:val="20"/>
          <w:lang w:val="en-GB"/>
        </w:rPr>
        <w:t xml:space="preserve"> (the “</w:t>
      </w:r>
      <w:r w:rsidR="00381010" w:rsidRPr="00E83D7E">
        <w:rPr>
          <w:rFonts w:ascii="Myriad Pro" w:hAnsi="Myriad Pro"/>
          <w:color w:val="000000" w:themeColor="text1"/>
          <w:sz w:val="20"/>
          <w:szCs w:val="20"/>
          <w:u w:val="single"/>
          <w:lang w:val="en-GB"/>
        </w:rPr>
        <w:t>Corrective Period</w:t>
      </w:r>
      <w:r w:rsidR="00381010" w:rsidRPr="00E83D7E">
        <w:rPr>
          <w:rFonts w:ascii="Myriad Pro" w:hAnsi="Myriad Pro"/>
          <w:color w:val="000000" w:themeColor="text1"/>
          <w:sz w:val="20"/>
          <w:szCs w:val="20"/>
          <w:lang w:val="en-GB"/>
        </w:rPr>
        <w:t>”)</w:t>
      </w:r>
      <w:r w:rsidR="00A05B85"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A05B85" w:rsidRPr="00E83D7E">
        <w:rPr>
          <w:rFonts w:ascii="Myriad Pro" w:hAnsi="Myriad Pro"/>
          <w:color w:val="000000" w:themeColor="text1"/>
          <w:sz w:val="20"/>
          <w:szCs w:val="20"/>
          <w:lang w:val="en-GB"/>
        </w:rPr>
        <w:t xml:space="preserve">The </w:t>
      </w:r>
      <w:r w:rsidR="00381010" w:rsidRPr="00E83D7E">
        <w:rPr>
          <w:rFonts w:ascii="Myriad Pro" w:hAnsi="Myriad Pro"/>
          <w:color w:val="000000" w:themeColor="text1"/>
          <w:sz w:val="20"/>
          <w:szCs w:val="20"/>
          <w:lang w:val="en-GB"/>
        </w:rPr>
        <w:t xml:space="preserve">Corrective </w:t>
      </w:r>
      <w:r w:rsidR="00A05B85" w:rsidRPr="00E83D7E">
        <w:rPr>
          <w:rFonts w:ascii="Myriad Pro" w:hAnsi="Myriad Pro"/>
          <w:color w:val="000000" w:themeColor="text1"/>
          <w:sz w:val="20"/>
          <w:szCs w:val="20"/>
          <w:lang w:val="en-GB"/>
        </w:rPr>
        <w:t>Period shall be counted from the date of receipt by the breaching Party of a written notice of breach.</w:t>
      </w:r>
      <w:r w:rsidR="0091553D" w:rsidRPr="00E83D7E">
        <w:rPr>
          <w:rFonts w:ascii="Myriad Pro" w:hAnsi="Myriad Pro"/>
          <w:color w:val="000000" w:themeColor="text1"/>
          <w:sz w:val="20"/>
          <w:szCs w:val="20"/>
          <w:lang w:val="en-GB"/>
        </w:rPr>
        <w:t xml:space="preserve"> </w:t>
      </w:r>
      <w:r w:rsidR="00A05B85" w:rsidRPr="00E83D7E">
        <w:rPr>
          <w:rFonts w:ascii="Myriad Pro" w:hAnsi="Myriad Pro"/>
          <w:color w:val="000000" w:themeColor="text1"/>
          <w:sz w:val="20"/>
          <w:szCs w:val="20"/>
          <w:lang w:val="en-GB"/>
        </w:rPr>
        <w:t xml:space="preserve">Should no satisfactory corrective action be </w:t>
      </w:r>
      <w:r w:rsidR="00EE385B" w:rsidRPr="00E83D7E">
        <w:rPr>
          <w:rFonts w:ascii="Myriad Pro" w:hAnsi="Myriad Pro"/>
          <w:color w:val="000000" w:themeColor="text1"/>
          <w:sz w:val="20"/>
          <w:szCs w:val="20"/>
          <w:lang w:val="en-GB"/>
        </w:rPr>
        <w:t>taken,</w:t>
      </w:r>
      <w:r w:rsidR="00A05B85" w:rsidRPr="00E83D7E">
        <w:rPr>
          <w:rFonts w:ascii="Myriad Pro" w:hAnsi="Myriad Pro"/>
          <w:color w:val="000000" w:themeColor="text1"/>
          <w:sz w:val="20"/>
          <w:szCs w:val="20"/>
          <w:lang w:val="en-GB"/>
        </w:rPr>
        <w:t xml:space="preserve"> or acceptable corrective action plan provided by the breaching Party, the non-breaching Party shall have the right to terminate the Agreement.</w:t>
      </w:r>
      <w:r w:rsidR="0091553D" w:rsidRPr="00E83D7E">
        <w:rPr>
          <w:rFonts w:ascii="Myriad Pro" w:hAnsi="Myriad Pro"/>
          <w:color w:val="000000" w:themeColor="text1"/>
          <w:sz w:val="20"/>
          <w:szCs w:val="20"/>
          <w:lang w:val="en-GB"/>
        </w:rPr>
        <w:t xml:space="preserve"> </w:t>
      </w:r>
      <w:r w:rsidR="00A05B85" w:rsidRPr="00E83D7E">
        <w:rPr>
          <w:rFonts w:ascii="Myriad Pro" w:hAnsi="Myriad Pro"/>
          <w:color w:val="000000" w:themeColor="text1"/>
          <w:sz w:val="20"/>
          <w:szCs w:val="20"/>
          <w:lang w:val="en-GB"/>
        </w:rPr>
        <w:t>It is acknowledged and agreed by the Parties that the provisions of t</w:t>
      </w:r>
      <w:r w:rsidR="00C7282E" w:rsidRPr="00E83D7E">
        <w:rPr>
          <w:rFonts w:ascii="Myriad Pro" w:hAnsi="Myriad Pro"/>
          <w:color w:val="000000" w:themeColor="text1"/>
          <w:sz w:val="20"/>
          <w:szCs w:val="20"/>
          <w:lang w:val="en-GB"/>
        </w:rPr>
        <w:t xml:space="preserve">his Clause </w:t>
      </w:r>
      <w:r w:rsidR="00D3758F" w:rsidRPr="00E83D7E">
        <w:rPr>
          <w:rFonts w:ascii="Myriad Pro" w:hAnsi="Myriad Pro"/>
          <w:color w:val="000000" w:themeColor="text1"/>
          <w:sz w:val="20"/>
          <w:szCs w:val="20"/>
          <w:lang w:val="en-GB"/>
        </w:rPr>
        <w:fldChar w:fldCharType="begin"/>
      </w:r>
      <w:r w:rsidR="00D3758F" w:rsidRPr="00E83D7E">
        <w:rPr>
          <w:rFonts w:ascii="Myriad Pro" w:hAnsi="Myriad Pro"/>
          <w:color w:val="000000" w:themeColor="text1"/>
          <w:sz w:val="20"/>
          <w:szCs w:val="20"/>
          <w:lang w:val="en-GB"/>
        </w:rPr>
        <w:instrText xml:space="preserve"> REF _Ref516215494 \r \h </w:instrText>
      </w:r>
      <w:r w:rsidR="005104A5" w:rsidRPr="00E83D7E">
        <w:rPr>
          <w:rFonts w:ascii="Myriad Pro" w:hAnsi="Myriad Pro"/>
          <w:color w:val="000000" w:themeColor="text1"/>
          <w:sz w:val="20"/>
          <w:szCs w:val="20"/>
          <w:lang w:val="en-GB"/>
        </w:rPr>
        <w:instrText xml:space="preserve"> \* MERGEFORMAT </w:instrText>
      </w:r>
      <w:r w:rsidR="00D3758F" w:rsidRPr="00E83D7E">
        <w:rPr>
          <w:rFonts w:ascii="Myriad Pro" w:hAnsi="Myriad Pro"/>
          <w:color w:val="000000" w:themeColor="text1"/>
          <w:sz w:val="20"/>
          <w:szCs w:val="20"/>
          <w:lang w:val="en-GB"/>
        </w:rPr>
      </w:r>
      <w:r w:rsidR="00D3758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11.2</w:t>
      </w:r>
      <w:r w:rsidR="00D3758F" w:rsidRPr="00E83D7E">
        <w:rPr>
          <w:rFonts w:ascii="Myriad Pro" w:hAnsi="Myriad Pro"/>
          <w:color w:val="000000" w:themeColor="text1"/>
          <w:sz w:val="20"/>
          <w:szCs w:val="20"/>
          <w:lang w:val="en-GB"/>
        </w:rPr>
        <w:fldChar w:fldCharType="end"/>
      </w:r>
      <w:r w:rsidR="00A05B85" w:rsidRPr="00E83D7E">
        <w:rPr>
          <w:rFonts w:ascii="Myriad Pro" w:hAnsi="Myriad Pro"/>
          <w:color w:val="000000" w:themeColor="text1"/>
          <w:sz w:val="20"/>
          <w:szCs w:val="20"/>
          <w:lang w:val="en-GB"/>
        </w:rPr>
        <w:t xml:space="preserve"> </w:t>
      </w:r>
      <w:r w:rsidR="000B234D" w:rsidRPr="00E83D7E">
        <w:rPr>
          <w:rFonts w:ascii="Myriad Pro" w:hAnsi="Myriad Pro"/>
          <w:color w:val="000000" w:themeColor="text1"/>
          <w:sz w:val="20"/>
          <w:szCs w:val="20"/>
          <w:lang w:val="en-GB"/>
        </w:rPr>
        <w:t xml:space="preserve">of this Agreement </w:t>
      </w:r>
      <w:r w:rsidR="00A05B85" w:rsidRPr="00E83D7E">
        <w:rPr>
          <w:rFonts w:ascii="Myriad Pro" w:hAnsi="Myriad Pro"/>
          <w:color w:val="000000" w:themeColor="text1"/>
          <w:sz w:val="20"/>
          <w:szCs w:val="20"/>
          <w:lang w:val="en-GB"/>
        </w:rPr>
        <w:t xml:space="preserve">shall not apply with respect to any of the events </w:t>
      </w:r>
      <w:r w:rsidR="009F51FA" w:rsidRPr="00E83D7E">
        <w:rPr>
          <w:rFonts w:ascii="Myriad Pro" w:hAnsi="Myriad Pro"/>
          <w:color w:val="000000" w:themeColor="text1"/>
          <w:sz w:val="20"/>
          <w:szCs w:val="20"/>
          <w:lang w:val="en-GB"/>
        </w:rPr>
        <w:t xml:space="preserve">specified in </w:t>
      </w:r>
      <w:r w:rsidR="00C7282E" w:rsidRPr="00E83D7E">
        <w:rPr>
          <w:rFonts w:ascii="Myriad Pro" w:hAnsi="Myriad Pro"/>
          <w:color w:val="000000" w:themeColor="text1"/>
          <w:sz w:val="20"/>
          <w:szCs w:val="20"/>
          <w:lang w:val="en-GB"/>
        </w:rPr>
        <w:t xml:space="preserve">Clause </w:t>
      </w:r>
      <w:r w:rsidR="00D3758F" w:rsidRPr="00E83D7E">
        <w:rPr>
          <w:rFonts w:ascii="Myriad Pro" w:hAnsi="Myriad Pro"/>
          <w:color w:val="000000" w:themeColor="text1"/>
          <w:sz w:val="20"/>
          <w:szCs w:val="20"/>
          <w:lang w:val="en-GB"/>
        </w:rPr>
        <w:fldChar w:fldCharType="begin"/>
      </w:r>
      <w:r w:rsidR="00D3758F" w:rsidRPr="00E83D7E">
        <w:rPr>
          <w:rFonts w:ascii="Myriad Pro" w:hAnsi="Myriad Pro"/>
          <w:color w:val="000000" w:themeColor="text1"/>
          <w:sz w:val="20"/>
          <w:szCs w:val="20"/>
          <w:lang w:val="en-GB"/>
        </w:rPr>
        <w:instrText xml:space="preserve"> REF _Ref516215602 \r \h </w:instrText>
      </w:r>
      <w:r w:rsidR="005104A5" w:rsidRPr="00E83D7E">
        <w:rPr>
          <w:rFonts w:ascii="Myriad Pro" w:hAnsi="Myriad Pro"/>
          <w:color w:val="000000" w:themeColor="text1"/>
          <w:sz w:val="20"/>
          <w:szCs w:val="20"/>
          <w:lang w:val="en-GB"/>
        </w:rPr>
        <w:instrText xml:space="preserve"> \* MERGEFORMAT </w:instrText>
      </w:r>
      <w:r w:rsidR="00D3758F" w:rsidRPr="00E83D7E">
        <w:rPr>
          <w:rFonts w:ascii="Myriad Pro" w:hAnsi="Myriad Pro"/>
          <w:color w:val="000000" w:themeColor="text1"/>
          <w:sz w:val="20"/>
          <w:szCs w:val="20"/>
          <w:lang w:val="en-GB"/>
        </w:rPr>
      </w:r>
      <w:r w:rsidR="00D3758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11.4</w:t>
      </w:r>
      <w:r w:rsidR="00D3758F" w:rsidRPr="00E83D7E">
        <w:rPr>
          <w:rFonts w:ascii="Myriad Pro" w:hAnsi="Myriad Pro"/>
          <w:color w:val="000000" w:themeColor="text1"/>
          <w:sz w:val="20"/>
          <w:szCs w:val="20"/>
          <w:lang w:val="en-GB"/>
        </w:rPr>
        <w:fldChar w:fldCharType="end"/>
      </w:r>
      <w:r w:rsidR="000B234D" w:rsidRPr="00E83D7E">
        <w:rPr>
          <w:rFonts w:ascii="Myriad Pro" w:hAnsi="Myriad Pro"/>
          <w:color w:val="000000" w:themeColor="text1"/>
          <w:sz w:val="20"/>
          <w:szCs w:val="20"/>
          <w:lang w:val="en-GB"/>
        </w:rPr>
        <w:t xml:space="preserve"> of this Agreement</w:t>
      </w:r>
      <w:r w:rsidR="00A05B85"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A05B85" w:rsidRPr="00E83D7E">
        <w:rPr>
          <w:rFonts w:ascii="Myriad Pro" w:hAnsi="Myriad Pro"/>
          <w:color w:val="000000" w:themeColor="text1"/>
          <w:sz w:val="20"/>
          <w:szCs w:val="20"/>
          <w:lang w:val="en-GB"/>
        </w:rPr>
        <w:t>In addition and for the avoidance of any doubt, the application of the</w:t>
      </w:r>
      <w:r w:rsidR="00C7282E" w:rsidRPr="00E83D7E">
        <w:rPr>
          <w:rFonts w:ascii="Myriad Pro" w:hAnsi="Myriad Pro"/>
          <w:color w:val="000000" w:themeColor="text1"/>
          <w:sz w:val="20"/>
          <w:szCs w:val="20"/>
          <w:lang w:val="en-GB"/>
        </w:rPr>
        <w:t xml:space="preserve"> </w:t>
      </w:r>
      <w:r w:rsidR="0049451D" w:rsidRPr="00E83D7E">
        <w:rPr>
          <w:rFonts w:ascii="Myriad Pro" w:hAnsi="Myriad Pro"/>
          <w:color w:val="000000" w:themeColor="text1"/>
          <w:sz w:val="20"/>
          <w:szCs w:val="20"/>
          <w:lang w:val="en-GB"/>
        </w:rPr>
        <w:t xml:space="preserve">Corrective </w:t>
      </w:r>
      <w:r w:rsidR="00C7282E" w:rsidRPr="00E83D7E">
        <w:rPr>
          <w:rFonts w:ascii="Myriad Pro" w:hAnsi="Myriad Pro"/>
          <w:color w:val="000000" w:themeColor="text1"/>
          <w:sz w:val="20"/>
          <w:szCs w:val="20"/>
          <w:lang w:val="en-GB"/>
        </w:rPr>
        <w:t xml:space="preserve">Period under this Clause </w:t>
      </w:r>
      <w:r w:rsidR="00D3758F" w:rsidRPr="00E83D7E">
        <w:rPr>
          <w:rFonts w:ascii="Myriad Pro" w:hAnsi="Myriad Pro"/>
          <w:color w:val="000000" w:themeColor="text1"/>
          <w:sz w:val="20"/>
          <w:szCs w:val="20"/>
          <w:lang w:val="en-GB"/>
        </w:rPr>
        <w:fldChar w:fldCharType="begin"/>
      </w:r>
      <w:r w:rsidR="00D3758F" w:rsidRPr="00E83D7E">
        <w:rPr>
          <w:rFonts w:ascii="Myriad Pro" w:hAnsi="Myriad Pro"/>
          <w:color w:val="000000" w:themeColor="text1"/>
          <w:sz w:val="20"/>
          <w:szCs w:val="20"/>
          <w:lang w:val="en-GB"/>
        </w:rPr>
        <w:instrText xml:space="preserve"> REF _Ref516215494 \r \h </w:instrText>
      </w:r>
      <w:r w:rsidR="005104A5" w:rsidRPr="00E83D7E">
        <w:rPr>
          <w:rFonts w:ascii="Myriad Pro" w:hAnsi="Myriad Pro"/>
          <w:color w:val="000000" w:themeColor="text1"/>
          <w:sz w:val="20"/>
          <w:szCs w:val="20"/>
          <w:lang w:val="en-GB"/>
        </w:rPr>
        <w:instrText xml:space="preserve"> \* MERGEFORMAT </w:instrText>
      </w:r>
      <w:r w:rsidR="00D3758F" w:rsidRPr="00E83D7E">
        <w:rPr>
          <w:rFonts w:ascii="Myriad Pro" w:hAnsi="Myriad Pro"/>
          <w:color w:val="000000" w:themeColor="text1"/>
          <w:sz w:val="20"/>
          <w:szCs w:val="20"/>
          <w:lang w:val="en-GB"/>
        </w:rPr>
      </w:r>
      <w:r w:rsidR="00D3758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11.2</w:t>
      </w:r>
      <w:r w:rsidR="00D3758F" w:rsidRPr="00E83D7E">
        <w:rPr>
          <w:rFonts w:ascii="Myriad Pro" w:hAnsi="Myriad Pro"/>
          <w:color w:val="000000" w:themeColor="text1"/>
          <w:sz w:val="20"/>
          <w:szCs w:val="20"/>
          <w:lang w:val="en-GB"/>
        </w:rPr>
        <w:fldChar w:fldCharType="end"/>
      </w:r>
      <w:r w:rsidR="00D3758F" w:rsidRPr="00E83D7E">
        <w:rPr>
          <w:rFonts w:ascii="Myriad Pro" w:hAnsi="Myriad Pro"/>
          <w:color w:val="000000" w:themeColor="text1"/>
          <w:sz w:val="20"/>
          <w:szCs w:val="20"/>
          <w:lang w:val="en-GB"/>
        </w:rPr>
        <w:t xml:space="preserve"> </w:t>
      </w:r>
      <w:r w:rsidR="000B234D" w:rsidRPr="00E83D7E">
        <w:rPr>
          <w:rFonts w:ascii="Myriad Pro" w:hAnsi="Myriad Pro"/>
          <w:color w:val="000000" w:themeColor="text1"/>
          <w:sz w:val="20"/>
          <w:szCs w:val="20"/>
          <w:lang w:val="en-GB"/>
        </w:rPr>
        <w:t xml:space="preserve">of this Agreement </w:t>
      </w:r>
      <w:r w:rsidR="00A05B85" w:rsidRPr="00E83D7E">
        <w:rPr>
          <w:rFonts w:ascii="Myriad Pro" w:hAnsi="Myriad Pro"/>
          <w:color w:val="000000" w:themeColor="text1"/>
          <w:sz w:val="20"/>
          <w:szCs w:val="20"/>
          <w:lang w:val="en-GB"/>
        </w:rPr>
        <w:t xml:space="preserve">shall be without prejudice to and shall not relieve either Party from the obligation to pay any contractual penalty in accordance with the provisions of </w:t>
      </w:r>
      <w:r w:rsidR="00C7282E" w:rsidRPr="00E83D7E">
        <w:rPr>
          <w:rFonts w:ascii="Myriad Pro" w:hAnsi="Myriad Pro"/>
          <w:color w:val="000000" w:themeColor="text1"/>
          <w:sz w:val="20"/>
          <w:szCs w:val="20"/>
          <w:lang w:val="en-GB"/>
        </w:rPr>
        <w:t xml:space="preserve">Clause </w:t>
      </w:r>
      <w:r w:rsidR="00D3758F" w:rsidRPr="00E83D7E">
        <w:rPr>
          <w:rFonts w:ascii="Myriad Pro" w:hAnsi="Myriad Pro"/>
          <w:color w:val="000000" w:themeColor="text1"/>
          <w:sz w:val="20"/>
          <w:szCs w:val="20"/>
          <w:lang w:val="en-GB"/>
        </w:rPr>
        <w:fldChar w:fldCharType="begin"/>
      </w:r>
      <w:r w:rsidR="00D3758F" w:rsidRPr="00E83D7E">
        <w:rPr>
          <w:rFonts w:ascii="Myriad Pro" w:hAnsi="Myriad Pro"/>
          <w:color w:val="000000" w:themeColor="text1"/>
          <w:sz w:val="20"/>
          <w:szCs w:val="20"/>
          <w:lang w:val="en-GB"/>
        </w:rPr>
        <w:instrText xml:space="preserve"> REF _Ref516214832 \r \h </w:instrText>
      </w:r>
      <w:r w:rsidR="005104A5" w:rsidRPr="00E83D7E">
        <w:rPr>
          <w:rFonts w:ascii="Myriad Pro" w:hAnsi="Myriad Pro"/>
          <w:color w:val="000000" w:themeColor="text1"/>
          <w:sz w:val="20"/>
          <w:szCs w:val="20"/>
          <w:lang w:val="en-GB"/>
        </w:rPr>
        <w:instrText xml:space="preserve"> \* MERGEFORMAT </w:instrText>
      </w:r>
      <w:r w:rsidR="00D3758F" w:rsidRPr="00E83D7E">
        <w:rPr>
          <w:rFonts w:ascii="Myriad Pro" w:hAnsi="Myriad Pro"/>
          <w:color w:val="000000" w:themeColor="text1"/>
          <w:sz w:val="20"/>
          <w:szCs w:val="20"/>
          <w:lang w:val="en-GB"/>
        </w:rPr>
      </w:r>
      <w:r w:rsidR="00D3758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12.2</w:t>
      </w:r>
      <w:r w:rsidR="00D3758F" w:rsidRPr="00E83D7E">
        <w:rPr>
          <w:rFonts w:ascii="Myriad Pro" w:hAnsi="Myriad Pro"/>
          <w:color w:val="000000" w:themeColor="text1"/>
          <w:sz w:val="20"/>
          <w:szCs w:val="20"/>
          <w:lang w:val="en-GB"/>
        </w:rPr>
        <w:fldChar w:fldCharType="end"/>
      </w:r>
      <w:r w:rsidR="00A05B85" w:rsidRPr="00E83D7E">
        <w:rPr>
          <w:rFonts w:ascii="Myriad Pro" w:hAnsi="Myriad Pro"/>
          <w:color w:val="000000" w:themeColor="text1"/>
          <w:sz w:val="20"/>
          <w:szCs w:val="20"/>
          <w:lang w:val="en-GB"/>
        </w:rPr>
        <w:t xml:space="preserve"> </w:t>
      </w:r>
      <w:r w:rsidR="000B234D" w:rsidRPr="00E83D7E">
        <w:rPr>
          <w:rFonts w:ascii="Myriad Pro" w:hAnsi="Myriad Pro"/>
          <w:color w:val="000000" w:themeColor="text1"/>
          <w:sz w:val="20"/>
          <w:szCs w:val="20"/>
          <w:lang w:val="en-GB"/>
        </w:rPr>
        <w:t xml:space="preserve">of this Agreement </w:t>
      </w:r>
      <w:r w:rsidR="00A05B85" w:rsidRPr="00E83D7E">
        <w:rPr>
          <w:rFonts w:ascii="Myriad Pro" w:hAnsi="Myriad Pro"/>
          <w:color w:val="000000" w:themeColor="text1"/>
          <w:sz w:val="20"/>
          <w:szCs w:val="20"/>
          <w:lang w:val="en-GB"/>
        </w:rPr>
        <w:t xml:space="preserve">or to pay Damages incurred by the other Party in accordance with the provisions of </w:t>
      </w:r>
      <w:r w:rsidR="00C7282E" w:rsidRPr="00E83D7E">
        <w:rPr>
          <w:rFonts w:ascii="Myriad Pro" w:hAnsi="Myriad Pro"/>
          <w:color w:val="000000" w:themeColor="text1"/>
          <w:sz w:val="20"/>
          <w:szCs w:val="20"/>
          <w:lang w:val="en-GB"/>
        </w:rPr>
        <w:t xml:space="preserve">Clause </w:t>
      </w:r>
      <w:r w:rsidR="00D3758F" w:rsidRPr="00E83D7E">
        <w:rPr>
          <w:rFonts w:ascii="Myriad Pro" w:hAnsi="Myriad Pro"/>
          <w:color w:val="000000" w:themeColor="text1"/>
          <w:sz w:val="20"/>
          <w:szCs w:val="20"/>
          <w:lang w:val="en-GB"/>
        </w:rPr>
        <w:fldChar w:fldCharType="begin"/>
      </w:r>
      <w:r w:rsidR="00D3758F" w:rsidRPr="00E83D7E">
        <w:rPr>
          <w:rFonts w:ascii="Myriad Pro" w:hAnsi="Myriad Pro"/>
          <w:color w:val="000000" w:themeColor="text1"/>
          <w:sz w:val="20"/>
          <w:szCs w:val="20"/>
          <w:lang w:val="en-GB"/>
        </w:rPr>
        <w:instrText xml:space="preserve"> REF _Ref516214850 \r \h </w:instrText>
      </w:r>
      <w:r w:rsidR="005104A5" w:rsidRPr="00E83D7E">
        <w:rPr>
          <w:rFonts w:ascii="Myriad Pro" w:hAnsi="Myriad Pro"/>
          <w:color w:val="000000" w:themeColor="text1"/>
          <w:sz w:val="20"/>
          <w:szCs w:val="20"/>
          <w:lang w:val="en-GB"/>
        </w:rPr>
        <w:instrText xml:space="preserve"> \* MERGEFORMAT </w:instrText>
      </w:r>
      <w:r w:rsidR="00D3758F" w:rsidRPr="00E83D7E">
        <w:rPr>
          <w:rFonts w:ascii="Myriad Pro" w:hAnsi="Myriad Pro"/>
          <w:color w:val="000000" w:themeColor="text1"/>
          <w:sz w:val="20"/>
          <w:szCs w:val="20"/>
          <w:lang w:val="en-GB"/>
        </w:rPr>
      </w:r>
      <w:r w:rsidR="00D3758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12.3</w:t>
      </w:r>
      <w:r w:rsidR="00D3758F" w:rsidRPr="00E83D7E">
        <w:rPr>
          <w:rFonts w:ascii="Myriad Pro" w:hAnsi="Myriad Pro"/>
          <w:color w:val="000000" w:themeColor="text1"/>
          <w:sz w:val="20"/>
          <w:szCs w:val="20"/>
          <w:lang w:val="en-GB"/>
        </w:rPr>
        <w:fldChar w:fldCharType="end"/>
      </w:r>
      <w:r w:rsidR="000B234D" w:rsidRPr="00E83D7E">
        <w:rPr>
          <w:rFonts w:ascii="Myriad Pro" w:hAnsi="Myriad Pro"/>
          <w:color w:val="000000" w:themeColor="text1"/>
          <w:sz w:val="20"/>
          <w:szCs w:val="20"/>
          <w:lang w:val="en-GB"/>
        </w:rPr>
        <w:t xml:space="preserve"> of this Agreement</w:t>
      </w:r>
      <w:r w:rsidR="00A05B85" w:rsidRPr="00E83D7E">
        <w:rPr>
          <w:rFonts w:ascii="Myriad Pro" w:hAnsi="Myriad Pro"/>
          <w:color w:val="000000" w:themeColor="text1"/>
          <w:sz w:val="20"/>
          <w:szCs w:val="20"/>
          <w:lang w:val="en-GB"/>
        </w:rPr>
        <w:t>.</w:t>
      </w:r>
      <w:bookmarkEnd w:id="95"/>
      <w:bookmarkEnd w:id="96"/>
    </w:p>
    <w:p w14:paraId="178AA8DC" w14:textId="3E8FC2A4" w:rsidR="004618BB" w:rsidRPr="00E83D7E" w:rsidRDefault="004618BB" w:rsidP="00E123D7">
      <w:pPr>
        <w:pStyle w:val="ListParagraph"/>
        <w:spacing w:before="120" w:after="120"/>
        <w:ind w:left="0"/>
        <w:jc w:val="both"/>
        <w:rPr>
          <w:rFonts w:ascii="Myriad Pro" w:eastAsia="Myriad Pro,Arial" w:hAnsi="Myriad Pro" w:cs="Myriad Pro,Arial"/>
          <w:color w:val="000000" w:themeColor="text1"/>
          <w:sz w:val="20"/>
          <w:szCs w:val="20"/>
          <w:lang w:val="en-GB"/>
        </w:rPr>
      </w:pPr>
      <w:r w:rsidRPr="00E83D7E">
        <w:rPr>
          <w:rFonts w:ascii="Myriad Pro" w:eastAsia="Myriad Pro" w:hAnsi="Myriad Pro" w:cs="Myriad Pro"/>
          <w:color w:val="000000" w:themeColor="text1"/>
          <w:sz w:val="20"/>
          <w:szCs w:val="20"/>
          <w:lang w:val="en-GB"/>
        </w:rPr>
        <w:t xml:space="preserve">For the sake of clarity, the Corrective Period is not applied </w:t>
      </w:r>
      <w:r w:rsidR="003B7AEE" w:rsidRPr="00E83D7E">
        <w:rPr>
          <w:rFonts w:ascii="Myriad Pro" w:eastAsia="Myriad Pro" w:hAnsi="Myriad Pro" w:cs="Myriad Pro"/>
          <w:color w:val="000000" w:themeColor="text1"/>
          <w:sz w:val="20"/>
          <w:szCs w:val="20"/>
          <w:lang w:val="en-GB"/>
        </w:rPr>
        <w:t>in case of</w:t>
      </w:r>
      <w:r w:rsidRPr="00E83D7E">
        <w:rPr>
          <w:rFonts w:ascii="Myriad Pro" w:eastAsia="Myriad Pro" w:hAnsi="Myriad Pro" w:cs="Myriad Pro"/>
          <w:color w:val="000000" w:themeColor="text1"/>
          <w:sz w:val="20"/>
          <w:szCs w:val="20"/>
          <w:lang w:val="en-GB"/>
        </w:rPr>
        <w:t xml:space="preserve"> material breach under Clause </w:t>
      </w:r>
      <w:r w:rsidR="00996996" w:rsidRPr="00E83D7E">
        <w:rPr>
          <w:rFonts w:ascii="Myriad Pro" w:eastAsia="Myriad Pro" w:hAnsi="Myriad Pro" w:cs="Myriad Pro"/>
          <w:color w:val="000000" w:themeColor="text1"/>
          <w:sz w:val="20"/>
          <w:szCs w:val="20"/>
          <w:lang w:val="en-GB"/>
        </w:rPr>
        <w:fldChar w:fldCharType="begin"/>
      </w:r>
      <w:r w:rsidR="00996996" w:rsidRPr="00E83D7E">
        <w:rPr>
          <w:rFonts w:ascii="Myriad Pro" w:eastAsia="Myriad Pro" w:hAnsi="Myriad Pro" w:cs="Myriad Pro"/>
          <w:color w:val="000000" w:themeColor="text1"/>
          <w:sz w:val="20"/>
          <w:szCs w:val="20"/>
          <w:lang w:val="en-GB"/>
        </w:rPr>
        <w:instrText xml:space="preserve"> REF _Ref516215075 \r \h </w:instrText>
      </w:r>
      <w:r w:rsidR="00E14CA8" w:rsidRPr="00E83D7E">
        <w:rPr>
          <w:rFonts w:ascii="Myriad Pro" w:eastAsia="Myriad Pro" w:hAnsi="Myriad Pro" w:cs="Myriad Pro"/>
          <w:color w:val="000000" w:themeColor="text1"/>
          <w:sz w:val="20"/>
          <w:szCs w:val="20"/>
          <w:lang w:val="en-GB"/>
        </w:rPr>
        <w:instrText xml:space="preserve"> \* MERGEFORMAT </w:instrText>
      </w:r>
      <w:r w:rsidR="00996996" w:rsidRPr="00E83D7E">
        <w:rPr>
          <w:rFonts w:ascii="Myriad Pro" w:eastAsia="Myriad Pro" w:hAnsi="Myriad Pro" w:cs="Myriad Pro"/>
          <w:color w:val="000000" w:themeColor="text1"/>
          <w:sz w:val="20"/>
          <w:szCs w:val="20"/>
          <w:lang w:val="en-GB"/>
        </w:rPr>
      </w:r>
      <w:r w:rsidR="00996996" w:rsidRPr="00E83D7E">
        <w:rPr>
          <w:rFonts w:ascii="Myriad Pro" w:eastAsia="Myriad Pro" w:hAnsi="Myriad Pro" w:cs="Myriad Pro"/>
          <w:color w:val="000000" w:themeColor="text1"/>
          <w:sz w:val="20"/>
          <w:szCs w:val="20"/>
          <w:lang w:val="en-GB"/>
        </w:rPr>
        <w:fldChar w:fldCharType="separate"/>
      </w:r>
      <w:r w:rsidR="00C4666F">
        <w:rPr>
          <w:rFonts w:ascii="Myriad Pro" w:eastAsia="Myriad Pro" w:hAnsi="Myriad Pro" w:cs="Myriad Pro"/>
          <w:color w:val="000000" w:themeColor="text1"/>
          <w:sz w:val="20"/>
          <w:szCs w:val="20"/>
          <w:lang w:val="en-GB"/>
        </w:rPr>
        <w:t>11.1</w:t>
      </w:r>
      <w:r w:rsidR="00996996" w:rsidRPr="00E83D7E">
        <w:rPr>
          <w:rFonts w:ascii="Myriad Pro" w:eastAsia="Myriad Pro" w:hAnsi="Myriad Pro" w:cs="Myriad Pro"/>
          <w:color w:val="000000" w:themeColor="text1"/>
          <w:sz w:val="20"/>
          <w:szCs w:val="20"/>
          <w:lang w:val="en-GB"/>
        </w:rPr>
        <w:fldChar w:fldCharType="end"/>
      </w:r>
      <w:r w:rsidRPr="00E83D7E">
        <w:rPr>
          <w:rFonts w:ascii="Myriad Pro" w:eastAsia="Myriad Pro" w:hAnsi="Myriad Pro" w:cs="Myriad Pro"/>
          <w:color w:val="000000" w:themeColor="text1"/>
          <w:sz w:val="20"/>
          <w:szCs w:val="20"/>
          <w:lang w:val="en-GB"/>
        </w:rPr>
        <w:t xml:space="preserve">(b) or Clause </w:t>
      </w:r>
      <w:r w:rsidR="00996996" w:rsidRPr="00E83D7E">
        <w:rPr>
          <w:rFonts w:ascii="Myriad Pro" w:eastAsia="Myriad Pro" w:hAnsi="Myriad Pro" w:cs="Myriad Pro"/>
          <w:color w:val="000000" w:themeColor="text1"/>
          <w:sz w:val="20"/>
          <w:szCs w:val="20"/>
          <w:lang w:val="en-GB"/>
        </w:rPr>
        <w:fldChar w:fldCharType="begin"/>
      </w:r>
      <w:r w:rsidR="00996996" w:rsidRPr="00E83D7E">
        <w:rPr>
          <w:rFonts w:ascii="Myriad Pro" w:eastAsia="Myriad Pro" w:hAnsi="Myriad Pro" w:cs="Myriad Pro"/>
          <w:color w:val="000000" w:themeColor="text1"/>
          <w:sz w:val="20"/>
          <w:szCs w:val="20"/>
          <w:lang w:val="en-GB"/>
        </w:rPr>
        <w:instrText xml:space="preserve"> REF _Ref516215075 \r \h </w:instrText>
      </w:r>
      <w:r w:rsidR="00E14CA8" w:rsidRPr="00E83D7E">
        <w:rPr>
          <w:rFonts w:ascii="Myriad Pro" w:eastAsia="Myriad Pro" w:hAnsi="Myriad Pro" w:cs="Myriad Pro"/>
          <w:color w:val="000000" w:themeColor="text1"/>
          <w:sz w:val="20"/>
          <w:szCs w:val="20"/>
          <w:lang w:val="en-GB"/>
        </w:rPr>
        <w:instrText xml:space="preserve"> \* MERGEFORMAT </w:instrText>
      </w:r>
      <w:r w:rsidR="00996996" w:rsidRPr="00E83D7E">
        <w:rPr>
          <w:rFonts w:ascii="Myriad Pro" w:eastAsia="Myriad Pro" w:hAnsi="Myriad Pro" w:cs="Myriad Pro"/>
          <w:color w:val="000000" w:themeColor="text1"/>
          <w:sz w:val="20"/>
          <w:szCs w:val="20"/>
          <w:lang w:val="en-GB"/>
        </w:rPr>
      </w:r>
      <w:r w:rsidR="00996996" w:rsidRPr="00E83D7E">
        <w:rPr>
          <w:rFonts w:ascii="Myriad Pro" w:eastAsia="Myriad Pro" w:hAnsi="Myriad Pro" w:cs="Myriad Pro"/>
          <w:color w:val="000000" w:themeColor="text1"/>
          <w:sz w:val="20"/>
          <w:szCs w:val="20"/>
          <w:lang w:val="en-GB"/>
        </w:rPr>
        <w:fldChar w:fldCharType="separate"/>
      </w:r>
      <w:r w:rsidR="00C4666F">
        <w:rPr>
          <w:rFonts w:ascii="Myriad Pro" w:eastAsia="Myriad Pro" w:hAnsi="Myriad Pro" w:cs="Myriad Pro"/>
          <w:color w:val="000000" w:themeColor="text1"/>
          <w:sz w:val="20"/>
          <w:szCs w:val="20"/>
          <w:lang w:val="en-GB"/>
        </w:rPr>
        <w:t>11.1</w:t>
      </w:r>
      <w:r w:rsidR="00996996" w:rsidRPr="00E83D7E">
        <w:rPr>
          <w:rFonts w:ascii="Myriad Pro" w:eastAsia="Myriad Pro" w:hAnsi="Myriad Pro" w:cs="Myriad Pro"/>
          <w:color w:val="000000" w:themeColor="text1"/>
          <w:sz w:val="20"/>
          <w:szCs w:val="20"/>
          <w:lang w:val="en-GB"/>
        </w:rPr>
        <w:fldChar w:fldCharType="end"/>
      </w:r>
      <w:r w:rsidRPr="00E83D7E">
        <w:rPr>
          <w:rFonts w:ascii="Myriad Pro" w:eastAsia="Myriad Pro" w:hAnsi="Myriad Pro" w:cs="Myriad Pro"/>
          <w:color w:val="000000" w:themeColor="text1"/>
          <w:sz w:val="20"/>
          <w:szCs w:val="20"/>
          <w:lang w:val="en-GB"/>
        </w:rPr>
        <w:t xml:space="preserve">(c), as in these cases the purpose of the Corrective Period is fulfilled by the Cure Period or the term specified in the </w:t>
      </w:r>
      <w:proofErr w:type="spellStart"/>
      <w:r w:rsidRPr="00E83D7E">
        <w:rPr>
          <w:rFonts w:ascii="Myriad Pro" w:eastAsia="Myriad Pro" w:hAnsi="Myriad Pro" w:cs="Myriad Pro"/>
          <w:color w:val="000000" w:themeColor="text1"/>
          <w:sz w:val="20"/>
          <w:szCs w:val="20"/>
          <w:lang w:val="en-GB"/>
        </w:rPr>
        <w:t>Ojbection</w:t>
      </w:r>
      <w:proofErr w:type="spellEnd"/>
      <w:r w:rsidRPr="00E83D7E">
        <w:rPr>
          <w:rFonts w:ascii="Myriad Pro" w:eastAsia="Myriad Pro" w:hAnsi="Myriad Pro" w:cs="Myriad Pro"/>
          <w:color w:val="000000" w:themeColor="text1"/>
          <w:sz w:val="20"/>
          <w:szCs w:val="20"/>
          <w:lang w:val="en-GB"/>
        </w:rPr>
        <w:t xml:space="preserve"> Notice, as the case may be, and their prior application.</w:t>
      </w:r>
    </w:p>
    <w:p w14:paraId="5598D009" w14:textId="5668E8A9" w:rsidR="00A83E93" w:rsidRPr="00E83D7E" w:rsidRDefault="00A05B85">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97" w:name="_Ref68118837"/>
      <w:bookmarkStart w:id="98" w:name="_Ref516215678"/>
      <w:r w:rsidRPr="00E83D7E">
        <w:rPr>
          <w:rFonts w:ascii="Myriad Pro" w:hAnsi="Myriad Pro"/>
          <w:i/>
          <w:color w:val="000000" w:themeColor="text1"/>
          <w:sz w:val="20"/>
          <w:szCs w:val="20"/>
          <w:lang w:val="en-GB"/>
        </w:rPr>
        <w:t>Right to Terminate Immediately</w:t>
      </w:r>
      <w:r w:rsidRPr="00E83D7E">
        <w:rPr>
          <w:rFonts w:ascii="Myriad Pro" w:hAnsi="Myriad Pro"/>
          <w:color w:val="000000" w:themeColor="text1"/>
          <w:sz w:val="20"/>
          <w:szCs w:val="20"/>
          <w:lang w:val="en-GB"/>
        </w:rPr>
        <w:t>.</w:t>
      </w:r>
      <w:bookmarkEnd w:id="97"/>
      <w:r w:rsidR="0091553D" w:rsidRPr="00E83D7E">
        <w:rPr>
          <w:rFonts w:ascii="Myriad Pro" w:hAnsi="Myriad Pro"/>
          <w:color w:val="000000" w:themeColor="text1"/>
          <w:sz w:val="20"/>
          <w:szCs w:val="20"/>
          <w:lang w:val="en-GB"/>
        </w:rPr>
        <w:t xml:space="preserve"> </w:t>
      </w:r>
    </w:p>
    <w:p w14:paraId="2805327D" w14:textId="346A17F7" w:rsidR="00A05B85" w:rsidRPr="00E83D7E" w:rsidRDefault="00A05B85">
      <w:pPr>
        <w:pStyle w:val="ListParagraph"/>
        <w:numPr>
          <w:ilvl w:val="2"/>
          <w:numId w:val="42"/>
        </w:numPr>
        <w:spacing w:before="120" w:after="120"/>
        <w:ind w:left="709" w:hanging="709"/>
        <w:jc w:val="both"/>
        <w:rPr>
          <w:rFonts w:ascii="Myriad Pro" w:hAnsi="Myriad Pro"/>
          <w:color w:val="000000" w:themeColor="text1"/>
          <w:sz w:val="20"/>
          <w:szCs w:val="20"/>
          <w:lang w:val="en-GB"/>
        </w:rPr>
      </w:pPr>
      <w:bookmarkStart w:id="99" w:name="_Ref8135402"/>
      <w:r w:rsidRPr="00E83D7E">
        <w:rPr>
          <w:rFonts w:ascii="Myriad Pro" w:hAnsi="Myriad Pro"/>
          <w:color w:val="000000" w:themeColor="text1"/>
          <w:sz w:val="20"/>
          <w:szCs w:val="20"/>
          <w:lang w:val="en-GB"/>
        </w:rPr>
        <w:t>Notwithstanding anything to the contrary contained in this Agreement, a Party may terminate</w:t>
      </w:r>
      <w:r w:rsidR="00051402" w:rsidRPr="00E83D7E">
        <w:rPr>
          <w:rFonts w:ascii="Myriad Pro" w:hAnsi="Myriad Pro"/>
          <w:color w:val="000000" w:themeColor="text1"/>
          <w:sz w:val="20"/>
          <w:szCs w:val="20"/>
          <w:lang w:val="en-GB"/>
        </w:rPr>
        <w:t xml:space="preserve"> (withdraw)</w:t>
      </w:r>
      <w:r w:rsidRPr="00E83D7E">
        <w:rPr>
          <w:rFonts w:ascii="Myriad Pro" w:hAnsi="Myriad Pro"/>
          <w:color w:val="000000" w:themeColor="text1"/>
          <w:sz w:val="20"/>
          <w:szCs w:val="20"/>
          <w:lang w:val="en-GB"/>
        </w:rPr>
        <w:t xml:space="preserve"> this Agreement immediately upon giving the other Party a written notice of termination explaining, in reasonable detail, the reason for termination upon occurrence of any of the following:</w:t>
      </w:r>
      <w:bookmarkEnd w:id="98"/>
      <w:bookmarkEnd w:id="99"/>
      <w:r w:rsidRPr="00E83D7E">
        <w:rPr>
          <w:rFonts w:ascii="Myriad Pro" w:hAnsi="Myriad Pro"/>
          <w:color w:val="000000" w:themeColor="text1"/>
          <w:sz w:val="20"/>
          <w:szCs w:val="20"/>
          <w:lang w:val="en-GB"/>
        </w:rPr>
        <w:t xml:space="preserve"> </w:t>
      </w:r>
    </w:p>
    <w:p w14:paraId="6A6E9FC7" w14:textId="47B2DE50" w:rsidR="00A05B85" w:rsidRPr="00E83D7E" w:rsidRDefault="00245E8C">
      <w:pPr>
        <w:pStyle w:val="ListParagraph"/>
        <w:numPr>
          <w:ilvl w:val="0"/>
          <w:numId w:val="19"/>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breach by the other Party</w:t>
      </w:r>
      <w:r w:rsidR="00A05B85" w:rsidRPr="00E83D7E">
        <w:rPr>
          <w:rFonts w:ascii="Myriad Pro" w:hAnsi="Myriad Pro"/>
          <w:color w:val="000000" w:themeColor="text1"/>
          <w:sz w:val="20"/>
          <w:szCs w:val="20"/>
          <w:lang w:val="en-GB"/>
        </w:rPr>
        <w:t xml:space="preserve"> of </w:t>
      </w:r>
      <w:r w:rsidRPr="00E83D7E">
        <w:rPr>
          <w:rFonts w:ascii="Myriad Pro" w:hAnsi="Myriad Pro"/>
          <w:color w:val="000000" w:themeColor="text1"/>
          <w:sz w:val="20"/>
          <w:szCs w:val="20"/>
          <w:lang w:val="en-GB"/>
        </w:rPr>
        <w:t xml:space="preserve">Clause </w:t>
      </w:r>
      <w:r w:rsidR="00115282" w:rsidRPr="00E83D7E">
        <w:rPr>
          <w:rFonts w:ascii="Myriad Pro" w:hAnsi="Myriad Pro"/>
          <w:color w:val="000000" w:themeColor="text1"/>
          <w:sz w:val="20"/>
          <w:szCs w:val="20"/>
          <w:lang w:val="en-GB"/>
        </w:rPr>
        <w:fldChar w:fldCharType="begin"/>
      </w:r>
      <w:r w:rsidR="00115282" w:rsidRPr="00E83D7E">
        <w:rPr>
          <w:rFonts w:ascii="Myriad Pro" w:hAnsi="Myriad Pro"/>
          <w:color w:val="000000" w:themeColor="text1"/>
          <w:sz w:val="20"/>
          <w:szCs w:val="20"/>
          <w:lang w:val="en-GB"/>
        </w:rPr>
        <w:instrText xml:space="preserve"> REF _Ref76718765 \r \h </w:instrText>
      </w:r>
      <w:r w:rsidR="00E14CA8" w:rsidRPr="00E83D7E">
        <w:rPr>
          <w:rFonts w:ascii="Myriad Pro" w:hAnsi="Myriad Pro"/>
          <w:color w:val="000000" w:themeColor="text1"/>
          <w:sz w:val="20"/>
          <w:szCs w:val="20"/>
          <w:lang w:val="en-GB"/>
        </w:rPr>
        <w:instrText xml:space="preserve"> \* MERGEFORMAT </w:instrText>
      </w:r>
      <w:r w:rsidR="00115282" w:rsidRPr="00E83D7E">
        <w:rPr>
          <w:rFonts w:ascii="Myriad Pro" w:hAnsi="Myriad Pro"/>
          <w:color w:val="000000" w:themeColor="text1"/>
          <w:sz w:val="20"/>
          <w:szCs w:val="20"/>
          <w:lang w:val="en-GB"/>
        </w:rPr>
      </w:r>
      <w:r w:rsidR="0011528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20.2</w:t>
      </w:r>
      <w:r w:rsidR="00115282" w:rsidRPr="00E83D7E">
        <w:rPr>
          <w:rFonts w:ascii="Myriad Pro" w:hAnsi="Myriad Pro"/>
          <w:color w:val="000000" w:themeColor="text1"/>
          <w:sz w:val="20"/>
          <w:szCs w:val="20"/>
          <w:lang w:val="en-GB"/>
        </w:rPr>
        <w:fldChar w:fldCharType="end"/>
      </w:r>
      <w:r w:rsidR="000B234D" w:rsidRPr="00E83D7E">
        <w:rPr>
          <w:rFonts w:ascii="Myriad Pro" w:hAnsi="Myriad Pro"/>
          <w:color w:val="000000" w:themeColor="text1"/>
          <w:sz w:val="20"/>
          <w:szCs w:val="20"/>
          <w:lang w:val="en-GB"/>
        </w:rPr>
        <w:t xml:space="preserve"> of this </w:t>
      </w:r>
      <w:proofErr w:type="gramStart"/>
      <w:r w:rsidR="000B234D" w:rsidRPr="00E83D7E">
        <w:rPr>
          <w:rFonts w:ascii="Myriad Pro" w:hAnsi="Myriad Pro"/>
          <w:color w:val="000000" w:themeColor="text1"/>
          <w:sz w:val="20"/>
          <w:szCs w:val="20"/>
          <w:lang w:val="en-GB"/>
        </w:rPr>
        <w:t>Agreement</w:t>
      </w:r>
      <w:r w:rsidR="00A05B85" w:rsidRPr="00E83D7E">
        <w:rPr>
          <w:rFonts w:ascii="Myriad Pro" w:hAnsi="Myriad Pro"/>
          <w:color w:val="000000" w:themeColor="text1"/>
          <w:sz w:val="20"/>
          <w:szCs w:val="20"/>
          <w:lang w:val="en-GB"/>
        </w:rPr>
        <w:t>;</w:t>
      </w:r>
      <w:proofErr w:type="gramEnd"/>
    </w:p>
    <w:p w14:paraId="2F353C0C" w14:textId="1918E60B" w:rsidR="00A05B85" w:rsidRPr="00E83D7E" w:rsidRDefault="00A05B85">
      <w:pPr>
        <w:pStyle w:val="ListParagraph"/>
        <w:numPr>
          <w:ilvl w:val="0"/>
          <w:numId w:val="19"/>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an event of Force Majeure has been continuing during more than </w:t>
      </w:r>
      <w:r w:rsidR="007776E9" w:rsidRPr="00E83D7E">
        <w:rPr>
          <w:rFonts w:ascii="Myriad Pro" w:hAnsi="Myriad Pro"/>
          <w:color w:val="000000" w:themeColor="text1"/>
          <w:sz w:val="20"/>
          <w:szCs w:val="20"/>
          <w:lang w:val="en-GB"/>
        </w:rPr>
        <w:t xml:space="preserve">sixty </w:t>
      </w:r>
      <w:r w:rsidRPr="00E83D7E">
        <w:rPr>
          <w:rFonts w:ascii="Myriad Pro" w:hAnsi="Myriad Pro"/>
          <w:color w:val="000000" w:themeColor="text1"/>
          <w:sz w:val="20"/>
          <w:szCs w:val="20"/>
          <w:lang w:val="en-GB"/>
        </w:rPr>
        <w:t>(</w:t>
      </w:r>
      <w:r w:rsidR="007776E9" w:rsidRPr="00E83D7E">
        <w:rPr>
          <w:rFonts w:ascii="Myriad Pro" w:hAnsi="Myriad Pro"/>
          <w:color w:val="000000" w:themeColor="text1"/>
          <w:sz w:val="20"/>
          <w:szCs w:val="20"/>
          <w:lang w:val="en-GB"/>
        </w:rPr>
        <w:t>6</w:t>
      </w:r>
      <w:r w:rsidR="00691BFA" w:rsidRPr="00E83D7E">
        <w:rPr>
          <w:rFonts w:ascii="Myriad Pro" w:hAnsi="Myriad Pro"/>
          <w:color w:val="000000" w:themeColor="text1"/>
          <w:sz w:val="20"/>
          <w:szCs w:val="20"/>
          <w:lang w:val="en-GB"/>
        </w:rPr>
        <w:t>0</w:t>
      </w:r>
      <w:r w:rsidRPr="00E83D7E">
        <w:rPr>
          <w:rFonts w:ascii="Myriad Pro" w:hAnsi="Myriad Pro"/>
          <w:color w:val="000000" w:themeColor="text1"/>
          <w:sz w:val="20"/>
          <w:szCs w:val="20"/>
          <w:lang w:val="en-GB"/>
        </w:rPr>
        <w:t xml:space="preserve">) </w:t>
      </w:r>
      <w:proofErr w:type="gramStart"/>
      <w:r w:rsidRPr="00E83D7E">
        <w:rPr>
          <w:rFonts w:ascii="Myriad Pro" w:hAnsi="Myriad Pro"/>
          <w:color w:val="000000" w:themeColor="text1"/>
          <w:sz w:val="20"/>
          <w:szCs w:val="20"/>
          <w:lang w:val="en-GB"/>
        </w:rPr>
        <w:t>days;</w:t>
      </w:r>
      <w:proofErr w:type="gramEnd"/>
    </w:p>
    <w:p w14:paraId="284D62B1" w14:textId="2B9DEBDC" w:rsidR="00A05B85" w:rsidRPr="00E83D7E" w:rsidRDefault="00A05B85">
      <w:pPr>
        <w:pStyle w:val="ListParagraph"/>
        <w:numPr>
          <w:ilvl w:val="0"/>
          <w:numId w:val="19"/>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the other Party ha</w:t>
      </w:r>
      <w:r w:rsidR="00DB6491"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 xml:space="preserve"> passed a resolution for winding-</w:t>
      </w:r>
      <w:proofErr w:type="gramStart"/>
      <w:r w:rsidRPr="00E83D7E">
        <w:rPr>
          <w:rFonts w:ascii="Myriad Pro" w:hAnsi="Myriad Pro"/>
          <w:color w:val="000000" w:themeColor="text1"/>
          <w:sz w:val="20"/>
          <w:szCs w:val="20"/>
          <w:lang w:val="en-GB"/>
        </w:rPr>
        <w:t>up;</w:t>
      </w:r>
      <w:proofErr w:type="gramEnd"/>
    </w:p>
    <w:p w14:paraId="7AE43F53" w14:textId="289DD914" w:rsidR="00A05B85" w:rsidRPr="00E83D7E" w:rsidRDefault="00A05B85">
      <w:pPr>
        <w:pStyle w:val="ListParagraph"/>
        <w:numPr>
          <w:ilvl w:val="0"/>
          <w:numId w:val="19"/>
        </w:numPr>
        <w:spacing w:before="120" w:after="120"/>
        <w:ind w:left="567" w:hanging="567"/>
        <w:jc w:val="both"/>
        <w:rPr>
          <w:rFonts w:ascii="Myriad Pro" w:hAnsi="Myriad Pro"/>
          <w:color w:val="000000" w:themeColor="text1"/>
          <w:sz w:val="20"/>
          <w:szCs w:val="20"/>
          <w:lang w:val="en-GB"/>
        </w:rPr>
      </w:pPr>
      <w:bookmarkStart w:id="100" w:name="_Ref523132164"/>
      <w:r w:rsidRPr="00E83D7E">
        <w:rPr>
          <w:rFonts w:ascii="Myriad Pro" w:hAnsi="Myriad Pro"/>
          <w:color w:val="000000" w:themeColor="text1"/>
          <w:sz w:val="20"/>
          <w:szCs w:val="20"/>
          <w:lang w:val="en-GB"/>
        </w:rPr>
        <w:t>liquidation</w:t>
      </w:r>
      <w:r w:rsidR="00037635" w:rsidRPr="00E83D7E">
        <w:rPr>
          <w:rFonts w:ascii="Myriad Pro" w:hAnsi="Myriad Pro"/>
          <w:color w:val="000000" w:themeColor="text1"/>
          <w:sz w:val="20"/>
          <w:szCs w:val="20"/>
          <w:lang w:val="en-GB"/>
        </w:rPr>
        <w:t>, insolvency or legal protection</w:t>
      </w:r>
      <w:r w:rsidRPr="00E83D7E">
        <w:rPr>
          <w:rFonts w:ascii="Myriad Pro" w:hAnsi="Myriad Pro"/>
          <w:color w:val="000000" w:themeColor="text1"/>
          <w:sz w:val="20"/>
          <w:szCs w:val="20"/>
          <w:lang w:val="en-GB"/>
        </w:rPr>
        <w:t xml:space="preserve"> proceedings have been initiated with respect to the other Party or the other Party is declared </w:t>
      </w:r>
      <w:proofErr w:type="gramStart"/>
      <w:r w:rsidRPr="00E83D7E">
        <w:rPr>
          <w:rFonts w:ascii="Myriad Pro" w:hAnsi="Myriad Pro"/>
          <w:color w:val="000000" w:themeColor="text1"/>
          <w:sz w:val="20"/>
          <w:szCs w:val="20"/>
          <w:lang w:val="en-GB"/>
        </w:rPr>
        <w:t>insolvent;</w:t>
      </w:r>
      <w:bookmarkEnd w:id="100"/>
      <w:proofErr w:type="gramEnd"/>
    </w:p>
    <w:p w14:paraId="6BB773ED" w14:textId="3C172F81" w:rsidR="0030283A" w:rsidRPr="00E83D7E" w:rsidRDefault="00A05B85">
      <w:pPr>
        <w:pStyle w:val="ListParagraph"/>
        <w:numPr>
          <w:ilvl w:val="0"/>
          <w:numId w:val="19"/>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the occurrence of any event analogous to the events enumerated under Clauses</w:t>
      </w:r>
      <w:r w:rsidR="00C364DE" w:rsidRPr="00E83D7E">
        <w:rPr>
          <w:rFonts w:ascii="Myriad Pro" w:hAnsi="Myriad Pro"/>
          <w:color w:val="000000" w:themeColor="text1"/>
          <w:sz w:val="20"/>
          <w:szCs w:val="20"/>
          <w:lang w:val="en-GB"/>
        </w:rPr>
        <w:t xml:space="preserve"> </w:t>
      </w:r>
      <w:r w:rsidR="00690474" w:rsidRPr="00E83D7E">
        <w:rPr>
          <w:rFonts w:ascii="Myriad Pro" w:hAnsi="Myriad Pro"/>
          <w:color w:val="000000" w:themeColor="text1"/>
          <w:sz w:val="20"/>
          <w:szCs w:val="20"/>
          <w:lang w:val="en-GB"/>
        </w:rPr>
        <w:fldChar w:fldCharType="begin"/>
      </w:r>
      <w:r w:rsidR="00690474" w:rsidRPr="00E83D7E">
        <w:rPr>
          <w:rFonts w:ascii="Myriad Pro" w:hAnsi="Myriad Pro"/>
          <w:color w:val="000000" w:themeColor="text1"/>
          <w:sz w:val="20"/>
          <w:szCs w:val="20"/>
          <w:lang w:val="en-GB"/>
        </w:rPr>
        <w:instrText xml:space="preserve"> REF _Ref8135402 \r \h </w:instrText>
      </w:r>
      <w:r w:rsidR="00F6440F" w:rsidRPr="00E83D7E">
        <w:rPr>
          <w:rFonts w:ascii="Myriad Pro" w:hAnsi="Myriad Pro"/>
          <w:color w:val="000000" w:themeColor="text1"/>
          <w:sz w:val="20"/>
          <w:szCs w:val="20"/>
          <w:lang w:val="en-GB"/>
        </w:rPr>
        <w:instrText xml:space="preserve"> \* MERGEFORMAT </w:instrText>
      </w:r>
      <w:r w:rsidR="00690474" w:rsidRPr="00E83D7E">
        <w:rPr>
          <w:rFonts w:ascii="Myriad Pro" w:hAnsi="Myriad Pro"/>
          <w:color w:val="000000" w:themeColor="text1"/>
          <w:sz w:val="20"/>
          <w:szCs w:val="20"/>
          <w:lang w:val="en-GB"/>
        </w:rPr>
      </w:r>
      <w:r w:rsidR="00690474"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11.3.1</w:t>
      </w:r>
      <w:r w:rsidR="00690474"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C364DE" w:rsidRPr="00E83D7E">
        <w:rPr>
          <w:rFonts w:ascii="Myriad Pro" w:hAnsi="Myriad Pro"/>
          <w:color w:val="000000" w:themeColor="text1"/>
          <w:sz w:val="20"/>
          <w:szCs w:val="20"/>
          <w:lang w:val="en-GB"/>
        </w:rPr>
        <w:fldChar w:fldCharType="begin"/>
      </w:r>
      <w:r w:rsidR="00C364DE" w:rsidRPr="00E83D7E">
        <w:rPr>
          <w:rFonts w:ascii="Myriad Pro" w:hAnsi="Myriad Pro"/>
          <w:color w:val="000000" w:themeColor="text1"/>
          <w:sz w:val="20"/>
          <w:szCs w:val="20"/>
          <w:lang w:val="en-GB"/>
        </w:rPr>
        <w:instrText xml:space="preserve"> REF _Ref523132164 \r \h  \* MERGEFORMAT </w:instrText>
      </w:r>
      <w:r w:rsidR="00C364DE" w:rsidRPr="00E83D7E">
        <w:rPr>
          <w:rFonts w:ascii="Myriad Pro" w:hAnsi="Myriad Pro"/>
          <w:color w:val="000000" w:themeColor="text1"/>
          <w:sz w:val="20"/>
          <w:szCs w:val="20"/>
          <w:lang w:val="en-GB"/>
        </w:rPr>
      </w:r>
      <w:r w:rsidR="00C364DE"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(d)</w:t>
      </w:r>
      <w:r w:rsidR="00C364DE" w:rsidRPr="00E83D7E">
        <w:rPr>
          <w:rFonts w:ascii="Myriad Pro" w:hAnsi="Myriad Pro"/>
          <w:color w:val="000000" w:themeColor="text1"/>
          <w:sz w:val="20"/>
          <w:szCs w:val="20"/>
          <w:lang w:val="en-GB"/>
        </w:rPr>
        <w:fldChar w:fldCharType="end"/>
      </w:r>
      <w:r w:rsidR="00C364DE" w:rsidRPr="00E83D7E">
        <w:rPr>
          <w:rFonts w:ascii="Myriad Pro" w:hAnsi="Myriad Pro"/>
          <w:color w:val="000000" w:themeColor="text1"/>
          <w:sz w:val="20"/>
          <w:szCs w:val="20"/>
          <w:lang w:val="en-GB"/>
        </w:rPr>
        <w:t xml:space="preserve"> </w:t>
      </w:r>
      <w:r w:rsidR="003B6424" w:rsidRPr="00E83D7E">
        <w:rPr>
          <w:rFonts w:ascii="Myriad Pro" w:hAnsi="Myriad Pro"/>
          <w:color w:val="000000" w:themeColor="text1"/>
          <w:sz w:val="20"/>
          <w:szCs w:val="20"/>
          <w:lang w:val="en-GB"/>
        </w:rPr>
        <w:t>u</w:t>
      </w:r>
      <w:r w:rsidRPr="00E83D7E">
        <w:rPr>
          <w:rFonts w:ascii="Myriad Pro" w:hAnsi="Myriad Pro"/>
          <w:color w:val="000000" w:themeColor="text1"/>
          <w:sz w:val="20"/>
          <w:szCs w:val="20"/>
          <w:lang w:val="en-GB"/>
        </w:rPr>
        <w:t>nder the law of any jurisdiction to which the other Party’s assets and undertaking are subject.</w:t>
      </w:r>
    </w:p>
    <w:p w14:paraId="59EA294F" w14:textId="671BA83D" w:rsidR="003F255E" w:rsidRPr="00E83D7E" w:rsidRDefault="00EB527B" w:rsidP="00736F87">
      <w:pPr>
        <w:pStyle w:val="ListParagraph"/>
        <w:numPr>
          <w:ilvl w:val="2"/>
          <w:numId w:val="42"/>
        </w:numPr>
        <w:spacing w:before="120" w:after="120"/>
        <w:ind w:left="709" w:hanging="709"/>
        <w:jc w:val="both"/>
        <w:rPr>
          <w:rFonts w:ascii="Myriad Pro" w:hAnsi="Myriad Pro"/>
          <w:color w:val="000000" w:themeColor="text1"/>
          <w:sz w:val="20"/>
          <w:szCs w:val="20"/>
          <w:lang w:val="en-GB"/>
        </w:rPr>
      </w:pPr>
      <w:bookmarkStart w:id="101" w:name="_Ref523131255"/>
      <w:bookmarkStart w:id="102" w:name="_Ref131001953"/>
      <w:r w:rsidRPr="00E83D7E">
        <w:rPr>
          <w:rFonts w:ascii="Myriad Pro" w:hAnsi="Myriad Pro"/>
          <w:i/>
          <w:color w:val="000000" w:themeColor="text1"/>
          <w:sz w:val="20"/>
          <w:szCs w:val="20"/>
          <w:lang w:val="en-GB"/>
        </w:rPr>
        <w:t>Principal’s Right to Terminate Immediately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may terminate this Agreement immediately upon giving the other Party a written notice of termination explaining, in reasonable detail, the reason for termination, if</w:t>
      </w:r>
      <w:bookmarkEnd w:id="101"/>
      <w:r w:rsidR="0008017E" w:rsidRPr="00E83D7E">
        <w:rPr>
          <w:rFonts w:ascii="Myriad Pro" w:hAnsi="Myriad Pro"/>
          <w:color w:val="000000" w:themeColor="text1"/>
          <w:sz w:val="20"/>
          <w:szCs w:val="20"/>
          <w:lang w:val="en-GB"/>
        </w:rPr>
        <w:t>:</w:t>
      </w:r>
      <w:bookmarkEnd w:id="102"/>
    </w:p>
    <w:p w14:paraId="1A7272F7" w14:textId="6DD80C34" w:rsidR="003F255E" w:rsidRPr="00E83D7E" w:rsidRDefault="00EB527B" w:rsidP="00321CDE">
      <w:pPr>
        <w:pStyle w:val="ListParagraph"/>
        <w:numPr>
          <w:ilvl w:val="7"/>
          <w:numId w:val="57"/>
        </w:numPr>
        <w:tabs>
          <w:tab w:val="clear" w:pos="5400"/>
          <w:tab w:val="num" w:pos="567"/>
        </w:tabs>
        <w:autoSpaceDE w:val="0"/>
        <w:spacing w:before="120" w:after="120"/>
        <w:ind w:left="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eastAsia="de-DE"/>
        </w:rPr>
        <w:t xml:space="preserve">CEF </w:t>
      </w:r>
      <w:r w:rsidR="0023257B" w:rsidRPr="00E83D7E">
        <w:rPr>
          <w:rFonts w:ascii="Myriad Pro" w:hAnsi="Myriad Pro"/>
          <w:color w:val="000000" w:themeColor="text1"/>
          <w:sz w:val="20"/>
          <w:szCs w:val="20"/>
          <w:lang w:val="en-GB" w:eastAsia="de-DE"/>
        </w:rPr>
        <w:t>c</w:t>
      </w:r>
      <w:r w:rsidRPr="00E83D7E">
        <w:rPr>
          <w:rFonts w:ascii="Myriad Pro" w:hAnsi="Myriad Pro"/>
          <w:color w:val="000000" w:themeColor="text1"/>
          <w:sz w:val="20"/>
          <w:szCs w:val="20"/>
          <w:lang w:val="en-GB" w:eastAsia="de-DE"/>
        </w:rPr>
        <w:t>o-</w:t>
      </w:r>
      <w:r w:rsidR="0023257B" w:rsidRPr="00E83D7E">
        <w:rPr>
          <w:rFonts w:ascii="Myriad Pro" w:hAnsi="Myriad Pro"/>
          <w:color w:val="000000" w:themeColor="text1"/>
          <w:sz w:val="20"/>
          <w:szCs w:val="20"/>
          <w:lang w:val="en-GB" w:eastAsia="de-DE"/>
        </w:rPr>
        <w:t xml:space="preserve">funding </w:t>
      </w:r>
      <w:r w:rsidRPr="00E83D7E">
        <w:rPr>
          <w:rFonts w:ascii="Myriad Pro" w:hAnsi="Myriad Pro"/>
          <w:color w:val="000000" w:themeColor="text1"/>
          <w:sz w:val="20"/>
          <w:szCs w:val="20"/>
          <w:lang w:val="en-GB" w:eastAsia="de-DE"/>
        </w:rPr>
        <w:t xml:space="preserve">for further financing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eastAsia="de-DE"/>
        </w:rPr>
        <w:t xml:space="preserve"> </w:t>
      </w:r>
      <w:r w:rsidR="00A321A1" w:rsidRPr="00E83D7E">
        <w:rPr>
          <w:rFonts w:ascii="Myriad Pro" w:hAnsi="Myriad Pro"/>
          <w:color w:val="000000" w:themeColor="text1"/>
          <w:sz w:val="20"/>
          <w:szCs w:val="20"/>
          <w:lang w:val="en-GB" w:eastAsia="de-DE"/>
        </w:rPr>
        <w:t xml:space="preserve">is </w:t>
      </w:r>
      <w:r w:rsidRPr="00E83D7E">
        <w:rPr>
          <w:rFonts w:ascii="Myriad Pro" w:hAnsi="Myriad Pro"/>
          <w:color w:val="000000" w:themeColor="text1"/>
          <w:sz w:val="20"/>
          <w:szCs w:val="20"/>
          <w:lang w:val="en-GB" w:eastAsia="de-DE"/>
        </w:rPr>
        <w:t xml:space="preserve">not available to the </w:t>
      </w:r>
      <w:r w:rsidR="00CC5255" w:rsidRPr="00E83D7E">
        <w:rPr>
          <w:rFonts w:ascii="Myriad Pro" w:hAnsi="Myriad Pro"/>
          <w:color w:val="000000" w:themeColor="text1"/>
          <w:sz w:val="20"/>
          <w:szCs w:val="20"/>
          <w:lang w:val="en-GB"/>
        </w:rPr>
        <w:t>Beneficiary</w:t>
      </w:r>
      <w:r w:rsidR="00CC5255" w:rsidRPr="00E83D7E">
        <w:rPr>
          <w:rFonts w:ascii="Myriad Pro" w:hAnsi="Myriad Pro"/>
          <w:color w:val="000000" w:themeColor="text1"/>
          <w:sz w:val="20"/>
          <w:szCs w:val="20"/>
          <w:lang w:val="en-GB" w:eastAsia="de-DE"/>
        </w:rPr>
        <w:t xml:space="preserve"> </w:t>
      </w:r>
      <w:r w:rsidR="001E63A9" w:rsidRPr="00E83D7E">
        <w:rPr>
          <w:rFonts w:ascii="Myriad Pro" w:hAnsi="Myriad Pro"/>
          <w:color w:val="000000" w:themeColor="text1"/>
          <w:sz w:val="20"/>
          <w:szCs w:val="20"/>
          <w:lang w:val="en-GB" w:eastAsia="de-DE"/>
        </w:rPr>
        <w:t xml:space="preserve">fully or </w:t>
      </w:r>
      <w:proofErr w:type="gramStart"/>
      <w:r w:rsidR="001E63A9" w:rsidRPr="00E83D7E">
        <w:rPr>
          <w:rFonts w:ascii="Myriad Pro" w:hAnsi="Myriad Pro"/>
          <w:color w:val="000000" w:themeColor="text1"/>
          <w:sz w:val="20"/>
          <w:szCs w:val="20"/>
          <w:lang w:val="en-GB" w:eastAsia="de-DE"/>
        </w:rPr>
        <w:t>partly</w:t>
      </w:r>
      <w:r w:rsidR="003F255E" w:rsidRPr="00E83D7E">
        <w:rPr>
          <w:rFonts w:ascii="Myriad Pro" w:hAnsi="Myriad Pro"/>
          <w:color w:val="000000" w:themeColor="text1"/>
          <w:sz w:val="20"/>
          <w:szCs w:val="20"/>
          <w:lang w:val="en-GB" w:eastAsia="de-DE"/>
        </w:rPr>
        <w:t>;</w:t>
      </w:r>
      <w:proofErr w:type="gramEnd"/>
    </w:p>
    <w:p w14:paraId="5669C15A" w14:textId="34A27DC0" w:rsidR="006C5708" w:rsidRPr="00E83D7E" w:rsidRDefault="006C5708" w:rsidP="00E123D7">
      <w:pPr>
        <w:autoSpaceDE w:val="0"/>
        <w:spacing w:before="120" w:after="120"/>
        <w:ind w:left="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In such a case, the </w:t>
      </w:r>
      <w:r w:rsidR="0016471F"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 xml:space="preserve">shall pay the Contractor the fees in respect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provided under this Agreement up to the date of the notification of the termination of this Agreement and the </w:t>
      </w:r>
      <w:r w:rsidR="0016471F"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 xml:space="preserve">is not obliged to pay contractual or any other penalty or </w:t>
      </w:r>
      <w:r w:rsidR="0008017E" w:rsidRPr="00E83D7E">
        <w:rPr>
          <w:rFonts w:ascii="Myriad Pro" w:hAnsi="Myriad Pro"/>
          <w:color w:val="000000" w:themeColor="text1"/>
          <w:sz w:val="20"/>
          <w:szCs w:val="20"/>
          <w:lang w:val="en-GB"/>
        </w:rPr>
        <w:t>D</w:t>
      </w:r>
      <w:r w:rsidRPr="00E83D7E">
        <w:rPr>
          <w:rFonts w:ascii="Myriad Pro" w:hAnsi="Myriad Pro"/>
          <w:color w:val="000000" w:themeColor="text1"/>
          <w:sz w:val="20"/>
          <w:szCs w:val="20"/>
          <w:lang w:val="en-GB"/>
        </w:rPr>
        <w:t xml:space="preserve">amages </w:t>
      </w:r>
      <w:r w:rsidR="00ED6528">
        <w:rPr>
          <w:rFonts w:ascii="Myriad Pro" w:hAnsi="Myriad Pro"/>
          <w:color w:val="000000" w:themeColor="text1"/>
          <w:sz w:val="20"/>
          <w:szCs w:val="20"/>
          <w:lang w:val="en-GB"/>
        </w:rPr>
        <w:t xml:space="preserve">or Costs </w:t>
      </w:r>
      <w:r w:rsidRPr="00E83D7E">
        <w:rPr>
          <w:rFonts w:ascii="Myriad Pro" w:hAnsi="Myriad Pro"/>
          <w:color w:val="000000" w:themeColor="text1"/>
          <w:sz w:val="20"/>
          <w:szCs w:val="20"/>
          <w:lang w:val="en-GB"/>
        </w:rPr>
        <w:t>to the Contractor.</w:t>
      </w:r>
      <w:r w:rsidRPr="00E83D7E">
        <w:rPr>
          <w:rFonts w:ascii="Myriad Pro" w:hAnsi="Myriad Pro" w:cs="Segoe UI"/>
          <w:color w:val="000000" w:themeColor="text1"/>
          <w:sz w:val="20"/>
          <w:szCs w:val="20"/>
          <w:lang w:val="en-GB"/>
        </w:rPr>
        <w:t xml:space="preserve"> </w:t>
      </w:r>
    </w:p>
    <w:p w14:paraId="45903AAC" w14:textId="0D9E684F" w:rsidR="003F255E" w:rsidRPr="00E83D7E" w:rsidRDefault="003F255E">
      <w:pPr>
        <w:pStyle w:val="ListParagraph"/>
        <w:numPr>
          <w:ilvl w:val="7"/>
          <w:numId w:val="4"/>
        </w:numPr>
        <w:tabs>
          <w:tab w:val="clear" w:pos="5400"/>
          <w:tab w:val="left" w:pos="567"/>
          <w:tab w:val="left" w:pos="709"/>
          <w:tab w:val="left" w:pos="851"/>
          <w:tab w:val="left" w:pos="993"/>
          <w:tab w:val="left" w:pos="1218"/>
        </w:tabs>
        <w:spacing w:before="120" w:after="120"/>
        <w:ind w:left="540" w:hanging="540"/>
        <w:jc w:val="both"/>
        <w:rPr>
          <w:rFonts w:ascii="Myriad Pro" w:hAnsi="Myriad Pro" w:cstheme="minorBidi"/>
          <w:color w:val="000000" w:themeColor="text1"/>
          <w:sz w:val="20"/>
          <w:szCs w:val="20"/>
          <w:lang w:val="en-GB"/>
        </w:rPr>
      </w:pPr>
      <w:bookmarkStart w:id="103" w:name="_Ref131001916"/>
      <w:r w:rsidRPr="00E83D7E">
        <w:rPr>
          <w:rFonts w:ascii="Myriad Pro" w:hAnsi="Myriad Pro" w:cstheme="minorBidi"/>
          <w:color w:val="000000" w:themeColor="text1"/>
          <w:sz w:val="20"/>
          <w:szCs w:val="20"/>
          <w:lang w:val="en-GB"/>
        </w:rPr>
        <w:t>it is not possible to execute the Agreement due to the application of international or national sanctions, or European Union or North Atlantic Treaty Organization applied sanctions significantly affecting interests of financial or capital market.</w:t>
      </w:r>
      <w:bookmarkEnd w:id="103"/>
    </w:p>
    <w:p w14:paraId="2EAD7896" w14:textId="1FB342E7" w:rsidR="00A321A1" w:rsidRPr="00E83D7E" w:rsidRDefault="00B57182">
      <w:pPr>
        <w:pStyle w:val="ListParagraph"/>
        <w:numPr>
          <w:ilvl w:val="7"/>
          <w:numId w:val="4"/>
        </w:numPr>
        <w:tabs>
          <w:tab w:val="clear" w:pos="5400"/>
          <w:tab w:val="left" w:pos="567"/>
          <w:tab w:val="left" w:pos="709"/>
          <w:tab w:val="left" w:pos="851"/>
          <w:tab w:val="left" w:pos="993"/>
          <w:tab w:val="left" w:pos="1218"/>
        </w:tabs>
        <w:spacing w:before="120" w:after="120"/>
        <w:ind w:left="540" w:hanging="540"/>
        <w:jc w:val="both"/>
        <w:rPr>
          <w:rFonts w:ascii="Myriad Pro" w:hAnsi="Myriad Pro" w:cstheme="minorBidi"/>
          <w:color w:val="000000" w:themeColor="text1"/>
          <w:sz w:val="20"/>
          <w:szCs w:val="20"/>
          <w:lang w:val="en-GB"/>
        </w:rPr>
      </w:pPr>
      <w:r w:rsidRPr="00E83D7E">
        <w:rPr>
          <w:rFonts w:ascii="Myriad Pro" w:hAnsi="Myriad Pro" w:cstheme="minorBidi"/>
          <w:color w:val="000000" w:themeColor="text1"/>
          <w:sz w:val="20"/>
          <w:szCs w:val="20"/>
          <w:lang w:val="en-GB"/>
        </w:rPr>
        <w:t>i</w:t>
      </w:r>
      <w:r w:rsidR="004522F0" w:rsidRPr="00E83D7E">
        <w:rPr>
          <w:rFonts w:ascii="Myriad Pro" w:hAnsi="Myriad Pro" w:cstheme="minorBidi"/>
          <w:color w:val="000000" w:themeColor="text1"/>
          <w:sz w:val="20"/>
          <w:szCs w:val="20"/>
          <w:lang w:val="en-GB"/>
        </w:rPr>
        <w:t xml:space="preserve">n case if </w:t>
      </w:r>
      <w:r w:rsidR="009B713E" w:rsidRPr="00E83D7E">
        <w:rPr>
          <w:rFonts w:ascii="Myriad Pro" w:hAnsi="Myriad Pro" w:cstheme="minorBidi"/>
          <w:color w:val="000000" w:themeColor="text1"/>
          <w:sz w:val="20"/>
          <w:szCs w:val="20"/>
          <w:lang w:val="en-GB"/>
        </w:rPr>
        <w:t xml:space="preserve">the </w:t>
      </w:r>
      <w:r w:rsidR="004522F0" w:rsidRPr="00E83D7E">
        <w:rPr>
          <w:rFonts w:ascii="Myriad Pro" w:hAnsi="Myriad Pro" w:cstheme="minorBidi"/>
          <w:color w:val="000000" w:themeColor="text1"/>
          <w:sz w:val="20"/>
          <w:szCs w:val="20"/>
          <w:lang w:val="en-GB"/>
        </w:rPr>
        <w:t>proposed time schedule</w:t>
      </w:r>
      <w:r w:rsidR="009B713E" w:rsidRPr="00E83D7E">
        <w:rPr>
          <w:rFonts w:ascii="Myriad Pro" w:hAnsi="Myriad Pro" w:cstheme="minorBidi"/>
          <w:color w:val="000000" w:themeColor="text1"/>
          <w:sz w:val="20"/>
          <w:szCs w:val="20"/>
          <w:lang w:val="en-GB"/>
        </w:rPr>
        <w:t xml:space="preserve"> described in </w:t>
      </w:r>
      <w:r w:rsidR="00BF4B1F" w:rsidRPr="00E83D7E">
        <w:rPr>
          <w:rFonts w:ascii="Myriad Pro" w:hAnsi="Myriad Pro"/>
          <w:i/>
          <w:iCs/>
          <w:color w:val="000000" w:themeColor="text1"/>
          <w:sz w:val="20"/>
          <w:szCs w:val="20"/>
          <w:lang w:val="en-GB"/>
        </w:rPr>
        <w:fldChar w:fldCharType="begin"/>
      </w:r>
      <w:r w:rsidR="00BF4B1F" w:rsidRPr="00E83D7E">
        <w:rPr>
          <w:rFonts w:ascii="Myriad Pro" w:hAnsi="Myriad Pro"/>
          <w:i/>
          <w:iCs/>
          <w:color w:val="000000" w:themeColor="text1"/>
          <w:sz w:val="20"/>
          <w:szCs w:val="20"/>
          <w:lang w:val="en-GB"/>
        </w:rPr>
        <w:instrText xml:space="preserve"> REF _Ref516218402 \h  \* MERGEFORMAT </w:instrText>
      </w:r>
      <w:r w:rsidR="00BF4B1F" w:rsidRPr="00E83D7E">
        <w:rPr>
          <w:rFonts w:ascii="Myriad Pro" w:hAnsi="Myriad Pro"/>
          <w:i/>
          <w:iCs/>
          <w:color w:val="000000" w:themeColor="text1"/>
          <w:sz w:val="20"/>
          <w:szCs w:val="20"/>
          <w:lang w:val="en-GB"/>
        </w:rPr>
      </w:r>
      <w:r w:rsidR="00BF4B1F" w:rsidRPr="00E83D7E">
        <w:rPr>
          <w:rFonts w:ascii="Myriad Pro" w:hAnsi="Myriad Pro"/>
          <w:i/>
          <w:iCs/>
          <w:color w:val="000000" w:themeColor="text1"/>
          <w:sz w:val="20"/>
          <w:szCs w:val="20"/>
          <w:lang w:val="en-GB"/>
        </w:rPr>
        <w:fldChar w:fldCharType="separate"/>
      </w:r>
      <w:r w:rsidR="00C4666F" w:rsidRPr="00C4666F">
        <w:rPr>
          <w:rFonts w:ascii="Myriad Pro" w:hAnsi="Myriad Pro"/>
          <w:i/>
          <w:iCs/>
          <w:color w:val="000000" w:themeColor="text1"/>
          <w:sz w:val="20"/>
          <w:szCs w:val="20"/>
          <w:lang w:val="en-GB"/>
        </w:rPr>
        <w:t>Annex C: Schedule of</w:t>
      </w:r>
      <w:r w:rsidR="00C4666F" w:rsidRPr="00C4666F">
        <w:rPr>
          <w:rFonts w:ascii="Myriad Pro" w:hAnsi="Myriad Pro"/>
          <w:b/>
          <w:bCs/>
          <w:i/>
          <w:iCs/>
          <w:color w:val="000000" w:themeColor="text1"/>
          <w:sz w:val="20"/>
          <w:szCs w:val="20"/>
          <w:lang w:val="en-GB"/>
        </w:rPr>
        <w:t xml:space="preserve"> </w:t>
      </w:r>
      <w:r w:rsidR="00BF4B1F" w:rsidRPr="00E83D7E">
        <w:rPr>
          <w:rFonts w:ascii="Myriad Pro" w:hAnsi="Myriad Pro"/>
          <w:i/>
          <w:iCs/>
          <w:color w:val="000000" w:themeColor="text1"/>
          <w:sz w:val="20"/>
          <w:szCs w:val="20"/>
          <w:lang w:val="en-GB"/>
        </w:rPr>
        <w:fldChar w:fldCharType="end"/>
      </w:r>
      <w:r w:rsidR="00AD16F1" w:rsidRPr="00E83D7E">
        <w:rPr>
          <w:rFonts w:ascii="Myriad Pro" w:hAnsi="Myriad Pro"/>
          <w:i/>
          <w:iCs/>
          <w:color w:val="000000" w:themeColor="text1"/>
          <w:sz w:val="20"/>
          <w:szCs w:val="20"/>
          <w:lang w:val="en-GB"/>
        </w:rPr>
        <w:t>S</w:t>
      </w:r>
      <w:r w:rsidR="003B79F9" w:rsidRPr="00E83D7E">
        <w:rPr>
          <w:rFonts w:ascii="Myriad Pro" w:hAnsi="Myriad Pro"/>
          <w:i/>
          <w:iCs/>
          <w:color w:val="000000" w:themeColor="text1"/>
          <w:sz w:val="20"/>
          <w:szCs w:val="20"/>
          <w:lang w:val="en-GB"/>
        </w:rPr>
        <w:t xml:space="preserve">ervices </w:t>
      </w:r>
      <w:r w:rsidR="004522F0" w:rsidRPr="00E83D7E">
        <w:rPr>
          <w:rFonts w:ascii="Myriad Pro" w:hAnsi="Myriad Pro" w:cstheme="minorBidi"/>
          <w:color w:val="000000" w:themeColor="text1"/>
          <w:sz w:val="20"/>
          <w:szCs w:val="20"/>
          <w:lang w:val="en-GB"/>
        </w:rPr>
        <w:t xml:space="preserve">is </w:t>
      </w:r>
      <w:proofErr w:type="gramStart"/>
      <w:r w:rsidR="004522F0" w:rsidRPr="00E83D7E">
        <w:rPr>
          <w:rFonts w:ascii="Myriad Pro" w:hAnsi="Myriad Pro" w:cstheme="minorBidi"/>
          <w:color w:val="000000" w:themeColor="text1"/>
          <w:sz w:val="20"/>
          <w:szCs w:val="20"/>
          <w:lang w:val="en-GB"/>
        </w:rPr>
        <w:t>breached</w:t>
      </w:r>
      <w:r w:rsidR="009B2235" w:rsidRPr="00E83D7E">
        <w:rPr>
          <w:rFonts w:ascii="Myriad Pro" w:hAnsi="Myriad Pro" w:cstheme="minorBidi"/>
          <w:color w:val="000000" w:themeColor="text1"/>
          <w:sz w:val="20"/>
          <w:szCs w:val="20"/>
          <w:lang w:val="en-GB"/>
        </w:rPr>
        <w:t>;</w:t>
      </w:r>
      <w:proofErr w:type="gramEnd"/>
    </w:p>
    <w:p w14:paraId="5DDF47CD" w14:textId="66E98FC6" w:rsidR="009B2235" w:rsidRPr="00E83D7E" w:rsidRDefault="009B2235" w:rsidP="009B2235">
      <w:pPr>
        <w:pStyle w:val="ListParagraph"/>
        <w:numPr>
          <w:ilvl w:val="7"/>
          <w:numId w:val="4"/>
        </w:numPr>
        <w:tabs>
          <w:tab w:val="clear" w:pos="5400"/>
          <w:tab w:val="left" w:pos="567"/>
          <w:tab w:val="left" w:pos="709"/>
          <w:tab w:val="left" w:pos="851"/>
          <w:tab w:val="left" w:pos="993"/>
          <w:tab w:val="left" w:pos="1218"/>
        </w:tabs>
        <w:spacing w:before="120" w:after="120"/>
        <w:ind w:left="540" w:hanging="540"/>
        <w:jc w:val="both"/>
        <w:rPr>
          <w:rFonts w:ascii="Myriad Pro" w:hAnsi="Myriad Pro" w:cstheme="minorBidi"/>
          <w:color w:val="000000" w:themeColor="text1"/>
          <w:sz w:val="20"/>
          <w:szCs w:val="20"/>
          <w:lang w:val="en-GB"/>
        </w:rPr>
      </w:pPr>
      <w:r w:rsidRPr="00E83D7E">
        <w:rPr>
          <w:rFonts w:ascii="Myriad Pro" w:hAnsi="Myriad Pro"/>
          <w:sz w:val="20"/>
          <w:szCs w:val="20"/>
          <w:lang w:val="en-GB"/>
        </w:rPr>
        <w:t>breach by the Contractor</w:t>
      </w:r>
      <w:r w:rsidR="006124C0">
        <w:rPr>
          <w:rFonts w:ascii="Myriad Pro" w:hAnsi="Myriad Pro"/>
          <w:sz w:val="20"/>
          <w:szCs w:val="20"/>
          <w:lang w:val="en-GB"/>
        </w:rPr>
        <w:t xml:space="preserve"> of</w:t>
      </w:r>
      <w:r w:rsidRPr="00E83D7E">
        <w:rPr>
          <w:rFonts w:ascii="Myriad Pro" w:hAnsi="Myriad Pro"/>
          <w:sz w:val="20"/>
          <w:szCs w:val="20"/>
          <w:lang w:val="en-GB"/>
        </w:rPr>
        <w:t xml:space="preserve"> any of the confidentiality undertakings contained under Section </w:t>
      </w:r>
      <w:r w:rsidRPr="00E83D7E">
        <w:rPr>
          <w:rFonts w:ascii="Myriad Pro" w:hAnsi="Myriad Pro"/>
          <w:sz w:val="20"/>
          <w:szCs w:val="20"/>
          <w:lang w:val="en-GB"/>
        </w:rPr>
        <w:fldChar w:fldCharType="begin"/>
      </w:r>
      <w:r w:rsidRPr="00E83D7E">
        <w:rPr>
          <w:rFonts w:ascii="Myriad Pro" w:hAnsi="Myriad Pro"/>
          <w:sz w:val="20"/>
          <w:szCs w:val="20"/>
          <w:lang w:val="en-GB"/>
        </w:rPr>
        <w:instrText xml:space="preserve"> REF _Ref516215920 \r \h  \* MERGEFORMAT </w:instrText>
      </w:r>
      <w:r w:rsidRPr="00E83D7E">
        <w:rPr>
          <w:rFonts w:ascii="Myriad Pro" w:hAnsi="Myriad Pro"/>
          <w:sz w:val="20"/>
          <w:szCs w:val="20"/>
          <w:lang w:val="en-GB"/>
        </w:rPr>
      </w:r>
      <w:r w:rsidRPr="00E83D7E">
        <w:rPr>
          <w:rFonts w:ascii="Myriad Pro" w:hAnsi="Myriad Pro"/>
          <w:sz w:val="20"/>
          <w:szCs w:val="20"/>
          <w:lang w:val="en-GB"/>
        </w:rPr>
        <w:fldChar w:fldCharType="separate"/>
      </w:r>
      <w:r w:rsidR="00C4666F">
        <w:rPr>
          <w:rFonts w:ascii="Myriad Pro" w:hAnsi="Myriad Pro"/>
          <w:sz w:val="20"/>
          <w:szCs w:val="20"/>
          <w:lang w:val="en-GB"/>
        </w:rPr>
        <w:t>15</w:t>
      </w:r>
      <w:r w:rsidRPr="00E83D7E">
        <w:rPr>
          <w:rFonts w:ascii="Myriad Pro" w:hAnsi="Myriad Pro"/>
          <w:sz w:val="20"/>
          <w:szCs w:val="20"/>
          <w:lang w:val="en-GB"/>
        </w:rPr>
        <w:fldChar w:fldCharType="end"/>
      </w:r>
      <w:r w:rsidRPr="00E83D7E">
        <w:rPr>
          <w:rFonts w:ascii="Myriad Pro" w:hAnsi="Myriad Pro"/>
          <w:sz w:val="20"/>
          <w:szCs w:val="20"/>
          <w:lang w:val="en-GB"/>
        </w:rPr>
        <w:t xml:space="preserve"> </w:t>
      </w:r>
      <w:r w:rsidRPr="00E83D7E">
        <w:rPr>
          <w:rFonts w:ascii="Myriad Pro" w:hAnsi="Myriad Pro"/>
          <w:i/>
          <w:iCs/>
          <w:sz w:val="20"/>
          <w:szCs w:val="20"/>
          <w:lang w:val="en-GB"/>
        </w:rPr>
        <w:fldChar w:fldCharType="begin"/>
      </w:r>
      <w:r w:rsidRPr="00E83D7E">
        <w:rPr>
          <w:rFonts w:ascii="Myriad Pro" w:hAnsi="Myriad Pro"/>
          <w:i/>
          <w:iCs/>
          <w:sz w:val="20"/>
          <w:szCs w:val="20"/>
          <w:lang w:val="en-GB"/>
        </w:rPr>
        <w:instrText xml:space="preserve"> REF _Ref516215920 \h  \* MERGEFORMAT </w:instrText>
      </w:r>
      <w:r w:rsidRPr="00E83D7E">
        <w:rPr>
          <w:rFonts w:ascii="Myriad Pro" w:hAnsi="Myriad Pro"/>
          <w:i/>
          <w:iCs/>
          <w:sz w:val="20"/>
          <w:szCs w:val="20"/>
          <w:lang w:val="en-GB"/>
        </w:rPr>
      </w:r>
      <w:r w:rsidRPr="00E83D7E">
        <w:rPr>
          <w:rFonts w:ascii="Myriad Pro" w:hAnsi="Myriad Pro"/>
          <w:i/>
          <w:iCs/>
          <w:sz w:val="20"/>
          <w:szCs w:val="20"/>
          <w:lang w:val="en-GB"/>
        </w:rPr>
        <w:fldChar w:fldCharType="separate"/>
      </w:r>
      <w:r w:rsidR="00C4666F" w:rsidRPr="00C4666F">
        <w:rPr>
          <w:rFonts w:ascii="Myriad Pro" w:hAnsi="Myriad Pro"/>
          <w:i/>
          <w:iCs/>
          <w:sz w:val="20"/>
          <w:szCs w:val="20"/>
          <w:lang w:val="en-GB"/>
        </w:rPr>
        <w:t>Confidentiality</w:t>
      </w:r>
      <w:r w:rsidRPr="00E83D7E">
        <w:rPr>
          <w:rFonts w:ascii="Myriad Pro" w:hAnsi="Myriad Pro"/>
          <w:i/>
          <w:iCs/>
          <w:sz w:val="20"/>
          <w:szCs w:val="20"/>
          <w:lang w:val="en-GB"/>
        </w:rPr>
        <w:fldChar w:fldCharType="end"/>
      </w:r>
      <w:r w:rsidRPr="00E83D7E">
        <w:rPr>
          <w:rFonts w:ascii="Myriad Pro" w:hAnsi="Myriad Pro"/>
          <w:sz w:val="20"/>
          <w:szCs w:val="20"/>
          <w:lang w:val="en-GB"/>
        </w:rPr>
        <w:t>.</w:t>
      </w:r>
    </w:p>
    <w:p w14:paraId="0BDC03FE" w14:textId="7763A11C" w:rsidR="00687E72" w:rsidRDefault="00280091" w:rsidP="00736F87">
      <w:pPr>
        <w:pStyle w:val="ListParagraph"/>
        <w:numPr>
          <w:ilvl w:val="2"/>
          <w:numId w:val="42"/>
        </w:numPr>
        <w:spacing w:before="120" w:after="120"/>
        <w:ind w:left="709" w:hanging="709"/>
        <w:jc w:val="both"/>
        <w:rPr>
          <w:rFonts w:ascii="Myriad Pro" w:hAnsi="Myriad Pro"/>
          <w:color w:val="000000" w:themeColor="text1"/>
          <w:sz w:val="20"/>
          <w:szCs w:val="20"/>
          <w:lang w:val="en-GB"/>
        </w:rPr>
      </w:pPr>
      <w:bookmarkStart w:id="104" w:name="_Ref523131264"/>
      <w:r w:rsidRPr="00E83D7E">
        <w:rPr>
          <w:rFonts w:ascii="Myriad Pro" w:hAnsi="Myriad Pro"/>
          <w:i/>
          <w:color w:val="000000" w:themeColor="text1"/>
          <w:sz w:val="20"/>
          <w:szCs w:val="20"/>
          <w:lang w:val="en-GB"/>
        </w:rPr>
        <w:t xml:space="preserve">Termination according to Public Procurement Law. </w:t>
      </w:r>
      <w:r w:rsidRPr="00E83D7E">
        <w:rPr>
          <w:rFonts w:ascii="Myriad Pro" w:hAnsi="Myriad Pro"/>
          <w:color w:val="000000" w:themeColor="text1"/>
          <w:sz w:val="20"/>
          <w:szCs w:val="20"/>
          <w:lang w:val="en-GB"/>
        </w:rPr>
        <w:t xml:space="preserve">The Agreement can be immediately </w:t>
      </w:r>
      <w:r w:rsidR="00EE385B" w:rsidRPr="00E83D7E">
        <w:rPr>
          <w:rFonts w:ascii="Myriad Pro" w:hAnsi="Myriad Pro"/>
          <w:color w:val="000000" w:themeColor="text1"/>
          <w:sz w:val="20"/>
          <w:szCs w:val="20"/>
          <w:lang w:val="en-GB"/>
        </w:rPr>
        <w:t>terminated</w:t>
      </w:r>
      <w:r w:rsidRPr="00E83D7E">
        <w:rPr>
          <w:rFonts w:ascii="Myriad Pro" w:hAnsi="Myriad Pro"/>
          <w:color w:val="000000" w:themeColor="text1"/>
          <w:sz w:val="20"/>
          <w:szCs w:val="20"/>
          <w:lang w:val="en-GB"/>
        </w:rPr>
        <w:t xml:space="preserve"> upon giving the other Party a written notice of termination explaining, in reasonable detail, the reason for termination upon occurrence of any of the provisions mentioned in Article 64 of the Public Procurement Law. In such a case, the </w:t>
      </w:r>
      <w:r w:rsidR="0016471F" w:rsidRPr="00E83D7E">
        <w:rPr>
          <w:rFonts w:ascii="Myriad Pro" w:hAnsi="Myriad Pro"/>
          <w:color w:val="000000" w:themeColor="text1"/>
          <w:sz w:val="20"/>
          <w:szCs w:val="20"/>
          <w:lang w:val="en-GB"/>
        </w:rPr>
        <w:t>Beneficiary</w:t>
      </w:r>
      <w:r w:rsidRPr="00E83D7E">
        <w:rPr>
          <w:rFonts w:ascii="Myriad Pro" w:hAnsi="Myriad Pro"/>
          <w:color w:val="000000" w:themeColor="text1"/>
          <w:sz w:val="20"/>
          <w:szCs w:val="20"/>
          <w:lang w:val="en-GB"/>
        </w:rPr>
        <w:t xml:space="preserve"> shall pay the Contractor the fees in respect of the </w:t>
      </w:r>
      <w:r w:rsidR="00A76AA0" w:rsidRPr="00E83D7E">
        <w:rPr>
          <w:rFonts w:ascii="Myriad Pro" w:hAnsi="Myriad Pro"/>
          <w:color w:val="000000" w:themeColor="text1"/>
          <w:sz w:val="20"/>
          <w:szCs w:val="20"/>
          <w:lang w:val="en-GB"/>
        </w:rPr>
        <w:t>Services</w:t>
      </w:r>
      <w:r w:rsidR="00674C71"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provided under this Agreement up to the date of the notification of the termination of this Agreement and the </w:t>
      </w:r>
      <w:r w:rsidR="0016471F"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 xml:space="preserve">is not obliged to pay contractual or any other penalty or </w:t>
      </w:r>
      <w:r w:rsidR="0008017E" w:rsidRPr="00E83D7E">
        <w:rPr>
          <w:rFonts w:ascii="Myriad Pro" w:hAnsi="Myriad Pro"/>
          <w:color w:val="000000" w:themeColor="text1"/>
          <w:sz w:val="20"/>
          <w:szCs w:val="20"/>
          <w:lang w:val="en-GB"/>
        </w:rPr>
        <w:t>D</w:t>
      </w:r>
      <w:r w:rsidRPr="00E83D7E">
        <w:rPr>
          <w:rFonts w:ascii="Myriad Pro" w:hAnsi="Myriad Pro"/>
          <w:color w:val="000000" w:themeColor="text1"/>
          <w:sz w:val="20"/>
          <w:szCs w:val="20"/>
          <w:lang w:val="en-GB"/>
        </w:rPr>
        <w:t>amages</w:t>
      </w:r>
      <w:r w:rsidR="00ED6528">
        <w:rPr>
          <w:rFonts w:ascii="Myriad Pro" w:hAnsi="Myriad Pro"/>
          <w:color w:val="000000" w:themeColor="text1"/>
          <w:sz w:val="20"/>
          <w:szCs w:val="20"/>
          <w:lang w:val="en-GB"/>
        </w:rPr>
        <w:t xml:space="preserve"> or Costs</w:t>
      </w:r>
      <w:r w:rsidRPr="00E83D7E">
        <w:rPr>
          <w:rFonts w:ascii="Myriad Pro" w:hAnsi="Myriad Pro"/>
          <w:color w:val="000000" w:themeColor="text1"/>
          <w:sz w:val="20"/>
          <w:szCs w:val="20"/>
          <w:lang w:val="en-GB"/>
        </w:rPr>
        <w:t xml:space="preserve"> to the Contractor.</w:t>
      </w:r>
      <w:bookmarkEnd w:id="104"/>
    </w:p>
    <w:p w14:paraId="254260BF" w14:textId="4C4A1175" w:rsidR="00F17A63" w:rsidRPr="00E3564F" w:rsidRDefault="00FE2130" w:rsidP="00736F87">
      <w:pPr>
        <w:pStyle w:val="ListParagraph"/>
        <w:numPr>
          <w:ilvl w:val="2"/>
          <w:numId w:val="42"/>
        </w:numPr>
        <w:spacing w:before="120" w:after="120"/>
        <w:ind w:left="709" w:hanging="709"/>
        <w:jc w:val="both"/>
        <w:rPr>
          <w:rFonts w:ascii="Myriad Pro" w:hAnsi="Myriad Pro"/>
          <w:color w:val="000000" w:themeColor="text1"/>
          <w:sz w:val="18"/>
          <w:szCs w:val="18"/>
          <w:lang w:val="en-GB"/>
        </w:rPr>
      </w:pPr>
      <w:proofErr w:type="spellStart"/>
      <w:r w:rsidRPr="00E3564F">
        <w:rPr>
          <w:rFonts w:ascii="Myriad Pro" w:hAnsi="Myriad Pro"/>
          <w:i/>
          <w:iCs/>
          <w:sz w:val="20"/>
          <w:szCs w:val="20"/>
        </w:rPr>
        <w:t>Principal’s</w:t>
      </w:r>
      <w:proofErr w:type="spellEnd"/>
      <w:r w:rsidRPr="00E3564F">
        <w:rPr>
          <w:rFonts w:ascii="Myriad Pro" w:hAnsi="Myriad Pro"/>
          <w:i/>
          <w:iCs/>
          <w:sz w:val="20"/>
          <w:szCs w:val="20"/>
        </w:rPr>
        <w:t xml:space="preserve"> </w:t>
      </w:r>
      <w:proofErr w:type="spellStart"/>
      <w:r w:rsidRPr="00E3564F">
        <w:rPr>
          <w:rFonts w:ascii="Myriad Pro" w:hAnsi="Myriad Pro"/>
          <w:i/>
          <w:iCs/>
          <w:sz w:val="20"/>
          <w:szCs w:val="20"/>
        </w:rPr>
        <w:t>rights</w:t>
      </w:r>
      <w:proofErr w:type="spellEnd"/>
      <w:r w:rsidRPr="00E3564F">
        <w:rPr>
          <w:rFonts w:ascii="Myriad Pro" w:hAnsi="Myriad Pro"/>
          <w:i/>
          <w:iCs/>
          <w:sz w:val="20"/>
          <w:szCs w:val="20"/>
        </w:rPr>
        <w:t xml:space="preserve"> to </w:t>
      </w:r>
      <w:proofErr w:type="spellStart"/>
      <w:r w:rsidRPr="00E3564F">
        <w:rPr>
          <w:rFonts w:ascii="Myriad Pro" w:hAnsi="Myriad Pro"/>
          <w:i/>
          <w:iCs/>
          <w:sz w:val="20"/>
          <w:szCs w:val="20"/>
        </w:rPr>
        <w:t>terminate</w:t>
      </w:r>
      <w:proofErr w:type="spellEnd"/>
      <w:r w:rsidRPr="00E3564F">
        <w:rPr>
          <w:rFonts w:ascii="Myriad Pro" w:hAnsi="Myriad Pro"/>
          <w:i/>
          <w:iCs/>
          <w:sz w:val="20"/>
          <w:szCs w:val="20"/>
        </w:rPr>
        <w:t xml:space="preserve"> </w:t>
      </w:r>
      <w:proofErr w:type="spellStart"/>
      <w:r w:rsidRPr="00E3564F">
        <w:rPr>
          <w:rFonts w:ascii="Myriad Pro" w:hAnsi="Myriad Pro"/>
          <w:i/>
          <w:iCs/>
          <w:sz w:val="20"/>
          <w:szCs w:val="20"/>
        </w:rPr>
        <w:t>without</w:t>
      </w:r>
      <w:proofErr w:type="spellEnd"/>
      <w:r w:rsidRPr="00E3564F">
        <w:rPr>
          <w:rFonts w:ascii="Myriad Pro" w:hAnsi="Myriad Pro"/>
          <w:i/>
          <w:iCs/>
          <w:sz w:val="20"/>
          <w:szCs w:val="20"/>
        </w:rPr>
        <w:t xml:space="preserve"> </w:t>
      </w:r>
      <w:proofErr w:type="spellStart"/>
      <w:r w:rsidRPr="00E3564F">
        <w:rPr>
          <w:rFonts w:ascii="Myriad Pro" w:hAnsi="Myriad Pro"/>
          <w:i/>
          <w:iCs/>
          <w:sz w:val="20"/>
          <w:szCs w:val="20"/>
        </w:rPr>
        <w:t>cause</w:t>
      </w:r>
      <w:proofErr w:type="spellEnd"/>
      <w:r w:rsidRPr="00E3564F">
        <w:rPr>
          <w:rFonts w:ascii="Myriad Pro" w:hAnsi="Myriad Pro"/>
          <w:i/>
          <w:iCs/>
          <w:sz w:val="20"/>
          <w:szCs w:val="20"/>
          <w:u w:val="single"/>
        </w:rPr>
        <w:t>.</w:t>
      </w:r>
      <w:r w:rsidR="00F17A63" w:rsidRPr="00E3564F">
        <w:rPr>
          <w:rFonts w:ascii="Myriad Pro" w:hAnsi="Myriad Pro"/>
          <w:sz w:val="20"/>
          <w:szCs w:val="20"/>
        </w:rPr>
        <w:t xml:space="preserve"> </w:t>
      </w:r>
      <w:proofErr w:type="spellStart"/>
      <w:r w:rsidR="00F17A63" w:rsidRPr="00E3564F">
        <w:rPr>
          <w:rFonts w:ascii="Myriad Pro" w:hAnsi="Myriad Pro"/>
          <w:sz w:val="20"/>
          <w:szCs w:val="20"/>
        </w:rPr>
        <w:t>The</w:t>
      </w:r>
      <w:proofErr w:type="spellEnd"/>
      <w:r w:rsidR="00F17A63" w:rsidRPr="00E3564F">
        <w:rPr>
          <w:rFonts w:ascii="Myriad Pro" w:hAnsi="Myriad Pro"/>
          <w:sz w:val="20"/>
          <w:szCs w:val="20"/>
        </w:rPr>
        <w:t xml:space="preserve"> </w:t>
      </w:r>
      <w:proofErr w:type="spellStart"/>
      <w:r>
        <w:rPr>
          <w:rFonts w:ascii="Myriad Pro" w:hAnsi="Myriad Pro"/>
          <w:sz w:val="20"/>
          <w:szCs w:val="20"/>
        </w:rPr>
        <w:t>Principal</w:t>
      </w:r>
      <w:proofErr w:type="spellEnd"/>
      <w:r>
        <w:rPr>
          <w:rFonts w:ascii="Myriad Pro" w:hAnsi="Myriad Pro"/>
          <w:sz w:val="20"/>
          <w:szCs w:val="20"/>
        </w:rPr>
        <w:t xml:space="preserve"> </w:t>
      </w:r>
      <w:proofErr w:type="spellStart"/>
      <w:r w:rsidR="00F17A63" w:rsidRPr="00E3564F">
        <w:rPr>
          <w:rFonts w:ascii="Myriad Pro" w:hAnsi="Myriad Pro"/>
          <w:sz w:val="20"/>
          <w:szCs w:val="20"/>
        </w:rPr>
        <w:t>shall</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be</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entitled</w:t>
      </w:r>
      <w:proofErr w:type="spellEnd"/>
      <w:r w:rsidR="00F17A63" w:rsidRPr="00E3564F">
        <w:rPr>
          <w:rFonts w:ascii="Myriad Pro" w:hAnsi="Myriad Pro"/>
          <w:sz w:val="20"/>
          <w:szCs w:val="20"/>
        </w:rPr>
        <w:t xml:space="preserve"> to </w:t>
      </w:r>
      <w:proofErr w:type="spellStart"/>
      <w:r w:rsidR="00F17A63" w:rsidRPr="00E3564F">
        <w:rPr>
          <w:rFonts w:ascii="Myriad Pro" w:hAnsi="Myriad Pro"/>
          <w:sz w:val="20"/>
          <w:szCs w:val="20"/>
        </w:rPr>
        <w:t>unilaterally</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terminate</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the</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Agreement</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with</w:t>
      </w:r>
      <w:proofErr w:type="spellEnd"/>
      <w:r w:rsidR="00F17A63" w:rsidRPr="00E3564F">
        <w:rPr>
          <w:rFonts w:ascii="Myriad Pro" w:hAnsi="Myriad Pro"/>
          <w:sz w:val="20"/>
          <w:szCs w:val="20"/>
        </w:rPr>
        <w:t xml:space="preserve"> a </w:t>
      </w:r>
      <w:proofErr w:type="spellStart"/>
      <w:r>
        <w:rPr>
          <w:rFonts w:ascii="Myriad Pro" w:hAnsi="Myriad Pro"/>
          <w:sz w:val="20"/>
          <w:szCs w:val="20"/>
        </w:rPr>
        <w:t>thirty</w:t>
      </w:r>
      <w:proofErr w:type="spellEnd"/>
      <w:r>
        <w:rPr>
          <w:rFonts w:ascii="Myriad Pro" w:hAnsi="Myriad Pro"/>
          <w:sz w:val="20"/>
          <w:szCs w:val="20"/>
        </w:rPr>
        <w:t xml:space="preserve"> (30)</w:t>
      </w:r>
      <w:r w:rsidR="00F17A63" w:rsidRPr="00E3564F">
        <w:rPr>
          <w:rFonts w:ascii="Myriad Pro" w:hAnsi="Myriad Pro"/>
          <w:sz w:val="20"/>
          <w:szCs w:val="20"/>
        </w:rPr>
        <w:t xml:space="preserve"> </w:t>
      </w:r>
      <w:proofErr w:type="spellStart"/>
      <w:r w:rsidR="00F17A63" w:rsidRPr="00E3564F">
        <w:rPr>
          <w:rFonts w:ascii="Myriad Pro" w:hAnsi="Myriad Pro"/>
          <w:sz w:val="20"/>
          <w:szCs w:val="20"/>
        </w:rPr>
        <w:t>days</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prior</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written</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notice</w:t>
      </w:r>
      <w:proofErr w:type="spellEnd"/>
      <w:r w:rsidR="00F17A63" w:rsidRPr="00E3564F">
        <w:rPr>
          <w:rFonts w:ascii="Myriad Pro" w:hAnsi="Myriad Pro"/>
          <w:sz w:val="20"/>
          <w:szCs w:val="20"/>
        </w:rPr>
        <w:t xml:space="preserve"> to </w:t>
      </w:r>
      <w:proofErr w:type="spellStart"/>
      <w:r w:rsidR="00F17A63" w:rsidRPr="00E3564F">
        <w:rPr>
          <w:rFonts w:ascii="Myriad Pro" w:hAnsi="Myriad Pro"/>
          <w:sz w:val="20"/>
          <w:szCs w:val="20"/>
        </w:rPr>
        <w:t>the</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Contractor</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without</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specifying</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the</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cause</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for</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termination</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based</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solely</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on</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the</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discretion</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of</w:t>
      </w:r>
      <w:proofErr w:type="spellEnd"/>
      <w:r w:rsidR="00F17A63" w:rsidRPr="00E3564F">
        <w:rPr>
          <w:rFonts w:ascii="Myriad Pro" w:hAnsi="Myriad Pro"/>
          <w:sz w:val="20"/>
          <w:szCs w:val="20"/>
        </w:rPr>
        <w:t xml:space="preserve"> </w:t>
      </w:r>
      <w:proofErr w:type="spellStart"/>
      <w:r w:rsidR="00F17A63" w:rsidRPr="00E3564F">
        <w:rPr>
          <w:rFonts w:ascii="Myriad Pro" w:hAnsi="Myriad Pro"/>
          <w:sz w:val="20"/>
          <w:szCs w:val="20"/>
        </w:rPr>
        <w:t>the</w:t>
      </w:r>
      <w:proofErr w:type="spellEnd"/>
      <w:r>
        <w:rPr>
          <w:rFonts w:ascii="Myriad Pro" w:hAnsi="Myriad Pro"/>
          <w:sz w:val="20"/>
          <w:szCs w:val="20"/>
        </w:rPr>
        <w:t xml:space="preserve"> </w:t>
      </w:r>
      <w:proofErr w:type="spellStart"/>
      <w:r>
        <w:rPr>
          <w:rFonts w:ascii="Myriad Pro" w:hAnsi="Myriad Pro"/>
          <w:sz w:val="20"/>
          <w:szCs w:val="20"/>
        </w:rPr>
        <w:t>Principal</w:t>
      </w:r>
      <w:proofErr w:type="spellEnd"/>
      <w:r w:rsidR="00456671">
        <w:rPr>
          <w:rFonts w:ascii="Myriad Pro" w:hAnsi="Myriad Pro"/>
          <w:sz w:val="20"/>
          <w:szCs w:val="20"/>
        </w:rPr>
        <w:t>)</w:t>
      </w:r>
      <w:r>
        <w:rPr>
          <w:rFonts w:ascii="Myriad Pro" w:hAnsi="Myriad Pro"/>
          <w:sz w:val="20"/>
          <w:szCs w:val="20"/>
        </w:rPr>
        <w:t>.</w:t>
      </w:r>
      <w:r w:rsidR="00ED6528">
        <w:rPr>
          <w:rFonts w:ascii="Myriad Pro" w:hAnsi="Myriad Pro"/>
          <w:sz w:val="20"/>
          <w:szCs w:val="20"/>
        </w:rPr>
        <w:t xml:space="preserve"> </w:t>
      </w:r>
      <w:r w:rsidR="00ED6528" w:rsidRPr="00E83D7E">
        <w:rPr>
          <w:rFonts w:ascii="Myriad Pro" w:hAnsi="Myriad Pro"/>
          <w:color w:val="000000" w:themeColor="text1"/>
          <w:sz w:val="20"/>
          <w:szCs w:val="20"/>
          <w:lang w:val="en-GB"/>
        </w:rPr>
        <w:t>In such a case, the Beneficiary shall pay the Contractor the fees in respect of the Services provided under this Agreement up to the date of the notification of the termination of this Agreement and the Beneficiary is not obliged to pay contractual or any other penalty or Damages</w:t>
      </w:r>
      <w:r w:rsidR="00ED6528">
        <w:rPr>
          <w:rFonts w:ascii="Myriad Pro" w:hAnsi="Myriad Pro"/>
          <w:color w:val="000000" w:themeColor="text1"/>
          <w:sz w:val="20"/>
          <w:szCs w:val="20"/>
          <w:lang w:val="en-GB"/>
        </w:rPr>
        <w:t xml:space="preserve"> or Costs</w:t>
      </w:r>
      <w:r w:rsidR="00ED6528" w:rsidRPr="00E83D7E">
        <w:rPr>
          <w:rFonts w:ascii="Myriad Pro" w:hAnsi="Myriad Pro"/>
          <w:color w:val="000000" w:themeColor="text1"/>
          <w:sz w:val="20"/>
          <w:szCs w:val="20"/>
          <w:lang w:val="en-GB"/>
        </w:rPr>
        <w:t xml:space="preserve"> to the Contractor</w:t>
      </w:r>
      <w:r w:rsidR="00E272E6">
        <w:rPr>
          <w:rFonts w:ascii="Myriad Pro" w:hAnsi="Myriad Pro"/>
          <w:color w:val="000000" w:themeColor="text1"/>
          <w:sz w:val="20"/>
          <w:szCs w:val="20"/>
          <w:lang w:val="en-GB"/>
        </w:rPr>
        <w:t>.</w:t>
      </w:r>
    </w:p>
    <w:p w14:paraId="5BBE3DA2" w14:textId="15E6420A" w:rsidR="00A05B85" w:rsidRPr="00E83D7E" w:rsidRDefault="00A05B85">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05" w:name="_Ref516215602"/>
      <w:r w:rsidRPr="00E83D7E">
        <w:rPr>
          <w:rFonts w:ascii="Myriad Pro" w:hAnsi="Myriad Pro"/>
          <w:i/>
          <w:color w:val="000000" w:themeColor="text1"/>
          <w:sz w:val="20"/>
          <w:szCs w:val="20"/>
          <w:lang w:val="en-GB"/>
        </w:rPr>
        <w:t>Right to Advance to Completion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I</w:t>
      </w:r>
      <w:r w:rsidR="0077114E" w:rsidRPr="00E83D7E">
        <w:rPr>
          <w:rFonts w:ascii="Myriad Pro" w:hAnsi="Myriad Pro"/>
          <w:color w:val="000000" w:themeColor="text1"/>
          <w:sz w:val="20"/>
          <w:szCs w:val="20"/>
          <w:lang w:val="en-GB"/>
        </w:rPr>
        <w:t>n the event the Contractor</w:t>
      </w:r>
      <w:r w:rsidRPr="00E83D7E">
        <w:rPr>
          <w:rFonts w:ascii="Myriad Pro" w:hAnsi="Myriad Pro"/>
          <w:color w:val="000000" w:themeColor="text1"/>
          <w:sz w:val="20"/>
          <w:szCs w:val="20"/>
          <w:lang w:val="en-GB"/>
        </w:rPr>
        <w:t xml:space="preserve"> fails to </w:t>
      </w:r>
      <w:r w:rsidR="0000341A" w:rsidRPr="00E83D7E">
        <w:rPr>
          <w:rFonts w:ascii="Myriad Pro" w:hAnsi="Myriad Pro"/>
          <w:color w:val="000000" w:themeColor="text1"/>
          <w:sz w:val="20"/>
          <w:szCs w:val="20"/>
          <w:lang w:val="en-GB"/>
        </w:rPr>
        <w:t>fulfil</w:t>
      </w:r>
      <w:r w:rsidRPr="00E83D7E">
        <w:rPr>
          <w:rFonts w:ascii="Myriad Pro" w:hAnsi="Myriad Pro"/>
          <w:color w:val="000000" w:themeColor="text1"/>
          <w:sz w:val="20"/>
          <w:szCs w:val="20"/>
          <w:lang w:val="en-GB"/>
        </w:rPr>
        <w:t xml:space="preserve"> any of its obligations, or fails to cure any </w:t>
      </w:r>
      <w:r w:rsidRPr="00E83D7E">
        <w:rPr>
          <w:rFonts w:ascii="Myriad Pro" w:hAnsi="Myriad Pro"/>
          <w:iCs/>
          <w:color w:val="000000" w:themeColor="text1"/>
          <w:sz w:val="20"/>
          <w:szCs w:val="20"/>
          <w:lang w:val="en-GB"/>
        </w:rPr>
        <w:t>br</w:t>
      </w:r>
      <w:r w:rsidR="00C7282E" w:rsidRPr="00E83D7E">
        <w:rPr>
          <w:rFonts w:ascii="Myriad Pro" w:hAnsi="Myriad Pro"/>
          <w:iCs/>
          <w:color w:val="000000" w:themeColor="text1"/>
          <w:sz w:val="20"/>
          <w:szCs w:val="20"/>
          <w:lang w:val="en-GB"/>
        </w:rPr>
        <w:t>each</w:t>
      </w:r>
      <w:r w:rsidR="00C7282E" w:rsidRPr="00E83D7E">
        <w:rPr>
          <w:rFonts w:ascii="Myriad Pro" w:hAnsi="Myriad Pro"/>
          <w:color w:val="000000" w:themeColor="text1"/>
          <w:sz w:val="20"/>
          <w:szCs w:val="20"/>
          <w:lang w:val="en-GB"/>
        </w:rPr>
        <w:t xml:space="preserve"> in accordance with Clause </w:t>
      </w:r>
      <w:r w:rsidR="004B356C" w:rsidRPr="00E83D7E">
        <w:rPr>
          <w:rFonts w:ascii="Myriad Pro" w:hAnsi="Myriad Pro"/>
          <w:color w:val="000000" w:themeColor="text1"/>
          <w:sz w:val="20"/>
          <w:szCs w:val="20"/>
          <w:lang w:val="en-GB"/>
        </w:rPr>
        <w:fldChar w:fldCharType="begin"/>
      </w:r>
      <w:r w:rsidR="004B356C" w:rsidRPr="00E83D7E">
        <w:rPr>
          <w:rFonts w:ascii="Myriad Pro" w:hAnsi="Myriad Pro"/>
          <w:color w:val="000000" w:themeColor="text1"/>
          <w:sz w:val="20"/>
          <w:szCs w:val="20"/>
          <w:lang w:val="en-GB"/>
        </w:rPr>
        <w:instrText xml:space="preserve"> REF _Ref516215494 \r \h </w:instrText>
      </w:r>
      <w:r w:rsidR="005104A5" w:rsidRPr="00E83D7E">
        <w:rPr>
          <w:rFonts w:ascii="Myriad Pro" w:hAnsi="Myriad Pro"/>
          <w:color w:val="000000" w:themeColor="text1"/>
          <w:sz w:val="20"/>
          <w:szCs w:val="20"/>
          <w:lang w:val="en-GB"/>
        </w:rPr>
        <w:instrText xml:space="preserve"> \* MERGEFORMAT </w:instrText>
      </w:r>
      <w:r w:rsidR="004B356C" w:rsidRPr="00E83D7E">
        <w:rPr>
          <w:rFonts w:ascii="Myriad Pro" w:hAnsi="Myriad Pro"/>
          <w:color w:val="000000" w:themeColor="text1"/>
          <w:sz w:val="20"/>
          <w:szCs w:val="20"/>
          <w:lang w:val="en-GB"/>
        </w:rPr>
      </w:r>
      <w:r w:rsidR="004B356C"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11.2</w:t>
      </w:r>
      <w:r w:rsidR="004B356C" w:rsidRPr="00E83D7E">
        <w:rPr>
          <w:rFonts w:ascii="Myriad Pro" w:hAnsi="Myriad Pro"/>
          <w:color w:val="000000" w:themeColor="text1"/>
          <w:sz w:val="20"/>
          <w:szCs w:val="20"/>
          <w:lang w:val="en-GB"/>
        </w:rPr>
        <w:fldChar w:fldCharType="end"/>
      </w:r>
      <w:r w:rsidR="000B234D"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and the Agreement is terminated by the Principal, the P</w:t>
      </w:r>
      <w:r w:rsidR="0077114E" w:rsidRPr="00E83D7E">
        <w:rPr>
          <w:rFonts w:ascii="Myriad Pro" w:hAnsi="Myriad Pro"/>
          <w:color w:val="000000" w:themeColor="text1"/>
          <w:sz w:val="20"/>
          <w:szCs w:val="20"/>
          <w:lang w:val="en-GB"/>
        </w:rPr>
        <w:t xml:space="preserve">rincipal may advance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to completion by employing the services of other professional service supplier(s) or by other means available to the Principal.</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w:t>
      </w:r>
      <w:r w:rsidR="0077114E" w:rsidRPr="00E83D7E">
        <w:rPr>
          <w:rFonts w:ascii="Myriad Pro" w:hAnsi="Myriad Pro"/>
          <w:color w:val="000000" w:themeColor="text1"/>
          <w:sz w:val="20"/>
          <w:szCs w:val="20"/>
          <w:lang w:val="en-GB"/>
        </w:rPr>
        <w:t xml:space="preserve"> Contractor</w:t>
      </w:r>
      <w:r w:rsidRPr="00E83D7E">
        <w:rPr>
          <w:rFonts w:ascii="Myriad Pro" w:hAnsi="Myriad Pro"/>
          <w:color w:val="000000" w:themeColor="text1"/>
          <w:sz w:val="20"/>
          <w:szCs w:val="20"/>
          <w:lang w:val="en-GB"/>
        </w:rPr>
        <w:t xml:space="preserve"> shall be liable to the Principal</w:t>
      </w:r>
      <w:r w:rsidR="00985F29" w:rsidRPr="00E83D7E">
        <w:rPr>
          <w:rFonts w:ascii="Myriad Pro" w:hAnsi="Myriad Pro"/>
          <w:color w:val="000000" w:themeColor="text1"/>
          <w:sz w:val="20"/>
          <w:szCs w:val="20"/>
          <w:lang w:val="en-GB"/>
        </w:rPr>
        <w:t xml:space="preserve"> or the Beneficiary</w:t>
      </w:r>
      <w:r w:rsidRPr="00E83D7E">
        <w:rPr>
          <w:rFonts w:ascii="Myriad Pro" w:hAnsi="Myriad Pro"/>
          <w:color w:val="000000" w:themeColor="text1"/>
          <w:sz w:val="20"/>
          <w:szCs w:val="20"/>
          <w:lang w:val="en-GB"/>
        </w:rPr>
        <w:t xml:space="preserve"> for </w:t>
      </w:r>
      <w:proofErr w:type="gramStart"/>
      <w:r w:rsidRPr="00E83D7E">
        <w:rPr>
          <w:rFonts w:ascii="Myriad Pro" w:hAnsi="Myriad Pro"/>
          <w:color w:val="000000" w:themeColor="text1"/>
          <w:sz w:val="20"/>
          <w:szCs w:val="20"/>
          <w:lang w:val="en-GB"/>
        </w:rPr>
        <w:t>any and all</w:t>
      </w:r>
      <w:proofErr w:type="gramEnd"/>
      <w:r w:rsidRPr="00E83D7E">
        <w:rPr>
          <w:rFonts w:ascii="Myriad Pro" w:hAnsi="Myriad Pro"/>
          <w:color w:val="000000" w:themeColor="text1"/>
          <w:sz w:val="20"/>
          <w:szCs w:val="20"/>
          <w:lang w:val="en-GB"/>
        </w:rPr>
        <w:t xml:space="preserve"> additional costs incurred due to</w:t>
      </w:r>
      <w:r w:rsidR="0077114E" w:rsidRPr="00E83D7E">
        <w:rPr>
          <w:rFonts w:ascii="Myriad Pro" w:hAnsi="Myriad Pro"/>
          <w:color w:val="000000" w:themeColor="text1"/>
          <w:sz w:val="20"/>
          <w:szCs w:val="20"/>
          <w:lang w:val="en-GB"/>
        </w:rPr>
        <w:t xml:space="preserve"> failure by the Contractor</w:t>
      </w:r>
      <w:r w:rsidRPr="00E83D7E">
        <w:rPr>
          <w:rFonts w:ascii="Myriad Pro" w:hAnsi="Myriad Pro"/>
          <w:color w:val="000000" w:themeColor="text1"/>
          <w:sz w:val="20"/>
          <w:szCs w:val="20"/>
          <w:lang w:val="en-GB"/>
        </w:rPr>
        <w:t xml:space="preserve"> to perform.</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rights and remedies available to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set forth in</w:t>
      </w:r>
      <w:r w:rsidR="00C7282E" w:rsidRPr="00E83D7E">
        <w:rPr>
          <w:rFonts w:ascii="Myriad Pro" w:hAnsi="Myriad Pro"/>
          <w:color w:val="000000" w:themeColor="text1"/>
          <w:sz w:val="20"/>
          <w:szCs w:val="20"/>
          <w:lang w:val="en-GB"/>
        </w:rPr>
        <w:t xml:space="preserve"> accordance with this Clause </w:t>
      </w:r>
      <w:r w:rsidR="004B356C" w:rsidRPr="00E83D7E">
        <w:rPr>
          <w:rFonts w:ascii="Myriad Pro" w:hAnsi="Myriad Pro"/>
          <w:color w:val="000000" w:themeColor="text1"/>
          <w:sz w:val="20"/>
          <w:szCs w:val="20"/>
          <w:lang w:val="en-GB"/>
        </w:rPr>
        <w:fldChar w:fldCharType="begin"/>
      </w:r>
      <w:r w:rsidR="004B356C" w:rsidRPr="00E83D7E">
        <w:rPr>
          <w:rFonts w:ascii="Myriad Pro" w:hAnsi="Myriad Pro"/>
          <w:color w:val="000000" w:themeColor="text1"/>
          <w:sz w:val="20"/>
          <w:szCs w:val="20"/>
          <w:lang w:val="en-GB"/>
        </w:rPr>
        <w:instrText xml:space="preserve"> REF _Ref516215602 \r \h </w:instrText>
      </w:r>
      <w:r w:rsidR="005104A5" w:rsidRPr="00E83D7E">
        <w:rPr>
          <w:rFonts w:ascii="Myriad Pro" w:hAnsi="Myriad Pro"/>
          <w:color w:val="000000" w:themeColor="text1"/>
          <w:sz w:val="20"/>
          <w:szCs w:val="20"/>
          <w:lang w:val="en-GB"/>
        </w:rPr>
        <w:instrText xml:space="preserve"> \* MERGEFORMAT </w:instrText>
      </w:r>
      <w:r w:rsidR="004B356C" w:rsidRPr="00E83D7E">
        <w:rPr>
          <w:rFonts w:ascii="Myriad Pro" w:hAnsi="Myriad Pro"/>
          <w:color w:val="000000" w:themeColor="text1"/>
          <w:sz w:val="20"/>
          <w:szCs w:val="20"/>
          <w:lang w:val="en-GB"/>
        </w:rPr>
      </w:r>
      <w:r w:rsidR="004B356C"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11.4</w:t>
      </w:r>
      <w:r w:rsidR="004B356C"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0B234D" w:rsidRPr="00E83D7E">
        <w:rPr>
          <w:rFonts w:ascii="Myriad Pro" w:hAnsi="Myriad Pro"/>
          <w:color w:val="000000" w:themeColor="text1"/>
          <w:sz w:val="20"/>
          <w:szCs w:val="20"/>
          <w:lang w:val="en-GB"/>
        </w:rPr>
        <w:t xml:space="preserve">of this Agreement </w:t>
      </w:r>
      <w:r w:rsidRPr="00E83D7E">
        <w:rPr>
          <w:rFonts w:ascii="Myriad Pro" w:hAnsi="Myriad Pro"/>
          <w:color w:val="000000" w:themeColor="text1"/>
          <w:sz w:val="20"/>
          <w:szCs w:val="20"/>
          <w:lang w:val="en-GB"/>
        </w:rPr>
        <w:t>shall be in addition to any and all other rights and remedies available under Applicable Law.</w:t>
      </w:r>
      <w:bookmarkEnd w:id="105"/>
    </w:p>
    <w:p w14:paraId="2C4F505C" w14:textId="38B17818" w:rsidR="00A05B85" w:rsidRPr="00E83D7E" w:rsidRDefault="00A05B85">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06" w:name="_Ref516215956"/>
      <w:r w:rsidRPr="00E83D7E">
        <w:rPr>
          <w:rFonts w:ascii="Myriad Pro" w:hAnsi="Myriad Pro"/>
          <w:i/>
          <w:color w:val="000000" w:themeColor="text1"/>
          <w:sz w:val="20"/>
          <w:szCs w:val="20"/>
          <w:lang w:val="en-GB"/>
        </w:rPr>
        <w:t>Consequences of Termination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Upon expiration or termination of this Agreement, the obligations of the Parties set forth in this Agreement shall cease, except with respect to the following:</w:t>
      </w:r>
      <w:bookmarkEnd w:id="106"/>
      <w:r w:rsidRPr="00E83D7E">
        <w:rPr>
          <w:rFonts w:ascii="Myriad Pro" w:hAnsi="Myriad Pro"/>
          <w:color w:val="000000" w:themeColor="text1"/>
          <w:sz w:val="20"/>
          <w:szCs w:val="20"/>
          <w:lang w:val="en-GB"/>
        </w:rPr>
        <w:t xml:space="preserve"> </w:t>
      </w:r>
    </w:p>
    <w:p w14:paraId="79CAB176" w14:textId="0B58F030" w:rsidR="00A05B85" w:rsidRPr="00E83D7E" w:rsidRDefault="00A05B85">
      <w:pPr>
        <w:pStyle w:val="ListParagraph"/>
        <w:numPr>
          <w:ilvl w:val="0"/>
          <w:numId w:val="31"/>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any obligations arising </w:t>
      </w:r>
      <w:proofErr w:type="gramStart"/>
      <w:r w:rsidRPr="00E83D7E">
        <w:rPr>
          <w:rFonts w:ascii="Myriad Pro" w:hAnsi="Myriad Pro"/>
          <w:color w:val="000000" w:themeColor="text1"/>
          <w:sz w:val="20"/>
          <w:szCs w:val="20"/>
          <w:lang w:val="en-GB"/>
        </w:rPr>
        <w:t>as a result of</w:t>
      </w:r>
      <w:proofErr w:type="gramEnd"/>
      <w:r w:rsidRPr="00E83D7E">
        <w:rPr>
          <w:rFonts w:ascii="Myriad Pro" w:hAnsi="Myriad Pro"/>
          <w:color w:val="000000" w:themeColor="text1"/>
          <w:sz w:val="20"/>
          <w:szCs w:val="20"/>
          <w:lang w:val="en-GB"/>
        </w:rPr>
        <w:t xml:space="preserve"> any antecedent breach of this Agreement or any accrued rights; and </w:t>
      </w:r>
    </w:p>
    <w:p w14:paraId="53B6D641" w14:textId="64CB3DDB" w:rsidR="00A05B85" w:rsidRPr="00E83D7E" w:rsidRDefault="00E25A3E">
      <w:pPr>
        <w:pStyle w:val="ListParagraph"/>
        <w:numPr>
          <w:ilvl w:val="0"/>
          <w:numId w:val="31"/>
        </w:numPr>
        <w:spacing w:before="120" w:after="120"/>
        <w:ind w:left="540" w:hanging="540"/>
        <w:jc w:val="both"/>
        <w:rPr>
          <w:rFonts w:ascii="Myriad Pro" w:hAnsi="Myriad Pro"/>
          <w:color w:val="000000" w:themeColor="text1"/>
          <w:sz w:val="20"/>
          <w:szCs w:val="20"/>
          <w:lang w:val="en-GB"/>
        </w:rPr>
      </w:pPr>
      <w:bookmarkStart w:id="107" w:name="_Ref516215973"/>
      <w:r w:rsidRPr="00E83D7E">
        <w:rPr>
          <w:rFonts w:ascii="Myriad Pro" w:hAnsi="Myriad Pro"/>
          <w:color w:val="000000" w:themeColor="text1"/>
          <w:sz w:val="20"/>
          <w:szCs w:val="20"/>
          <w:lang w:val="en-GB"/>
        </w:rPr>
        <w:t>the provisions stipulated in accordance with Clauses</w:t>
      </w:r>
      <w:r w:rsidR="006751F7" w:rsidRPr="00E83D7E">
        <w:rPr>
          <w:rFonts w:ascii="Myriad Pro" w:hAnsi="Myriad Pro"/>
          <w:color w:val="000000" w:themeColor="text1"/>
          <w:sz w:val="20"/>
          <w:szCs w:val="20"/>
          <w:lang w:val="en-GB"/>
        </w:rPr>
        <w:t xml:space="preserve"> </w:t>
      </w:r>
      <w:r w:rsidR="006751F7" w:rsidRPr="00E83D7E">
        <w:rPr>
          <w:rFonts w:ascii="Myriad Pro" w:hAnsi="Myriad Pro"/>
          <w:color w:val="000000" w:themeColor="text1"/>
          <w:sz w:val="20"/>
          <w:szCs w:val="20"/>
          <w:lang w:val="en-GB"/>
        </w:rPr>
        <w:fldChar w:fldCharType="begin"/>
      </w:r>
      <w:r w:rsidR="006751F7" w:rsidRPr="00E83D7E">
        <w:rPr>
          <w:rFonts w:ascii="Myriad Pro" w:hAnsi="Myriad Pro"/>
          <w:color w:val="000000" w:themeColor="text1"/>
          <w:sz w:val="20"/>
          <w:szCs w:val="20"/>
          <w:lang w:val="en-GB"/>
        </w:rPr>
        <w:instrText xml:space="preserve"> REF _Ref516215837 \r \h </w:instrText>
      </w:r>
      <w:r w:rsidR="004C155D" w:rsidRPr="00E83D7E">
        <w:rPr>
          <w:rFonts w:ascii="Myriad Pro" w:hAnsi="Myriad Pro"/>
          <w:color w:val="000000" w:themeColor="text1"/>
          <w:sz w:val="20"/>
          <w:szCs w:val="20"/>
          <w:lang w:val="en-GB"/>
        </w:rPr>
        <w:instrText xml:space="preserve"> \* MERGEFORMAT </w:instrText>
      </w:r>
      <w:r w:rsidR="006751F7" w:rsidRPr="00E83D7E">
        <w:rPr>
          <w:rFonts w:ascii="Myriad Pro" w:hAnsi="Myriad Pro"/>
          <w:color w:val="000000" w:themeColor="text1"/>
          <w:sz w:val="20"/>
          <w:szCs w:val="20"/>
          <w:lang w:val="en-GB"/>
        </w:rPr>
      </w:r>
      <w:r w:rsidR="006751F7"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6.5</w:t>
      </w:r>
      <w:r w:rsidR="006751F7"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w:t>
      </w:r>
      <w:r w:rsidR="00143637" w:rsidRPr="00E83D7E">
        <w:rPr>
          <w:rFonts w:ascii="Myriad Pro" w:hAnsi="Myriad Pro"/>
          <w:color w:val="000000" w:themeColor="text1"/>
          <w:sz w:val="20"/>
          <w:szCs w:val="20"/>
          <w:lang w:val="en-GB"/>
        </w:rPr>
        <w:t xml:space="preserve"> </w:t>
      </w:r>
      <w:r w:rsidR="00BF337D" w:rsidRPr="00E83D7E">
        <w:rPr>
          <w:rFonts w:ascii="Myriad Pro" w:hAnsi="Myriad Pro"/>
          <w:color w:val="000000" w:themeColor="text1"/>
          <w:sz w:val="20"/>
          <w:szCs w:val="20"/>
          <w:lang w:val="en-GB"/>
        </w:rPr>
        <w:fldChar w:fldCharType="begin"/>
      </w:r>
      <w:r w:rsidR="00BF337D" w:rsidRPr="00E83D7E">
        <w:rPr>
          <w:rFonts w:ascii="Myriad Pro" w:hAnsi="Myriad Pro"/>
          <w:color w:val="000000" w:themeColor="text1"/>
          <w:sz w:val="20"/>
          <w:szCs w:val="20"/>
          <w:lang w:val="en-GB"/>
        </w:rPr>
        <w:instrText xml:space="preserve"> REF _Ref516212745 \r \h </w:instrText>
      </w:r>
      <w:r w:rsidR="00DA5C83" w:rsidRPr="00E83D7E">
        <w:rPr>
          <w:rFonts w:ascii="Myriad Pro" w:hAnsi="Myriad Pro"/>
          <w:color w:val="000000" w:themeColor="text1"/>
          <w:sz w:val="20"/>
          <w:szCs w:val="20"/>
          <w:lang w:val="en-GB"/>
        </w:rPr>
        <w:instrText xml:space="preserve"> \* MERGEFORMAT </w:instrText>
      </w:r>
      <w:r w:rsidR="00BF337D" w:rsidRPr="00E83D7E">
        <w:rPr>
          <w:rFonts w:ascii="Myriad Pro" w:hAnsi="Myriad Pro"/>
          <w:color w:val="000000" w:themeColor="text1"/>
          <w:sz w:val="20"/>
          <w:szCs w:val="20"/>
          <w:lang w:val="en-GB"/>
        </w:rPr>
      </w:r>
      <w:r w:rsidR="00BF337D"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6.7</w:t>
      </w:r>
      <w:r w:rsidR="00BF337D" w:rsidRPr="00E83D7E">
        <w:rPr>
          <w:rFonts w:ascii="Myriad Pro" w:hAnsi="Myriad Pro"/>
          <w:color w:val="000000" w:themeColor="text1"/>
          <w:sz w:val="20"/>
          <w:szCs w:val="20"/>
          <w:lang w:val="en-GB"/>
        </w:rPr>
        <w:fldChar w:fldCharType="end"/>
      </w:r>
      <w:r w:rsidR="00BF337D" w:rsidRPr="00E83D7E">
        <w:rPr>
          <w:rFonts w:ascii="Myriad Pro" w:hAnsi="Myriad Pro"/>
          <w:color w:val="000000" w:themeColor="text1"/>
          <w:sz w:val="20"/>
          <w:szCs w:val="20"/>
          <w:lang w:val="en-GB"/>
        </w:rPr>
        <w:t>,</w:t>
      </w:r>
      <w:r w:rsidR="00425C4E" w:rsidRPr="00E83D7E">
        <w:rPr>
          <w:rFonts w:ascii="Myriad Pro" w:hAnsi="Myriad Pro"/>
          <w:color w:val="000000" w:themeColor="text1"/>
          <w:sz w:val="20"/>
          <w:szCs w:val="20"/>
          <w:lang w:val="en-GB"/>
        </w:rPr>
        <w:t xml:space="preserve"> </w:t>
      </w:r>
      <w:r w:rsidR="00486A7B" w:rsidRPr="00E83D7E">
        <w:rPr>
          <w:rFonts w:ascii="Myriad Pro" w:hAnsi="Myriad Pro"/>
          <w:color w:val="000000" w:themeColor="text1"/>
          <w:sz w:val="20"/>
          <w:szCs w:val="20"/>
          <w:lang w:val="en-GB"/>
        </w:rPr>
        <w:fldChar w:fldCharType="begin"/>
      </w:r>
      <w:r w:rsidR="00486A7B" w:rsidRPr="00E83D7E">
        <w:rPr>
          <w:rFonts w:ascii="Myriad Pro" w:hAnsi="Myriad Pro"/>
          <w:color w:val="000000" w:themeColor="text1"/>
          <w:sz w:val="20"/>
          <w:szCs w:val="20"/>
          <w:lang w:val="en-GB"/>
        </w:rPr>
        <w:instrText xml:space="preserve"> REF _Ref129790035 \r \h </w:instrText>
      </w:r>
      <w:r w:rsidR="006759B7" w:rsidRPr="00E83D7E">
        <w:rPr>
          <w:rFonts w:ascii="Myriad Pro" w:hAnsi="Myriad Pro"/>
          <w:color w:val="000000" w:themeColor="text1"/>
          <w:sz w:val="20"/>
          <w:szCs w:val="20"/>
          <w:lang w:val="en-GB"/>
        </w:rPr>
        <w:instrText xml:space="preserve"> \* MERGEFORMAT </w:instrText>
      </w:r>
      <w:r w:rsidR="00486A7B" w:rsidRPr="00E83D7E">
        <w:rPr>
          <w:rFonts w:ascii="Myriad Pro" w:hAnsi="Myriad Pro"/>
          <w:color w:val="000000" w:themeColor="text1"/>
          <w:sz w:val="20"/>
          <w:szCs w:val="20"/>
          <w:lang w:val="en-GB"/>
        </w:rPr>
      </w:r>
      <w:r w:rsidR="00486A7B" w:rsidRPr="00E83D7E">
        <w:rPr>
          <w:rFonts w:ascii="Myriad Pro" w:hAnsi="Myriad Pro"/>
          <w:color w:val="000000" w:themeColor="text1"/>
          <w:sz w:val="20"/>
          <w:szCs w:val="20"/>
          <w:lang w:val="en-GB"/>
        </w:rPr>
        <w:fldChar w:fldCharType="separate"/>
      </w:r>
      <w:r w:rsidR="00C4666F">
        <w:rPr>
          <w:rFonts w:ascii="Myriad Pro" w:hAnsi="Myriad Pro"/>
          <w:b/>
          <w:bCs/>
          <w:color w:val="000000" w:themeColor="text1"/>
          <w:sz w:val="20"/>
          <w:szCs w:val="20"/>
          <w:lang w:val="en-US"/>
        </w:rPr>
        <w:t>Error! Reference source not found.</w:t>
      </w:r>
      <w:r w:rsidR="00486A7B" w:rsidRPr="00E83D7E">
        <w:rPr>
          <w:rFonts w:ascii="Myriad Pro" w:hAnsi="Myriad Pro"/>
          <w:color w:val="000000" w:themeColor="text1"/>
          <w:sz w:val="20"/>
          <w:szCs w:val="20"/>
          <w:lang w:val="en-GB"/>
        </w:rPr>
        <w:fldChar w:fldCharType="end"/>
      </w:r>
      <w:r w:rsidR="00C81255"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w:t>
      </w:r>
      <w:r w:rsidR="006751F7" w:rsidRPr="00E83D7E">
        <w:rPr>
          <w:rFonts w:ascii="Myriad Pro" w:hAnsi="Myriad Pro"/>
          <w:color w:val="000000" w:themeColor="text1"/>
          <w:sz w:val="20"/>
          <w:szCs w:val="20"/>
          <w:lang w:val="en-GB"/>
        </w:rPr>
        <w:fldChar w:fldCharType="begin"/>
      </w:r>
      <w:r w:rsidR="006751F7" w:rsidRPr="00E83D7E">
        <w:rPr>
          <w:rFonts w:ascii="Myriad Pro" w:hAnsi="Myriad Pro"/>
          <w:color w:val="000000" w:themeColor="text1"/>
          <w:sz w:val="20"/>
          <w:szCs w:val="20"/>
          <w:lang w:val="en-GB"/>
        </w:rPr>
        <w:instrText xml:space="preserve"> REF _Ref472336892 \r \h </w:instrText>
      </w:r>
      <w:r w:rsidR="004C155D" w:rsidRPr="00E83D7E">
        <w:rPr>
          <w:rFonts w:ascii="Myriad Pro" w:hAnsi="Myriad Pro"/>
          <w:color w:val="000000" w:themeColor="text1"/>
          <w:sz w:val="20"/>
          <w:szCs w:val="20"/>
          <w:lang w:val="en-GB"/>
        </w:rPr>
        <w:instrText xml:space="preserve"> \* MERGEFORMAT </w:instrText>
      </w:r>
      <w:r w:rsidR="006751F7" w:rsidRPr="00E83D7E">
        <w:rPr>
          <w:rFonts w:ascii="Myriad Pro" w:hAnsi="Myriad Pro"/>
          <w:color w:val="000000" w:themeColor="text1"/>
          <w:sz w:val="20"/>
          <w:szCs w:val="20"/>
          <w:lang w:val="en-GB"/>
        </w:rPr>
      </w:r>
      <w:r w:rsidR="006751F7"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9.1</w:t>
      </w:r>
      <w:r w:rsidR="006751F7"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w:t>
      </w:r>
      <w:r w:rsidR="007F3CDE" w:rsidRPr="00E83D7E">
        <w:rPr>
          <w:rFonts w:ascii="Myriad Pro" w:hAnsi="Myriad Pro"/>
          <w:color w:val="000000" w:themeColor="text1"/>
          <w:sz w:val="20"/>
          <w:szCs w:val="20"/>
          <w:lang w:val="en-GB"/>
        </w:rPr>
        <w:t xml:space="preserve"> </w:t>
      </w:r>
      <w:r w:rsidR="00F27627" w:rsidRPr="00E83D7E">
        <w:rPr>
          <w:rFonts w:ascii="Myriad Pro" w:hAnsi="Myriad Pro"/>
          <w:color w:val="000000" w:themeColor="text1"/>
          <w:sz w:val="20"/>
          <w:szCs w:val="20"/>
          <w:lang w:val="en-GB"/>
        </w:rPr>
        <w:fldChar w:fldCharType="begin"/>
      </w:r>
      <w:r w:rsidR="00F27627" w:rsidRPr="00E83D7E">
        <w:rPr>
          <w:rFonts w:ascii="Myriad Pro" w:hAnsi="Myriad Pro"/>
          <w:color w:val="000000" w:themeColor="text1"/>
          <w:sz w:val="20"/>
          <w:szCs w:val="20"/>
          <w:lang w:val="en-GB"/>
        </w:rPr>
        <w:instrText xml:space="preserve"> REF _Ref516216267 \r \h </w:instrText>
      </w:r>
      <w:r w:rsidR="00DA5C83" w:rsidRPr="00E83D7E">
        <w:rPr>
          <w:rFonts w:ascii="Myriad Pro" w:hAnsi="Myriad Pro"/>
          <w:color w:val="000000" w:themeColor="text1"/>
          <w:sz w:val="20"/>
          <w:szCs w:val="20"/>
          <w:lang w:val="en-GB"/>
        </w:rPr>
        <w:instrText xml:space="preserve"> \* MERGEFORMAT </w:instrText>
      </w:r>
      <w:r w:rsidR="00F27627" w:rsidRPr="00E83D7E">
        <w:rPr>
          <w:rFonts w:ascii="Myriad Pro" w:hAnsi="Myriad Pro"/>
          <w:color w:val="000000" w:themeColor="text1"/>
          <w:sz w:val="20"/>
          <w:szCs w:val="20"/>
          <w:lang w:val="en-GB"/>
        </w:rPr>
      </w:r>
      <w:r w:rsidR="00F27627"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11.6</w:t>
      </w:r>
      <w:r w:rsidR="00F27627" w:rsidRPr="00E83D7E">
        <w:rPr>
          <w:rFonts w:ascii="Myriad Pro" w:hAnsi="Myriad Pro"/>
          <w:color w:val="000000" w:themeColor="text1"/>
          <w:sz w:val="20"/>
          <w:szCs w:val="20"/>
          <w:lang w:val="en-GB"/>
        </w:rPr>
        <w:fldChar w:fldCharType="end"/>
      </w:r>
      <w:r w:rsidR="00F27627" w:rsidRPr="00E83D7E">
        <w:rPr>
          <w:rFonts w:ascii="Myriad Pro" w:hAnsi="Myriad Pro"/>
          <w:color w:val="000000" w:themeColor="text1"/>
          <w:sz w:val="20"/>
          <w:szCs w:val="20"/>
          <w:lang w:val="en-GB"/>
        </w:rPr>
        <w:t xml:space="preserve">, </w:t>
      </w:r>
      <w:r w:rsidR="001B336A" w:rsidRPr="00E83D7E">
        <w:rPr>
          <w:rFonts w:ascii="Myriad Pro" w:hAnsi="Myriad Pro"/>
          <w:color w:val="000000" w:themeColor="text1"/>
          <w:sz w:val="20"/>
          <w:szCs w:val="20"/>
          <w:lang w:val="en-GB"/>
        </w:rPr>
        <w:fldChar w:fldCharType="begin"/>
      </w:r>
      <w:r w:rsidR="001B336A" w:rsidRPr="00E83D7E">
        <w:rPr>
          <w:rFonts w:ascii="Myriad Pro" w:hAnsi="Myriad Pro"/>
          <w:color w:val="000000" w:themeColor="text1"/>
          <w:sz w:val="20"/>
          <w:szCs w:val="20"/>
          <w:lang w:val="en-GB"/>
        </w:rPr>
        <w:instrText xml:space="preserve"> REF _Ref520886804 \r \h </w:instrText>
      </w:r>
      <w:r w:rsidR="00DA5C83" w:rsidRPr="00E83D7E">
        <w:rPr>
          <w:rFonts w:ascii="Myriad Pro" w:hAnsi="Myriad Pro"/>
          <w:color w:val="000000" w:themeColor="text1"/>
          <w:sz w:val="20"/>
          <w:szCs w:val="20"/>
          <w:lang w:val="en-GB"/>
        </w:rPr>
        <w:instrText xml:space="preserve"> \* MERGEFORMAT </w:instrText>
      </w:r>
      <w:r w:rsidR="001B336A" w:rsidRPr="00E83D7E">
        <w:rPr>
          <w:rFonts w:ascii="Myriad Pro" w:hAnsi="Myriad Pro"/>
          <w:color w:val="000000" w:themeColor="text1"/>
          <w:sz w:val="20"/>
          <w:szCs w:val="20"/>
          <w:lang w:val="en-GB"/>
        </w:rPr>
      </w:r>
      <w:r w:rsidR="001B336A"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12.1</w:t>
      </w:r>
      <w:r w:rsidR="001B336A" w:rsidRPr="00E83D7E">
        <w:rPr>
          <w:rFonts w:ascii="Myriad Pro" w:hAnsi="Myriad Pro"/>
          <w:color w:val="000000" w:themeColor="text1"/>
          <w:sz w:val="20"/>
          <w:szCs w:val="20"/>
          <w:lang w:val="en-GB"/>
        </w:rPr>
        <w:fldChar w:fldCharType="end"/>
      </w:r>
      <w:r w:rsidR="001B336A"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w:t>
      </w:r>
      <w:r w:rsidR="00A84F5F" w:rsidRPr="00E83D7E">
        <w:rPr>
          <w:rFonts w:ascii="Myriad Pro" w:hAnsi="Myriad Pro"/>
          <w:color w:val="000000" w:themeColor="text1"/>
          <w:sz w:val="20"/>
          <w:szCs w:val="20"/>
          <w:lang w:val="en-GB"/>
        </w:rPr>
        <w:fldChar w:fldCharType="begin"/>
      </w:r>
      <w:r w:rsidR="00A84F5F" w:rsidRPr="00E83D7E">
        <w:rPr>
          <w:rFonts w:ascii="Myriad Pro" w:hAnsi="Myriad Pro"/>
          <w:color w:val="000000" w:themeColor="text1"/>
          <w:sz w:val="20"/>
          <w:szCs w:val="20"/>
          <w:lang w:val="en-GB"/>
        </w:rPr>
        <w:instrText xml:space="preserve"> REF _Ref516840388 \r \h </w:instrText>
      </w:r>
      <w:r w:rsidR="004C155D" w:rsidRPr="00E83D7E">
        <w:rPr>
          <w:rFonts w:ascii="Myriad Pro" w:hAnsi="Myriad Pro"/>
          <w:color w:val="000000" w:themeColor="text1"/>
          <w:sz w:val="20"/>
          <w:szCs w:val="20"/>
          <w:lang w:val="en-GB"/>
        </w:rPr>
        <w:instrText xml:space="preserve"> \* MERGEFORMAT </w:instrText>
      </w:r>
      <w:r w:rsidR="00A84F5F" w:rsidRPr="00E83D7E">
        <w:rPr>
          <w:rFonts w:ascii="Myriad Pro" w:hAnsi="Myriad Pro"/>
          <w:color w:val="000000" w:themeColor="text1"/>
          <w:sz w:val="20"/>
          <w:szCs w:val="20"/>
          <w:lang w:val="en-GB"/>
        </w:rPr>
      </w:r>
      <w:r w:rsidR="00A84F5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12.2</w:t>
      </w:r>
      <w:r w:rsidR="00A84F5F"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A84F5F" w:rsidRPr="00E83D7E">
        <w:rPr>
          <w:rFonts w:ascii="Myriad Pro" w:hAnsi="Myriad Pro"/>
          <w:color w:val="000000" w:themeColor="text1"/>
          <w:sz w:val="20"/>
          <w:szCs w:val="20"/>
          <w:lang w:val="en-GB"/>
        </w:rPr>
        <w:fldChar w:fldCharType="begin"/>
      </w:r>
      <w:r w:rsidR="00A84F5F" w:rsidRPr="00E83D7E">
        <w:rPr>
          <w:rFonts w:ascii="Myriad Pro" w:hAnsi="Myriad Pro"/>
          <w:color w:val="000000" w:themeColor="text1"/>
          <w:sz w:val="20"/>
          <w:szCs w:val="20"/>
          <w:lang w:val="en-GB"/>
        </w:rPr>
        <w:instrText xml:space="preserve"> REF _Ref516840392 \r \h </w:instrText>
      </w:r>
      <w:r w:rsidR="004C155D" w:rsidRPr="00E83D7E">
        <w:rPr>
          <w:rFonts w:ascii="Myriad Pro" w:hAnsi="Myriad Pro"/>
          <w:color w:val="000000" w:themeColor="text1"/>
          <w:sz w:val="20"/>
          <w:szCs w:val="20"/>
          <w:lang w:val="en-GB"/>
        </w:rPr>
        <w:instrText xml:space="preserve"> \* MERGEFORMAT </w:instrText>
      </w:r>
      <w:r w:rsidR="00A84F5F" w:rsidRPr="00E83D7E">
        <w:rPr>
          <w:rFonts w:ascii="Myriad Pro" w:hAnsi="Myriad Pro"/>
          <w:color w:val="000000" w:themeColor="text1"/>
          <w:sz w:val="20"/>
          <w:szCs w:val="20"/>
          <w:lang w:val="en-GB"/>
        </w:rPr>
      </w:r>
      <w:r w:rsidR="00A84F5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12.3</w:t>
      </w:r>
      <w:r w:rsidR="00A84F5F" w:rsidRPr="00E83D7E">
        <w:rPr>
          <w:rFonts w:ascii="Myriad Pro" w:hAnsi="Myriad Pro"/>
          <w:color w:val="000000" w:themeColor="text1"/>
          <w:sz w:val="20"/>
          <w:szCs w:val="20"/>
          <w:lang w:val="en-GB"/>
        </w:rPr>
        <w:fldChar w:fldCharType="end"/>
      </w:r>
      <w:r w:rsidR="002F2B47" w:rsidRPr="00E83D7E">
        <w:rPr>
          <w:rFonts w:ascii="Myriad Pro" w:hAnsi="Myriad Pro"/>
          <w:color w:val="000000" w:themeColor="text1"/>
          <w:sz w:val="20"/>
          <w:szCs w:val="20"/>
          <w:lang w:val="en-GB"/>
        </w:rPr>
        <w:t>,</w:t>
      </w:r>
      <w:r w:rsidR="0008017E" w:rsidRPr="00E83D7E">
        <w:rPr>
          <w:rFonts w:ascii="Myriad Pro" w:hAnsi="Myriad Pro"/>
          <w:color w:val="000000" w:themeColor="text1"/>
          <w:sz w:val="20"/>
          <w:szCs w:val="20"/>
          <w:lang w:val="en-GB"/>
        </w:rPr>
        <w:t xml:space="preserve"> </w:t>
      </w:r>
      <w:r w:rsidR="002F2B47" w:rsidRPr="00E83D7E">
        <w:rPr>
          <w:rFonts w:ascii="Myriad Pro" w:hAnsi="Myriad Pro"/>
          <w:color w:val="000000" w:themeColor="text1"/>
          <w:sz w:val="20"/>
          <w:szCs w:val="20"/>
          <w:lang w:val="en-GB"/>
        </w:rPr>
        <w:fldChar w:fldCharType="begin"/>
      </w:r>
      <w:r w:rsidR="002F2B47" w:rsidRPr="00E83D7E">
        <w:rPr>
          <w:rFonts w:ascii="Myriad Pro" w:hAnsi="Myriad Pro"/>
          <w:color w:val="000000" w:themeColor="text1"/>
          <w:sz w:val="20"/>
          <w:szCs w:val="20"/>
          <w:lang w:val="en-GB"/>
        </w:rPr>
        <w:instrText xml:space="preserve"> REF _Ref516215650 \r \h </w:instrText>
      </w:r>
      <w:r w:rsidR="00DA5C83" w:rsidRPr="00E83D7E">
        <w:rPr>
          <w:rFonts w:ascii="Myriad Pro" w:hAnsi="Myriad Pro"/>
          <w:color w:val="000000" w:themeColor="text1"/>
          <w:sz w:val="20"/>
          <w:szCs w:val="20"/>
          <w:lang w:val="en-GB"/>
        </w:rPr>
        <w:instrText xml:space="preserve"> \* MERGEFORMAT </w:instrText>
      </w:r>
      <w:r w:rsidR="002F2B47" w:rsidRPr="00E83D7E">
        <w:rPr>
          <w:rFonts w:ascii="Myriad Pro" w:hAnsi="Myriad Pro"/>
          <w:color w:val="000000" w:themeColor="text1"/>
          <w:sz w:val="20"/>
          <w:szCs w:val="20"/>
          <w:lang w:val="en-GB"/>
        </w:rPr>
      </w:r>
      <w:r w:rsidR="002F2B47"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20.1</w:t>
      </w:r>
      <w:r w:rsidR="002F2B47" w:rsidRPr="00E83D7E">
        <w:rPr>
          <w:rFonts w:ascii="Myriad Pro" w:hAnsi="Myriad Pro"/>
          <w:color w:val="000000" w:themeColor="text1"/>
          <w:sz w:val="20"/>
          <w:szCs w:val="20"/>
          <w:lang w:val="en-GB"/>
        </w:rPr>
        <w:fldChar w:fldCharType="end"/>
      </w:r>
      <w:r w:rsidR="000B234D" w:rsidRPr="00E83D7E">
        <w:rPr>
          <w:rFonts w:ascii="Myriad Pro" w:hAnsi="Myriad Pro"/>
          <w:color w:val="000000" w:themeColor="text1"/>
          <w:sz w:val="20"/>
          <w:szCs w:val="20"/>
          <w:lang w:val="en-GB"/>
        </w:rPr>
        <w:t xml:space="preserve"> of this Agreement</w:t>
      </w:r>
      <w:r w:rsidR="00A84F5F"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and </w:t>
      </w:r>
      <w:r w:rsidR="00DC0526" w:rsidRPr="00E83D7E">
        <w:rPr>
          <w:rFonts w:ascii="Myriad Pro" w:hAnsi="Myriad Pro"/>
          <w:color w:val="000000" w:themeColor="text1"/>
          <w:sz w:val="20"/>
          <w:szCs w:val="20"/>
          <w:lang w:val="en-GB"/>
        </w:rPr>
        <w:t xml:space="preserve">Sections </w:t>
      </w:r>
      <w:r w:rsidR="00DC0526" w:rsidRPr="00E83D7E">
        <w:rPr>
          <w:rFonts w:ascii="Myriad Pro" w:hAnsi="Myriad Pro"/>
          <w:color w:val="000000" w:themeColor="text1"/>
          <w:sz w:val="20"/>
          <w:szCs w:val="20"/>
          <w:lang w:val="en-GB"/>
        </w:rPr>
        <w:fldChar w:fldCharType="begin"/>
      </w:r>
      <w:r w:rsidR="00DC0526" w:rsidRPr="00E83D7E">
        <w:rPr>
          <w:rFonts w:ascii="Myriad Pro" w:hAnsi="Myriad Pro"/>
          <w:color w:val="000000" w:themeColor="text1"/>
          <w:sz w:val="20"/>
          <w:szCs w:val="20"/>
          <w:lang w:val="en-GB"/>
        </w:rPr>
        <w:instrText xml:space="preserve"> REF _Ref516215393 \r \h </w:instrText>
      </w:r>
      <w:r w:rsidR="00471075" w:rsidRPr="00E83D7E">
        <w:rPr>
          <w:rFonts w:ascii="Myriad Pro" w:hAnsi="Myriad Pro"/>
          <w:color w:val="000000" w:themeColor="text1"/>
          <w:sz w:val="20"/>
          <w:szCs w:val="20"/>
          <w:lang w:val="en-GB"/>
        </w:rPr>
        <w:instrText xml:space="preserve"> \* MERGEFORMAT </w:instrText>
      </w:r>
      <w:r w:rsidR="00DC0526" w:rsidRPr="00E83D7E">
        <w:rPr>
          <w:rFonts w:ascii="Myriad Pro" w:hAnsi="Myriad Pro"/>
          <w:color w:val="000000" w:themeColor="text1"/>
          <w:sz w:val="20"/>
          <w:szCs w:val="20"/>
          <w:lang w:val="en-GB"/>
        </w:rPr>
      </w:r>
      <w:r w:rsidR="00DC0526"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10</w:t>
      </w:r>
      <w:r w:rsidR="00DC0526" w:rsidRPr="00E83D7E">
        <w:rPr>
          <w:rFonts w:ascii="Myriad Pro" w:hAnsi="Myriad Pro"/>
          <w:color w:val="000000" w:themeColor="text1"/>
          <w:sz w:val="20"/>
          <w:szCs w:val="20"/>
          <w:lang w:val="en-GB"/>
        </w:rPr>
        <w:fldChar w:fldCharType="end"/>
      </w:r>
      <w:r w:rsidR="00DC0526" w:rsidRPr="00E83D7E">
        <w:rPr>
          <w:rFonts w:ascii="Myriad Pro" w:hAnsi="Myriad Pro"/>
          <w:color w:val="000000" w:themeColor="text1"/>
          <w:sz w:val="20"/>
          <w:szCs w:val="20"/>
          <w:lang w:val="en-GB"/>
        </w:rPr>
        <w:t xml:space="preserve"> </w:t>
      </w:r>
      <w:r w:rsidR="00471075" w:rsidRPr="00E83D7E">
        <w:rPr>
          <w:rFonts w:ascii="Myriad Pro" w:hAnsi="Myriad Pro"/>
          <w:color w:val="000000" w:themeColor="text1"/>
          <w:sz w:val="20"/>
          <w:szCs w:val="20"/>
          <w:lang w:val="en-GB"/>
        </w:rPr>
        <w:t>(</w:t>
      </w:r>
      <w:proofErr w:type="spellStart"/>
      <w:r w:rsidR="00471075" w:rsidRPr="00E83D7E">
        <w:rPr>
          <w:rFonts w:ascii="Myriad Pro" w:hAnsi="Myriad Pro"/>
          <w:color w:val="000000" w:themeColor="text1"/>
          <w:sz w:val="20"/>
          <w:szCs w:val="20"/>
          <w:lang w:val="en-GB"/>
        </w:rPr>
        <w:t>Intelectual</w:t>
      </w:r>
      <w:proofErr w:type="spellEnd"/>
      <w:r w:rsidR="00471075" w:rsidRPr="00E83D7E">
        <w:rPr>
          <w:rFonts w:ascii="Myriad Pro" w:hAnsi="Myriad Pro"/>
          <w:color w:val="000000" w:themeColor="text1"/>
          <w:sz w:val="20"/>
          <w:szCs w:val="20"/>
          <w:lang w:val="en-GB"/>
        </w:rPr>
        <w:t xml:space="preserve"> Property), </w:t>
      </w:r>
      <w:r w:rsidR="00471075" w:rsidRPr="00E83D7E">
        <w:rPr>
          <w:rFonts w:ascii="Myriad Pro" w:hAnsi="Myriad Pro"/>
          <w:color w:val="000000" w:themeColor="text1"/>
          <w:sz w:val="20"/>
          <w:szCs w:val="20"/>
          <w:lang w:val="en-GB"/>
        </w:rPr>
        <w:fldChar w:fldCharType="begin"/>
      </w:r>
      <w:r w:rsidR="00471075" w:rsidRPr="00E83D7E">
        <w:rPr>
          <w:rFonts w:ascii="Myriad Pro" w:hAnsi="Myriad Pro"/>
          <w:color w:val="000000" w:themeColor="text1"/>
          <w:sz w:val="20"/>
          <w:szCs w:val="20"/>
          <w:lang w:val="en-GB"/>
        </w:rPr>
        <w:instrText xml:space="preserve"> REF _Ref516215920 \r \h </w:instrText>
      </w:r>
      <w:r w:rsidR="006759B7" w:rsidRPr="00E83D7E">
        <w:rPr>
          <w:rFonts w:ascii="Myriad Pro" w:hAnsi="Myriad Pro"/>
          <w:color w:val="000000" w:themeColor="text1"/>
          <w:sz w:val="20"/>
          <w:szCs w:val="20"/>
          <w:lang w:val="en-GB"/>
        </w:rPr>
        <w:instrText xml:space="preserve"> \* MERGEFORMAT </w:instrText>
      </w:r>
      <w:r w:rsidR="00471075" w:rsidRPr="00E83D7E">
        <w:rPr>
          <w:rFonts w:ascii="Myriad Pro" w:hAnsi="Myriad Pro"/>
          <w:color w:val="000000" w:themeColor="text1"/>
          <w:sz w:val="20"/>
          <w:szCs w:val="20"/>
          <w:lang w:val="en-GB"/>
        </w:rPr>
      </w:r>
      <w:r w:rsidR="0047107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w:t>
      </w:r>
      <w:r w:rsidR="00471075" w:rsidRPr="00E83D7E">
        <w:rPr>
          <w:rFonts w:ascii="Myriad Pro" w:hAnsi="Myriad Pro"/>
          <w:color w:val="000000" w:themeColor="text1"/>
          <w:sz w:val="20"/>
          <w:szCs w:val="20"/>
          <w:lang w:val="en-GB"/>
        </w:rPr>
        <w:fldChar w:fldCharType="end"/>
      </w:r>
      <w:r w:rsidR="006759B7" w:rsidRPr="00E83D7E">
        <w:rPr>
          <w:rFonts w:ascii="Myriad Pro" w:hAnsi="Myriad Pro"/>
          <w:color w:val="000000" w:themeColor="text1"/>
          <w:sz w:val="20"/>
          <w:szCs w:val="20"/>
          <w:lang w:val="en-GB"/>
        </w:rPr>
        <w:t xml:space="preserve"> </w:t>
      </w:r>
      <w:r w:rsidR="00ED5B9E" w:rsidRPr="00E83D7E">
        <w:rPr>
          <w:rFonts w:ascii="Myriad Pro" w:hAnsi="Myriad Pro"/>
          <w:color w:val="000000" w:themeColor="text1"/>
          <w:sz w:val="20"/>
          <w:szCs w:val="20"/>
          <w:lang w:val="en-GB"/>
        </w:rPr>
        <w:t>(</w:t>
      </w:r>
      <w:r w:rsidR="00ED5B9E" w:rsidRPr="00E83D7E">
        <w:rPr>
          <w:rFonts w:ascii="Myriad Pro" w:hAnsi="Myriad Pro"/>
          <w:color w:val="000000" w:themeColor="text1"/>
          <w:sz w:val="20"/>
          <w:szCs w:val="20"/>
          <w:lang w:val="en-GB"/>
        </w:rPr>
        <w:fldChar w:fldCharType="begin"/>
      </w:r>
      <w:r w:rsidR="00ED5B9E" w:rsidRPr="00E83D7E">
        <w:rPr>
          <w:rFonts w:ascii="Myriad Pro" w:hAnsi="Myriad Pro"/>
          <w:color w:val="000000" w:themeColor="text1"/>
          <w:sz w:val="20"/>
          <w:szCs w:val="20"/>
          <w:lang w:val="en-GB"/>
        </w:rPr>
        <w:instrText xml:space="preserve"> REF _Ref516215920 \h  \* MERGEFORMAT </w:instrText>
      </w:r>
      <w:r w:rsidR="00ED5B9E" w:rsidRPr="00E83D7E">
        <w:rPr>
          <w:rFonts w:ascii="Myriad Pro" w:hAnsi="Myriad Pro"/>
          <w:color w:val="000000" w:themeColor="text1"/>
          <w:sz w:val="20"/>
          <w:szCs w:val="20"/>
          <w:lang w:val="en-GB"/>
        </w:rPr>
      </w:r>
      <w:r w:rsidR="00ED5B9E" w:rsidRPr="00E83D7E">
        <w:rPr>
          <w:rFonts w:ascii="Myriad Pro" w:hAnsi="Myriad Pro"/>
          <w:color w:val="000000" w:themeColor="text1"/>
          <w:sz w:val="20"/>
          <w:szCs w:val="20"/>
          <w:lang w:val="en-GB"/>
        </w:rPr>
        <w:fldChar w:fldCharType="separate"/>
      </w:r>
      <w:r w:rsidR="00C4666F" w:rsidRPr="00C4666F">
        <w:rPr>
          <w:rFonts w:ascii="Myriad Pro" w:hAnsi="Myriad Pro"/>
          <w:color w:val="000000" w:themeColor="text1"/>
          <w:sz w:val="20"/>
          <w:szCs w:val="20"/>
          <w:lang w:val="en-GB"/>
        </w:rPr>
        <w:t>Confidentiality</w:t>
      </w:r>
      <w:r w:rsidR="00ED5B9E" w:rsidRPr="00E83D7E">
        <w:rPr>
          <w:rFonts w:ascii="Myriad Pro" w:hAnsi="Myriad Pro"/>
          <w:color w:val="000000" w:themeColor="text1"/>
          <w:sz w:val="20"/>
          <w:szCs w:val="20"/>
          <w:lang w:val="en-GB"/>
        </w:rPr>
        <w:fldChar w:fldCharType="end"/>
      </w:r>
      <w:r w:rsidR="00ED5B9E" w:rsidRPr="00E83D7E">
        <w:rPr>
          <w:rFonts w:ascii="Myriad Pro" w:hAnsi="Myriad Pro"/>
          <w:color w:val="000000" w:themeColor="text1"/>
          <w:sz w:val="20"/>
          <w:szCs w:val="20"/>
          <w:lang w:val="en-GB"/>
        </w:rPr>
        <w:t>),</w:t>
      </w:r>
      <w:r w:rsidR="00471075" w:rsidRPr="00E83D7E">
        <w:rPr>
          <w:rFonts w:ascii="Myriad Pro" w:hAnsi="Myriad Pro"/>
          <w:color w:val="000000" w:themeColor="text1"/>
          <w:sz w:val="20"/>
          <w:szCs w:val="20"/>
          <w:lang w:val="en-GB"/>
        </w:rPr>
        <w:fldChar w:fldCharType="begin"/>
      </w:r>
      <w:r w:rsidR="00471075" w:rsidRPr="00E83D7E">
        <w:rPr>
          <w:rFonts w:ascii="Myriad Pro" w:hAnsi="Myriad Pro"/>
          <w:color w:val="000000" w:themeColor="text1"/>
          <w:sz w:val="20"/>
          <w:szCs w:val="20"/>
          <w:lang w:val="en-GB"/>
        </w:rPr>
        <w:instrText xml:space="preserve"> REF _Ref516215930 \r \h </w:instrText>
      </w:r>
      <w:r w:rsidR="006759B7" w:rsidRPr="00E83D7E">
        <w:rPr>
          <w:rFonts w:ascii="Myriad Pro" w:hAnsi="Myriad Pro"/>
          <w:color w:val="000000" w:themeColor="text1"/>
          <w:sz w:val="20"/>
          <w:szCs w:val="20"/>
          <w:lang w:val="en-GB"/>
        </w:rPr>
        <w:instrText xml:space="preserve"> \* MERGEFORMAT </w:instrText>
      </w:r>
      <w:r w:rsidR="00471075" w:rsidRPr="00E83D7E">
        <w:rPr>
          <w:rFonts w:ascii="Myriad Pro" w:hAnsi="Myriad Pro"/>
          <w:color w:val="000000" w:themeColor="text1"/>
          <w:sz w:val="20"/>
          <w:szCs w:val="20"/>
          <w:lang w:val="en-GB"/>
        </w:rPr>
      </w:r>
      <w:r w:rsidR="0047107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16</w:t>
      </w:r>
      <w:r w:rsidR="00471075" w:rsidRPr="00E83D7E">
        <w:rPr>
          <w:rFonts w:ascii="Myriad Pro" w:hAnsi="Myriad Pro"/>
          <w:color w:val="000000" w:themeColor="text1"/>
          <w:sz w:val="20"/>
          <w:szCs w:val="20"/>
          <w:lang w:val="en-GB"/>
        </w:rPr>
        <w:fldChar w:fldCharType="end"/>
      </w:r>
      <w:r w:rsidR="00ED5B9E" w:rsidRPr="00E83D7E">
        <w:rPr>
          <w:rFonts w:ascii="Myriad Pro" w:hAnsi="Myriad Pro"/>
          <w:color w:val="000000" w:themeColor="text1"/>
          <w:sz w:val="20"/>
          <w:szCs w:val="20"/>
          <w:lang w:val="en-GB"/>
        </w:rPr>
        <w:t xml:space="preserve"> </w:t>
      </w:r>
      <w:r w:rsidR="002A35FA" w:rsidRPr="00E83D7E">
        <w:rPr>
          <w:rFonts w:ascii="Myriad Pro" w:hAnsi="Myriad Pro"/>
          <w:color w:val="000000" w:themeColor="text1"/>
          <w:sz w:val="20"/>
          <w:szCs w:val="20"/>
          <w:lang w:val="en-GB"/>
        </w:rPr>
        <w:t>(</w:t>
      </w:r>
      <w:r w:rsidR="00ED5B9E" w:rsidRPr="00E83D7E">
        <w:rPr>
          <w:rFonts w:ascii="Myriad Pro" w:hAnsi="Myriad Pro"/>
          <w:color w:val="000000" w:themeColor="text1"/>
          <w:sz w:val="20"/>
          <w:szCs w:val="20"/>
          <w:lang w:val="en-GB"/>
        </w:rPr>
        <w:fldChar w:fldCharType="begin"/>
      </w:r>
      <w:r w:rsidR="00ED5B9E" w:rsidRPr="00E83D7E">
        <w:rPr>
          <w:rFonts w:ascii="Myriad Pro" w:hAnsi="Myriad Pro"/>
          <w:color w:val="000000" w:themeColor="text1"/>
          <w:sz w:val="20"/>
          <w:szCs w:val="20"/>
          <w:lang w:val="en-GB"/>
        </w:rPr>
        <w:instrText xml:space="preserve"> REF _Ref516215930 \h  \* MERGEFORMAT </w:instrText>
      </w:r>
      <w:r w:rsidR="00ED5B9E" w:rsidRPr="00E83D7E">
        <w:rPr>
          <w:rFonts w:ascii="Myriad Pro" w:hAnsi="Myriad Pro"/>
          <w:color w:val="000000" w:themeColor="text1"/>
          <w:sz w:val="20"/>
          <w:szCs w:val="20"/>
          <w:lang w:val="en-GB"/>
        </w:rPr>
      </w:r>
      <w:r w:rsidR="00ED5B9E" w:rsidRPr="00E83D7E">
        <w:rPr>
          <w:rFonts w:ascii="Myriad Pro" w:hAnsi="Myriad Pro"/>
          <w:color w:val="000000" w:themeColor="text1"/>
          <w:sz w:val="20"/>
          <w:szCs w:val="20"/>
          <w:lang w:val="en-GB"/>
        </w:rPr>
        <w:fldChar w:fldCharType="separate"/>
      </w:r>
      <w:r w:rsidR="00C4666F" w:rsidRPr="00C4666F">
        <w:rPr>
          <w:rFonts w:ascii="Myriad Pro" w:hAnsi="Myriad Pro"/>
          <w:color w:val="000000" w:themeColor="text1"/>
          <w:sz w:val="20"/>
          <w:szCs w:val="20"/>
          <w:lang w:val="en-GB"/>
        </w:rPr>
        <w:t>Right to Audit</w:t>
      </w:r>
      <w:r w:rsidR="00ED5B9E" w:rsidRPr="00E83D7E">
        <w:rPr>
          <w:rFonts w:ascii="Myriad Pro" w:hAnsi="Myriad Pro"/>
          <w:color w:val="000000" w:themeColor="text1"/>
          <w:sz w:val="20"/>
          <w:szCs w:val="20"/>
          <w:lang w:val="en-GB"/>
        </w:rPr>
        <w:fldChar w:fldCharType="end"/>
      </w:r>
      <w:r w:rsidR="002A35FA" w:rsidRPr="00E83D7E">
        <w:rPr>
          <w:rFonts w:ascii="Myriad Pro" w:hAnsi="Myriad Pro"/>
          <w:color w:val="000000" w:themeColor="text1"/>
          <w:sz w:val="20"/>
          <w:szCs w:val="20"/>
          <w:lang w:val="en-GB"/>
        </w:rPr>
        <w:t>)</w:t>
      </w:r>
      <w:r w:rsidR="0031599B" w:rsidRPr="00E83D7E">
        <w:rPr>
          <w:rFonts w:ascii="Myriad Pro" w:hAnsi="Myriad Pro"/>
          <w:color w:val="000000" w:themeColor="text1"/>
          <w:sz w:val="20"/>
          <w:szCs w:val="20"/>
          <w:lang w:val="en-GB"/>
        </w:rPr>
        <w:t>,</w:t>
      </w:r>
      <w:r w:rsidR="002A35FA" w:rsidRPr="00E83D7E">
        <w:rPr>
          <w:rFonts w:ascii="Myriad Pro" w:hAnsi="Myriad Pro"/>
          <w:color w:val="000000" w:themeColor="text1"/>
          <w:sz w:val="20"/>
          <w:szCs w:val="20"/>
          <w:lang w:val="en-GB"/>
        </w:rPr>
        <w:t xml:space="preserve"> </w:t>
      </w:r>
      <w:r w:rsidR="00471075" w:rsidRPr="00E83D7E">
        <w:rPr>
          <w:rFonts w:ascii="Myriad Pro" w:hAnsi="Myriad Pro"/>
          <w:color w:val="000000" w:themeColor="text1"/>
          <w:sz w:val="20"/>
          <w:szCs w:val="20"/>
          <w:lang w:val="en-GB"/>
        </w:rPr>
        <w:fldChar w:fldCharType="begin"/>
      </w:r>
      <w:r w:rsidR="00471075" w:rsidRPr="00E83D7E">
        <w:rPr>
          <w:rFonts w:ascii="Myriad Pro" w:hAnsi="Myriad Pro"/>
          <w:color w:val="000000" w:themeColor="text1"/>
          <w:sz w:val="20"/>
          <w:szCs w:val="20"/>
          <w:lang w:val="en-GB"/>
        </w:rPr>
        <w:instrText xml:space="preserve"> REF _Ref516215936 \r \h </w:instrText>
      </w:r>
      <w:r w:rsidR="006759B7" w:rsidRPr="00E83D7E">
        <w:rPr>
          <w:rFonts w:ascii="Myriad Pro" w:hAnsi="Myriad Pro"/>
          <w:color w:val="000000" w:themeColor="text1"/>
          <w:sz w:val="20"/>
          <w:szCs w:val="20"/>
          <w:lang w:val="en-GB"/>
        </w:rPr>
        <w:instrText xml:space="preserve"> \* MERGEFORMAT </w:instrText>
      </w:r>
      <w:r w:rsidR="00471075" w:rsidRPr="00E83D7E">
        <w:rPr>
          <w:rFonts w:ascii="Myriad Pro" w:hAnsi="Myriad Pro"/>
          <w:color w:val="000000" w:themeColor="text1"/>
          <w:sz w:val="20"/>
          <w:szCs w:val="20"/>
          <w:lang w:val="en-GB"/>
        </w:rPr>
      </w:r>
      <w:r w:rsidR="0047107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17</w:t>
      </w:r>
      <w:r w:rsidR="00471075" w:rsidRPr="00E83D7E">
        <w:rPr>
          <w:rFonts w:ascii="Myriad Pro" w:hAnsi="Myriad Pro"/>
          <w:color w:val="000000" w:themeColor="text1"/>
          <w:sz w:val="20"/>
          <w:szCs w:val="20"/>
          <w:lang w:val="en-GB"/>
        </w:rPr>
        <w:fldChar w:fldCharType="end"/>
      </w:r>
      <w:r w:rsidR="0031599B" w:rsidRPr="00E83D7E">
        <w:rPr>
          <w:rFonts w:ascii="Myriad Pro" w:hAnsi="Myriad Pro"/>
          <w:color w:val="000000" w:themeColor="text1"/>
          <w:sz w:val="20"/>
          <w:szCs w:val="20"/>
          <w:lang w:val="en-GB"/>
        </w:rPr>
        <w:t xml:space="preserve"> </w:t>
      </w:r>
      <w:r w:rsidR="006D4EA1" w:rsidRPr="00E83D7E">
        <w:rPr>
          <w:rFonts w:ascii="Myriad Pro" w:hAnsi="Myriad Pro"/>
          <w:color w:val="000000" w:themeColor="text1"/>
          <w:sz w:val="20"/>
          <w:szCs w:val="20"/>
          <w:lang w:val="en-GB"/>
        </w:rPr>
        <w:t>(On-the-spot-visits</w:t>
      </w:r>
      <w:r w:rsidR="006759B7" w:rsidRPr="00E83D7E">
        <w:rPr>
          <w:rFonts w:ascii="Myriad Pro" w:hAnsi="Myriad Pro"/>
          <w:color w:val="000000" w:themeColor="text1"/>
          <w:sz w:val="20"/>
          <w:szCs w:val="20"/>
          <w:lang w:val="en-GB"/>
        </w:rPr>
        <w:t>)</w:t>
      </w:r>
      <w:r w:rsidR="006D4EA1" w:rsidRPr="00E83D7E">
        <w:rPr>
          <w:rFonts w:ascii="Myriad Pro" w:hAnsi="Myriad Pro"/>
          <w:color w:val="000000" w:themeColor="text1"/>
          <w:sz w:val="20"/>
          <w:szCs w:val="20"/>
          <w:lang w:val="en-GB"/>
        </w:rPr>
        <w:t xml:space="preserve"> </w:t>
      </w:r>
      <w:r w:rsidR="00471075" w:rsidRPr="00E83D7E">
        <w:rPr>
          <w:rFonts w:ascii="Myriad Pro" w:hAnsi="Myriad Pro"/>
          <w:color w:val="000000" w:themeColor="text1"/>
          <w:sz w:val="20"/>
          <w:szCs w:val="20"/>
          <w:lang w:val="en-GB"/>
        </w:rPr>
        <w:fldChar w:fldCharType="begin"/>
      </w:r>
      <w:r w:rsidR="00471075" w:rsidRPr="00E83D7E">
        <w:rPr>
          <w:rFonts w:ascii="Myriad Pro" w:hAnsi="Myriad Pro"/>
          <w:color w:val="000000" w:themeColor="text1"/>
          <w:sz w:val="20"/>
          <w:szCs w:val="20"/>
          <w:lang w:val="en-GB"/>
        </w:rPr>
        <w:instrText xml:space="preserve"> REF _Ref523214909 \r \h </w:instrText>
      </w:r>
      <w:r w:rsidR="006759B7" w:rsidRPr="00E83D7E">
        <w:rPr>
          <w:rFonts w:ascii="Myriad Pro" w:hAnsi="Myriad Pro"/>
          <w:color w:val="000000" w:themeColor="text1"/>
          <w:sz w:val="20"/>
          <w:szCs w:val="20"/>
          <w:lang w:val="en-GB"/>
        </w:rPr>
        <w:instrText xml:space="preserve"> \* MERGEFORMAT </w:instrText>
      </w:r>
      <w:r w:rsidR="00471075" w:rsidRPr="00E83D7E">
        <w:rPr>
          <w:rFonts w:ascii="Myriad Pro" w:hAnsi="Myriad Pro"/>
          <w:color w:val="000000" w:themeColor="text1"/>
          <w:sz w:val="20"/>
          <w:szCs w:val="20"/>
          <w:lang w:val="en-GB"/>
        </w:rPr>
      </w:r>
      <w:r w:rsidR="0047107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18</w:t>
      </w:r>
      <w:r w:rsidR="00471075" w:rsidRPr="00E83D7E">
        <w:rPr>
          <w:rFonts w:ascii="Myriad Pro" w:hAnsi="Myriad Pro"/>
          <w:color w:val="000000" w:themeColor="text1"/>
          <w:sz w:val="20"/>
          <w:szCs w:val="20"/>
          <w:lang w:val="en-GB"/>
        </w:rPr>
        <w:fldChar w:fldCharType="end"/>
      </w:r>
      <w:r w:rsidR="00471075" w:rsidRPr="00E83D7E">
        <w:rPr>
          <w:rFonts w:ascii="Myriad Pro" w:hAnsi="Myriad Pro"/>
          <w:color w:val="000000" w:themeColor="text1"/>
          <w:sz w:val="20"/>
          <w:szCs w:val="20"/>
          <w:lang w:val="en-GB"/>
        </w:rPr>
        <w:t xml:space="preserve"> </w:t>
      </w:r>
      <w:r w:rsidR="006759B7" w:rsidRPr="00E83D7E">
        <w:rPr>
          <w:rFonts w:ascii="Myriad Pro" w:hAnsi="Myriad Pro"/>
          <w:color w:val="000000" w:themeColor="text1"/>
          <w:sz w:val="20"/>
          <w:szCs w:val="20"/>
          <w:lang w:val="en-GB"/>
        </w:rPr>
        <w:t>(</w:t>
      </w:r>
      <w:r w:rsidR="006759B7" w:rsidRPr="00E83D7E">
        <w:rPr>
          <w:rFonts w:ascii="Myriad Pro" w:hAnsi="Myriad Pro"/>
          <w:color w:val="000000" w:themeColor="text1"/>
          <w:sz w:val="20"/>
          <w:szCs w:val="20"/>
          <w:lang w:val="en-GB"/>
        </w:rPr>
        <w:fldChar w:fldCharType="begin"/>
      </w:r>
      <w:r w:rsidR="006759B7" w:rsidRPr="00E83D7E">
        <w:rPr>
          <w:rFonts w:ascii="Myriad Pro" w:hAnsi="Myriad Pro"/>
          <w:color w:val="000000" w:themeColor="text1"/>
          <w:sz w:val="20"/>
          <w:szCs w:val="20"/>
          <w:lang w:val="en-GB"/>
        </w:rPr>
        <w:instrText xml:space="preserve"> REF _Ref523214909 \h  \* MERGEFORMAT </w:instrText>
      </w:r>
      <w:r w:rsidR="006759B7" w:rsidRPr="00E83D7E">
        <w:rPr>
          <w:rFonts w:ascii="Myriad Pro" w:hAnsi="Myriad Pro"/>
          <w:color w:val="000000" w:themeColor="text1"/>
          <w:sz w:val="20"/>
          <w:szCs w:val="20"/>
          <w:lang w:val="en-GB"/>
        </w:rPr>
      </w:r>
      <w:r w:rsidR="006759B7" w:rsidRPr="00E83D7E">
        <w:rPr>
          <w:rFonts w:ascii="Myriad Pro" w:hAnsi="Myriad Pro"/>
          <w:color w:val="000000" w:themeColor="text1"/>
          <w:sz w:val="20"/>
          <w:szCs w:val="20"/>
          <w:lang w:val="en-GB"/>
        </w:rPr>
        <w:fldChar w:fldCharType="separate"/>
      </w:r>
      <w:r w:rsidR="00C4666F" w:rsidRPr="00C4666F">
        <w:rPr>
          <w:rFonts w:ascii="Myriad Pro" w:hAnsi="Myriad Pro"/>
          <w:color w:val="000000" w:themeColor="text1"/>
          <w:sz w:val="20"/>
          <w:szCs w:val="20"/>
          <w:lang w:val="en-GB"/>
        </w:rPr>
        <w:t>Governing Law and Resolution of Disputes</w:t>
      </w:r>
      <w:r w:rsidR="006759B7" w:rsidRPr="00E83D7E">
        <w:rPr>
          <w:rFonts w:ascii="Myriad Pro" w:hAnsi="Myriad Pro"/>
          <w:color w:val="000000" w:themeColor="text1"/>
          <w:sz w:val="20"/>
          <w:szCs w:val="20"/>
          <w:lang w:val="en-GB"/>
        </w:rPr>
        <w:fldChar w:fldCharType="end"/>
      </w:r>
      <w:r w:rsidR="006759B7" w:rsidRPr="00E83D7E">
        <w:rPr>
          <w:rFonts w:ascii="Myriad Pro" w:hAnsi="Myriad Pro"/>
          <w:color w:val="000000" w:themeColor="text1"/>
          <w:sz w:val="20"/>
          <w:szCs w:val="20"/>
          <w:lang w:val="en-GB"/>
        </w:rPr>
        <w:t xml:space="preserve"> )</w:t>
      </w:r>
      <w:r w:rsidR="0008017E" w:rsidRPr="00E83D7E">
        <w:rPr>
          <w:rFonts w:ascii="Myriad Pro" w:hAnsi="Myriad Pro"/>
          <w:color w:val="000000" w:themeColor="text1"/>
          <w:sz w:val="20"/>
          <w:szCs w:val="20"/>
          <w:lang w:val="en-GB"/>
        </w:rPr>
        <w:t>,</w:t>
      </w:r>
      <w:r w:rsidR="008138AF" w:rsidRPr="00E83D7E">
        <w:rPr>
          <w:rFonts w:ascii="Myriad Pro" w:hAnsi="Myriad Pro"/>
          <w:color w:val="000000" w:themeColor="text1"/>
          <w:sz w:val="20"/>
          <w:szCs w:val="20"/>
          <w:lang w:val="en-GB"/>
        </w:rPr>
        <w:t xml:space="preserve"> </w:t>
      </w:r>
      <w:r w:rsidR="002711C7" w:rsidRPr="00E83D7E">
        <w:rPr>
          <w:rFonts w:ascii="Myriad Pro" w:hAnsi="Myriad Pro"/>
          <w:color w:val="000000" w:themeColor="text1"/>
          <w:sz w:val="20"/>
          <w:szCs w:val="20"/>
          <w:lang w:val="en-GB"/>
        </w:rPr>
        <w:t>a</w:t>
      </w:r>
      <w:r w:rsidR="001B336A" w:rsidRPr="00E83D7E">
        <w:rPr>
          <w:rFonts w:ascii="Myriad Pro" w:hAnsi="Myriad Pro"/>
          <w:color w:val="000000" w:themeColor="text1"/>
          <w:sz w:val="20"/>
          <w:szCs w:val="20"/>
          <w:lang w:val="en-GB"/>
        </w:rPr>
        <w:t xml:space="preserve">nd </w:t>
      </w:r>
      <w:r w:rsidRPr="00E83D7E">
        <w:rPr>
          <w:rFonts w:ascii="Myriad Pro" w:hAnsi="Myriad Pro"/>
          <w:color w:val="000000" w:themeColor="text1"/>
          <w:sz w:val="20"/>
          <w:szCs w:val="20"/>
          <w:lang w:val="en-GB"/>
        </w:rPr>
        <w:t xml:space="preserve">which shall survive the termination or expiry of this Agreement and continue in full force and effect along with any other Clauses of or Annexes hereof which are necessary to give effect to the </w:t>
      </w:r>
      <w:r w:rsidR="008138AF" w:rsidRPr="00E83D7E">
        <w:rPr>
          <w:rFonts w:ascii="Myriad Pro" w:hAnsi="Myriad Pro"/>
          <w:color w:val="000000" w:themeColor="text1"/>
          <w:sz w:val="20"/>
          <w:szCs w:val="20"/>
          <w:lang w:val="en-GB"/>
        </w:rPr>
        <w:t>C</w:t>
      </w:r>
      <w:r w:rsidRPr="00E83D7E">
        <w:rPr>
          <w:rFonts w:ascii="Myriad Pro" w:hAnsi="Myriad Pro"/>
          <w:color w:val="000000" w:themeColor="text1"/>
          <w:sz w:val="20"/>
          <w:szCs w:val="20"/>
          <w:lang w:val="en-GB"/>
        </w:rPr>
        <w:t>lauses specifically identified in this</w:t>
      </w:r>
      <w:r w:rsidR="009934E0" w:rsidRPr="00E83D7E">
        <w:rPr>
          <w:rFonts w:ascii="Myriad Pro" w:hAnsi="Myriad Pro"/>
          <w:color w:val="000000" w:themeColor="text1"/>
          <w:sz w:val="20"/>
          <w:szCs w:val="20"/>
          <w:lang w:val="en-GB"/>
        </w:rPr>
        <w:t xml:space="preserve"> </w:t>
      </w:r>
      <w:r w:rsidR="004F7D95" w:rsidRPr="00E83D7E">
        <w:rPr>
          <w:rFonts w:ascii="Myriad Pro" w:hAnsi="Myriad Pro"/>
          <w:color w:val="000000" w:themeColor="text1"/>
          <w:sz w:val="20"/>
          <w:szCs w:val="20"/>
          <w:lang w:val="en-GB"/>
        </w:rPr>
        <w:fldChar w:fldCharType="begin"/>
      </w:r>
      <w:r w:rsidR="004F7D95" w:rsidRPr="00E83D7E">
        <w:rPr>
          <w:rFonts w:ascii="Myriad Pro" w:hAnsi="Myriad Pro"/>
          <w:color w:val="000000" w:themeColor="text1"/>
          <w:sz w:val="20"/>
          <w:szCs w:val="20"/>
          <w:lang w:val="en-GB"/>
        </w:rPr>
        <w:instrText xml:space="preserve"> REF _Ref516215956 \r \h </w:instrText>
      </w:r>
      <w:r w:rsidR="005104A5" w:rsidRPr="00E83D7E">
        <w:rPr>
          <w:rFonts w:ascii="Myriad Pro" w:hAnsi="Myriad Pro"/>
          <w:color w:val="000000" w:themeColor="text1"/>
          <w:sz w:val="20"/>
          <w:szCs w:val="20"/>
          <w:lang w:val="en-GB"/>
        </w:rPr>
        <w:instrText xml:space="preserve"> \* MERGEFORMAT </w:instrText>
      </w:r>
      <w:r w:rsidR="004F7D95" w:rsidRPr="00E83D7E">
        <w:rPr>
          <w:rFonts w:ascii="Myriad Pro" w:hAnsi="Myriad Pro"/>
          <w:color w:val="000000" w:themeColor="text1"/>
          <w:sz w:val="20"/>
          <w:szCs w:val="20"/>
          <w:lang w:val="en-GB"/>
        </w:rPr>
      </w:r>
      <w:r w:rsidR="004F7D9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11.5</w:t>
      </w:r>
      <w:r w:rsidR="004F7D95" w:rsidRPr="00E83D7E">
        <w:rPr>
          <w:rFonts w:ascii="Myriad Pro" w:hAnsi="Myriad Pro"/>
          <w:color w:val="000000" w:themeColor="text1"/>
          <w:sz w:val="20"/>
          <w:szCs w:val="20"/>
          <w:lang w:val="en-GB"/>
        </w:rPr>
        <w:fldChar w:fldCharType="end"/>
      </w:r>
      <w:r w:rsidR="004F7D95" w:rsidRPr="00E83D7E">
        <w:rPr>
          <w:rFonts w:ascii="Myriad Pro" w:hAnsi="Myriad Pro"/>
          <w:color w:val="000000" w:themeColor="text1"/>
          <w:sz w:val="20"/>
          <w:szCs w:val="20"/>
          <w:lang w:val="en-GB"/>
        </w:rPr>
        <w:fldChar w:fldCharType="begin"/>
      </w:r>
      <w:r w:rsidR="004F7D95" w:rsidRPr="00E83D7E">
        <w:rPr>
          <w:rFonts w:ascii="Myriad Pro" w:hAnsi="Myriad Pro"/>
          <w:color w:val="000000" w:themeColor="text1"/>
          <w:sz w:val="20"/>
          <w:szCs w:val="20"/>
          <w:lang w:val="en-GB"/>
        </w:rPr>
        <w:instrText xml:space="preserve"> REF _Ref516215973 \r \h </w:instrText>
      </w:r>
      <w:r w:rsidR="005104A5" w:rsidRPr="00E83D7E">
        <w:rPr>
          <w:rFonts w:ascii="Myriad Pro" w:hAnsi="Myriad Pro"/>
          <w:color w:val="000000" w:themeColor="text1"/>
          <w:sz w:val="20"/>
          <w:szCs w:val="20"/>
          <w:lang w:val="en-GB"/>
        </w:rPr>
        <w:instrText xml:space="preserve"> \* MERGEFORMAT </w:instrText>
      </w:r>
      <w:r w:rsidR="004F7D95" w:rsidRPr="00E83D7E">
        <w:rPr>
          <w:rFonts w:ascii="Myriad Pro" w:hAnsi="Myriad Pro"/>
          <w:color w:val="000000" w:themeColor="text1"/>
          <w:sz w:val="20"/>
          <w:szCs w:val="20"/>
          <w:lang w:val="en-GB"/>
        </w:rPr>
      </w:r>
      <w:r w:rsidR="004F7D9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(b)</w:t>
      </w:r>
      <w:r w:rsidR="004F7D95" w:rsidRPr="00E83D7E">
        <w:rPr>
          <w:rFonts w:ascii="Myriad Pro" w:hAnsi="Myriad Pro"/>
          <w:color w:val="000000" w:themeColor="text1"/>
          <w:sz w:val="20"/>
          <w:szCs w:val="20"/>
          <w:lang w:val="en-GB"/>
        </w:rPr>
        <w:fldChar w:fldCharType="end"/>
      </w:r>
      <w:r w:rsidR="000B234D" w:rsidRPr="00E83D7E">
        <w:rPr>
          <w:rFonts w:ascii="Myriad Pro" w:hAnsi="Myriad Pro"/>
          <w:color w:val="000000" w:themeColor="text1"/>
          <w:sz w:val="20"/>
          <w:szCs w:val="20"/>
          <w:lang w:val="en-GB"/>
        </w:rPr>
        <w:t xml:space="preserve"> of this Agreement</w:t>
      </w:r>
      <w:r w:rsidR="00A05B85" w:rsidRPr="00E83D7E">
        <w:rPr>
          <w:rFonts w:ascii="Myriad Pro" w:hAnsi="Myriad Pro"/>
          <w:color w:val="000000" w:themeColor="text1"/>
          <w:sz w:val="20"/>
          <w:szCs w:val="20"/>
          <w:lang w:val="en-GB"/>
        </w:rPr>
        <w:t>.</w:t>
      </w:r>
      <w:bookmarkEnd w:id="107"/>
      <w:r w:rsidR="00A05B85" w:rsidRPr="00E83D7E">
        <w:rPr>
          <w:rFonts w:ascii="Myriad Pro" w:hAnsi="Myriad Pro"/>
          <w:color w:val="000000" w:themeColor="text1"/>
          <w:sz w:val="20"/>
          <w:szCs w:val="20"/>
          <w:lang w:val="en-GB"/>
        </w:rPr>
        <w:t xml:space="preserve"> </w:t>
      </w:r>
    </w:p>
    <w:p w14:paraId="28464EDC" w14:textId="2AA3906C" w:rsidR="00A05B85" w:rsidRPr="00E83D7E" w:rsidRDefault="00A05B85">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08" w:name="_Ref516216267"/>
      <w:r w:rsidRPr="00E83D7E">
        <w:rPr>
          <w:rFonts w:ascii="Myriad Pro" w:hAnsi="Myriad Pro"/>
          <w:i/>
          <w:color w:val="000000" w:themeColor="text1"/>
          <w:sz w:val="20"/>
          <w:szCs w:val="20"/>
          <w:lang w:val="en-GB"/>
        </w:rPr>
        <w:t>Partial Acceptance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B14CEC" w:rsidRPr="00E83D7E">
        <w:rPr>
          <w:rFonts w:ascii="Myriad Pro" w:hAnsi="Myriad Pro"/>
          <w:color w:val="000000" w:themeColor="text1"/>
          <w:sz w:val="20"/>
          <w:szCs w:val="20"/>
          <w:shd w:val="clear" w:color="auto" w:fill="FFFFFF" w:themeFill="background1"/>
          <w:lang w:val="en-GB"/>
        </w:rPr>
        <w:t>I</w:t>
      </w:r>
      <w:r w:rsidRPr="00E83D7E">
        <w:rPr>
          <w:rFonts w:ascii="Myriad Pro" w:hAnsi="Myriad Pro"/>
          <w:color w:val="000000" w:themeColor="text1"/>
          <w:sz w:val="20"/>
          <w:szCs w:val="20"/>
          <w:shd w:val="clear" w:color="auto" w:fill="FFFFFF" w:themeFill="background1"/>
          <w:lang w:val="en-GB"/>
        </w:rPr>
        <w:t xml:space="preserve">n the event of termination of this </w:t>
      </w:r>
      <w:r w:rsidRPr="00E3564F">
        <w:rPr>
          <w:rFonts w:ascii="Myriad Pro" w:hAnsi="Myriad Pro"/>
          <w:iCs/>
          <w:color w:val="000000" w:themeColor="text1"/>
          <w:sz w:val="20"/>
          <w:szCs w:val="20"/>
          <w:lang w:val="en-GB"/>
        </w:rPr>
        <w:t>Agreement</w:t>
      </w:r>
      <w:r w:rsidRPr="002E781E">
        <w:rPr>
          <w:rFonts w:ascii="Myriad Pro" w:hAnsi="Myriad Pro"/>
          <w:iCs/>
          <w:color w:val="000000" w:themeColor="text1"/>
          <w:sz w:val="20"/>
          <w:szCs w:val="20"/>
          <w:shd w:val="clear" w:color="auto" w:fill="FFFFFF" w:themeFill="background1"/>
          <w:lang w:val="en-GB"/>
        </w:rPr>
        <w:t>,</w:t>
      </w:r>
      <w:r w:rsidRPr="00E83D7E">
        <w:rPr>
          <w:rFonts w:ascii="Myriad Pro" w:hAnsi="Myriad Pro"/>
          <w:color w:val="000000" w:themeColor="text1"/>
          <w:sz w:val="20"/>
          <w:szCs w:val="20"/>
          <w:shd w:val="clear" w:color="auto" w:fill="FFFFFF" w:themeFill="background1"/>
          <w:lang w:val="en-GB"/>
        </w:rPr>
        <w:t xml:space="preserve"> the Principal shall have the right, in the sole discretion</w:t>
      </w:r>
      <w:r w:rsidRPr="00E83D7E">
        <w:rPr>
          <w:rFonts w:ascii="Myriad Pro" w:hAnsi="Myriad Pro"/>
          <w:color w:val="000000" w:themeColor="text1"/>
          <w:sz w:val="20"/>
          <w:szCs w:val="20"/>
          <w:lang w:val="en-GB"/>
        </w:rPr>
        <w:t xml:space="preserve"> of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to partially accept any part</w:t>
      </w:r>
      <w:r w:rsidR="0077114E" w:rsidRPr="00E83D7E">
        <w:rPr>
          <w:rFonts w:ascii="Myriad Pro" w:hAnsi="Myriad Pro"/>
          <w:color w:val="000000" w:themeColor="text1"/>
          <w:sz w:val="20"/>
          <w:szCs w:val="20"/>
          <w:lang w:val="en-GB"/>
        </w:rPr>
        <w:t xml:space="preserve">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delivered to the Principal under this Agreement (the “</w:t>
      </w:r>
      <w:r w:rsidRPr="00E83D7E">
        <w:rPr>
          <w:rFonts w:ascii="Myriad Pro" w:hAnsi="Myriad Pro"/>
          <w:color w:val="000000" w:themeColor="text1"/>
          <w:sz w:val="20"/>
          <w:szCs w:val="20"/>
          <w:u w:val="single"/>
          <w:lang w:val="en-GB"/>
        </w:rPr>
        <w:t>Right of Partial Acceptance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 Principal s</w:t>
      </w:r>
      <w:r w:rsidR="0077114E" w:rsidRPr="00E83D7E">
        <w:rPr>
          <w:rFonts w:ascii="Myriad Pro" w:hAnsi="Myriad Pro"/>
          <w:color w:val="000000" w:themeColor="text1"/>
          <w:sz w:val="20"/>
          <w:szCs w:val="20"/>
          <w:lang w:val="en-GB"/>
        </w:rPr>
        <w:t>hall notify the Contractor</w:t>
      </w:r>
      <w:r w:rsidRPr="00E83D7E">
        <w:rPr>
          <w:rFonts w:ascii="Myriad Pro" w:hAnsi="Myriad Pro"/>
          <w:color w:val="000000" w:themeColor="text1"/>
          <w:sz w:val="20"/>
          <w:szCs w:val="20"/>
          <w:lang w:val="en-GB"/>
        </w:rPr>
        <w:t xml:space="preserve"> of its intention to exercise the Right of Partial Acceptance in the termination notice given in accordan</w:t>
      </w:r>
      <w:r w:rsidR="00F0403C" w:rsidRPr="00E83D7E">
        <w:rPr>
          <w:rFonts w:ascii="Myriad Pro" w:hAnsi="Myriad Pro"/>
          <w:color w:val="000000" w:themeColor="text1"/>
          <w:sz w:val="20"/>
          <w:szCs w:val="20"/>
          <w:lang w:val="en-GB"/>
        </w:rPr>
        <w:t xml:space="preserve">ce with Clause </w:t>
      </w:r>
      <w:r w:rsidR="00E32302" w:rsidRPr="00E83D7E">
        <w:rPr>
          <w:rFonts w:ascii="Myriad Pro" w:hAnsi="Myriad Pro"/>
          <w:color w:val="000000" w:themeColor="text1"/>
          <w:sz w:val="20"/>
          <w:szCs w:val="20"/>
          <w:lang w:val="en-GB"/>
        </w:rPr>
        <w:fldChar w:fldCharType="begin"/>
      </w:r>
      <w:r w:rsidR="00E32302" w:rsidRPr="00E83D7E">
        <w:rPr>
          <w:rFonts w:ascii="Myriad Pro" w:hAnsi="Myriad Pro"/>
          <w:color w:val="000000" w:themeColor="text1"/>
          <w:sz w:val="20"/>
          <w:szCs w:val="20"/>
          <w:lang w:val="en-GB"/>
        </w:rPr>
        <w:instrText xml:space="preserve"> REF _Ref516215075 \r \h </w:instrText>
      </w:r>
      <w:r w:rsidR="005104A5" w:rsidRPr="00E83D7E">
        <w:rPr>
          <w:rFonts w:ascii="Myriad Pro" w:hAnsi="Myriad Pro"/>
          <w:color w:val="000000" w:themeColor="text1"/>
          <w:sz w:val="20"/>
          <w:szCs w:val="20"/>
          <w:lang w:val="en-GB"/>
        </w:rPr>
        <w:instrText xml:space="preserve"> \* MERGEFORMAT </w:instrText>
      </w:r>
      <w:r w:rsidR="00E32302" w:rsidRPr="00E83D7E">
        <w:rPr>
          <w:rFonts w:ascii="Myriad Pro" w:hAnsi="Myriad Pro"/>
          <w:color w:val="000000" w:themeColor="text1"/>
          <w:sz w:val="20"/>
          <w:szCs w:val="20"/>
          <w:lang w:val="en-GB"/>
        </w:rPr>
      </w:r>
      <w:r w:rsidR="00E3230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11.1</w:t>
      </w:r>
      <w:r w:rsidR="00E32302" w:rsidRPr="00E83D7E">
        <w:rPr>
          <w:rFonts w:ascii="Myriad Pro" w:hAnsi="Myriad Pro"/>
          <w:color w:val="000000" w:themeColor="text1"/>
          <w:sz w:val="20"/>
          <w:szCs w:val="20"/>
          <w:lang w:val="en-GB"/>
        </w:rPr>
        <w:fldChar w:fldCharType="end"/>
      </w:r>
      <w:r w:rsidR="00F0403C" w:rsidRPr="00E83D7E">
        <w:rPr>
          <w:rFonts w:ascii="Myriad Pro" w:hAnsi="Myriad Pro"/>
          <w:color w:val="000000" w:themeColor="text1"/>
          <w:sz w:val="20"/>
          <w:szCs w:val="20"/>
          <w:lang w:val="en-GB"/>
        </w:rPr>
        <w:t xml:space="preserve"> or Clause </w:t>
      </w:r>
      <w:r w:rsidR="00E32302" w:rsidRPr="00E83D7E">
        <w:rPr>
          <w:rFonts w:ascii="Myriad Pro" w:hAnsi="Myriad Pro"/>
          <w:color w:val="000000" w:themeColor="text1"/>
          <w:sz w:val="20"/>
          <w:szCs w:val="20"/>
          <w:lang w:val="en-GB"/>
        </w:rPr>
        <w:fldChar w:fldCharType="begin"/>
      </w:r>
      <w:r w:rsidR="00E32302" w:rsidRPr="00E83D7E">
        <w:rPr>
          <w:rFonts w:ascii="Myriad Pro" w:hAnsi="Myriad Pro"/>
          <w:color w:val="000000" w:themeColor="text1"/>
          <w:sz w:val="20"/>
          <w:szCs w:val="20"/>
          <w:lang w:val="en-GB"/>
        </w:rPr>
        <w:instrText xml:space="preserve"> REF _Ref516215678 \r \h </w:instrText>
      </w:r>
      <w:r w:rsidR="005104A5" w:rsidRPr="00E83D7E">
        <w:rPr>
          <w:rFonts w:ascii="Myriad Pro" w:hAnsi="Myriad Pro"/>
          <w:color w:val="000000" w:themeColor="text1"/>
          <w:sz w:val="20"/>
          <w:szCs w:val="20"/>
          <w:lang w:val="en-GB"/>
        </w:rPr>
        <w:instrText xml:space="preserve"> \* MERGEFORMAT </w:instrText>
      </w:r>
      <w:r w:rsidR="00E32302" w:rsidRPr="00E83D7E">
        <w:rPr>
          <w:rFonts w:ascii="Myriad Pro" w:hAnsi="Myriad Pro"/>
          <w:color w:val="000000" w:themeColor="text1"/>
          <w:sz w:val="20"/>
          <w:szCs w:val="20"/>
          <w:lang w:val="en-GB"/>
        </w:rPr>
      </w:r>
      <w:r w:rsidR="00E3230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11.3</w:t>
      </w:r>
      <w:r w:rsidR="00E32302"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of this Agreement, specifying, in reasonable detail</w:t>
      </w:r>
      <w:r w:rsidR="00A13F88" w:rsidRPr="00E83D7E">
        <w:rPr>
          <w:rFonts w:ascii="Myriad Pro" w:hAnsi="Myriad Pro"/>
          <w:color w:val="000000" w:themeColor="text1"/>
          <w:sz w:val="20"/>
          <w:szCs w:val="20"/>
          <w:lang w:val="en-GB"/>
        </w:rPr>
        <w:t xml:space="preserve"> the Services or part</w:t>
      </w:r>
      <w:r w:rsidR="0077114E" w:rsidRPr="00E83D7E">
        <w:rPr>
          <w:rFonts w:ascii="Myriad Pro" w:hAnsi="Myriad Pro"/>
          <w:color w:val="000000" w:themeColor="text1"/>
          <w:sz w:val="20"/>
          <w:szCs w:val="20"/>
          <w:lang w:val="en-GB"/>
        </w:rPr>
        <w:t xml:space="preserve">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which the Principal would like to partially accept.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In the event of receipt of s</w:t>
      </w:r>
      <w:r w:rsidR="0077114E" w:rsidRPr="00E83D7E">
        <w:rPr>
          <w:rFonts w:ascii="Myriad Pro" w:hAnsi="Myriad Pro"/>
          <w:color w:val="000000" w:themeColor="text1"/>
          <w:sz w:val="20"/>
          <w:szCs w:val="20"/>
          <w:lang w:val="en-GB"/>
        </w:rPr>
        <w:t>uch notice, the Contractor</w:t>
      </w:r>
      <w:r w:rsidRPr="00E83D7E">
        <w:rPr>
          <w:rFonts w:ascii="Myriad Pro" w:hAnsi="Myriad Pro"/>
          <w:color w:val="000000" w:themeColor="text1"/>
          <w:sz w:val="20"/>
          <w:szCs w:val="20"/>
          <w:lang w:val="en-GB"/>
        </w:rPr>
        <w:t xml:space="preserve"> shall reasonably cooperate with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in order to ascertain transfer to the Principal of ownership in the result(s) of such</w:t>
      </w:r>
      <w:r w:rsidR="00A13F88" w:rsidRPr="00E83D7E">
        <w:rPr>
          <w:rFonts w:ascii="Myriad Pro" w:hAnsi="Myriad Pro"/>
          <w:color w:val="000000" w:themeColor="text1"/>
          <w:sz w:val="20"/>
          <w:szCs w:val="20"/>
          <w:lang w:val="en-GB"/>
        </w:rPr>
        <w:t xml:space="preserve"> Services </w:t>
      </w:r>
      <w:r w:rsidRPr="00E83D7E">
        <w:rPr>
          <w:rFonts w:ascii="Myriad Pro" w:hAnsi="Myriad Pro"/>
          <w:color w:val="000000" w:themeColor="text1"/>
          <w:sz w:val="20"/>
          <w:szCs w:val="20"/>
          <w:lang w:val="en-GB"/>
        </w:rPr>
        <w:t xml:space="preserve">and determination of the amount of consideration payable by the </w:t>
      </w:r>
      <w:r w:rsidR="003009EE" w:rsidRPr="00E83D7E">
        <w:rPr>
          <w:rFonts w:ascii="Myriad Pro" w:hAnsi="Myriad Pro"/>
          <w:color w:val="000000" w:themeColor="text1"/>
          <w:sz w:val="20"/>
          <w:szCs w:val="20"/>
          <w:lang w:val="en-GB"/>
        </w:rPr>
        <w:t>Beneficiary</w:t>
      </w:r>
      <w:r w:rsidRPr="00E83D7E">
        <w:rPr>
          <w:rFonts w:ascii="Myriad Pro" w:hAnsi="Myriad Pro"/>
          <w:color w:val="000000" w:themeColor="text1"/>
          <w:sz w:val="20"/>
          <w:szCs w:val="20"/>
          <w:lang w:val="en-GB"/>
        </w:rPr>
        <w:t>.</w:t>
      </w:r>
      <w:bookmarkEnd w:id="108"/>
      <w:r w:rsidR="0091553D" w:rsidRPr="00E83D7E">
        <w:rPr>
          <w:rFonts w:ascii="Myriad Pro" w:hAnsi="Myriad Pro"/>
          <w:color w:val="000000" w:themeColor="text1"/>
          <w:sz w:val="20"/>
          <w:szCs w:val="20"/>
          <w:lang w:val="en-GB"/>
        </w:rPr>
        <w:t xml:space="preserve"> </w:t>
      </w:r>
    </w:p>
    <w:p w14:paraId="5A0603DD" w14:textId="6C48CFB8" w:rsidR="0080143A" w:rsidRPr="00E83D7E" w:rsidRDefault="001F3C26">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iCs/>
          <w:color w:val="000000" w:themeColor="text1"/>
          <w:sz w:val="20"/>
          <w:szCs w:val="20"/>
          <w:lang w:val="en-GB"/>
        </w:rPr>
        <w:t>Beneficiary’s Obligation to Pay</w:t>
      </w:r>
      <w:r w:rsidRPr="00E83D7E">
        <w:rPr>
          <w:rFonts w:ascii="Myriad Pro" w:hAnsi="Myriad Pro"/>
          <w:color w:val="000000" w:themeColor="text1"/>
          <w:sz w:val="20"/>
          <w:szCs w:val="20"/>
          <w:lang w:val="en-GB"/>
        </w:rPr>
        <w:t xml:space="preserve">. </w:t>
      </w:r>
      <w:r w:rsidR="003778A5" w:rsidRPr="00E83D7E">
        <w:rPr>
          <w:rFonts w:ascii="Myriad Pro" w:hAnsi="Myriad Pro"/>
          <w:color w:val="000000" w:themeColor="text1"/>
          <w:sz w:val="20"/>
          <w:szCs w:val="20"/>
          <w:lang w:val="en-GB"/>
        </w:rPr>
        <w:t>In the event of termination of the Agreement</w:t>
      </w:r>
      <w:r w:rsidR="00D64FC4" w:rsidRPr="00E83D7E">
        <w:rPr>
          <w:rFonts w:ascii="Myriad Pro" w:hAnsi="Myriad Pro"/>
          <w:color w:val="000000" w:themeColor="text1"/>
          <w:sz w:val="20"/>
          <w:szCs w:val="20"/>
          <w:lang w:val="en-GB"/>
        </w:rPr>
        <w:t xml:space="preserve"> due to the fault of the Principal or the Beneficiary</w:t>
      </w:r>
      <w:r w:rsidR="007E3D18" w:rsidRPr="00E83D7E">
        <w:rPr>
          <w:rFonts w:ascii="Myriad Pro" w:hAnsi="Myriad Pro"/>
          <w:color w:val="000000" w:themeColor="text1"/>
          <w:sz w:val="20"/>
          <w:szCs w:val="20"/>
          <w:lang w:val="en-GB"/>
        </w:rPr>
        <w:t xml:space="preserve"> in accordance with Clause </w:t>
      </w:r>
      <w:r w:rsidR="007E3D18" w:rsidRPr="00E83D7E">
        <w:rPr>
          <w:rFonts w:ascii="Myriad Pro" w:hAnsi="Myriad Pro"/>
          <w:color w:val="000000" w:themeColor="text1"/>
          <w:sz w:val="20"/>
          <w:szCs w:val="20"/>
          <w:lang w:val="en-GB"/>
        </w:rPr>
        <w:fldChar w:fldCharType="begin"/>
      </w:r>
      <w:r w:rsidR="007E3D18" w:rsidRPr="00E83D7E">
        <w:rPr>
          <w:rFonts w:ascii="Myriad Pro" w:hAnsi="Myriad Pro"/>
          <w:color w:val="000000" w:themeColor="text1"/>
          <w:sz w:val="20"/>
          <w:szCs w:val="20"/>
          <w:lang w:val="en-GB"/>
        </w:rPr>
        <w:instrText xml:space="preserve"> REF _Ref516215075 \r \h </w:instrText>
      </w:r>
      <w:r w:rsidR="007E3D18" w:rsidRPr="00E83D7E">
        <w:rPr>
          <w:rFonts w:ascii="Myriad Pro" w:hAnsi="Myriad Pro"/>
          <w:color w:val="000000" w:themeColor="text1"/>
          <w:sz w:val="20"/>
          <w:szCs w:val="20"/>
          <w:lang w:val="en-GB"/>
        </w:rPr>
      </w:r>
      <w:r w:rsidR="007E3D18"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11.1</w:t>
      </w:r>
      <w:r w:rsidR="007E3D18" w:rsidRPr="00E83D7E">
        <w:rPr>
          <w:rFonts w:ascii="Myriad Pro" w:hAnsi="Myriad Pro"/>
          <w:color w:val="000000" w:themeColor="text1"/>
          <w:sz w:val="20"/>
          <w:szCs w:val="20"/>
          <w:lang w:val="en-GB"/>
        </w:rPr>
        <w:fldChar w:fldCharType="end"/>
      </w:r>
      <w:r w:rsidR="007E3D18" w:rsidRPr="00E83D7E">
        <w:rPr>
          <w:rFonts w:ascii="Myriad Pro" w:hAnsi="Myriad Pro"/>
          <w:color w:val="000000" w:themeColor="text1"/>
          <w:sz w:val="20"/>
          <w:szCs w:val="20"/>
          <w:lang w:val="en-GB"/>
        </w:rPr>
        <w:t xml:space="preserve"> or </w:t>
      </w:r>
      <w:r w:rsidR="007E3D18" w:rsidRPr="00E83D7E">
        <w:rPr>
          <w:rFonts w:ascii="Myriad Pro" w:hAnsi="Myriad Pro"/>
          <w:color w:val="000000" w:themeColor="text1"/>
          <w:sz w:val="20"/>
          <w:szCs w:val="20"/>
          <w:lang w:val="en-GB"/>
        </w:rPr>
        <w:fldChar w:fldCharType="begin"/>
      </w:r>
      <w:r w:rsidR="007E3D18" w:rsidRPr="00E83D7E">
        <w:rPr>
          <w:rFonts w:ascii="Myriad Pro" w:hAnsi="Myriad Pro"/>
          <w:color w:val="000000" w:themeColor="text1"/>
          <w:sz w:val="20"/>
          <w:szCs w:val="20"/>
          <w:lang w:val="en-GB"/>
        </w:rPr>
        <w:instrText xml:space="preserve"> REF _Ref8135402 \r \h </w:instrText>
      </w:r>
      <w:r w:rsidR="007E3D18" w:rsidRPr="00E83D7E">
        <w:rPr>
          <w:rFonts w:ascii="Myriad Pro" w:hAnsi="Myriad Pro"/>
          <w:color w:val="000000" w:themeColor="text1"/>
          <w:sz w:val="20"/>
          <w:szCs w:val="20"/>
          <w:lang w:val="en-GB"/>
        </w:rPr>
      </w:r>
      <w:r w:rsidR="007E3D18"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11.3.1</w:t>
      </w:r>
      <w:r w:rsidR="007E3D18" w:rsidRPr="00E83D7E">
        <w:rPr>
          <w:rFonts w:ascii="Myriad Pro" w:hAnsi="Myriad Pro"/>
          <w:color w:val="000000" w:themeColor="text1"/>
          <w:sz w:val="20"/>
          <w:szCs w:val="20"/>
          <w:lang w:val="en-GB"/>
        </w:rPr>
        <w:fldChar w:fldCharType="end"/>
      </w:r>
      <w:r w:rsidR="007E3D18" w:rsidRPr="00E83D7E">
        <w:rPr>
          <w:rFonts w:ascii="Myriad Pro" w:hAnsi="Myriad Pro"/>
          <w:color w:val="000000" w:themeColor="text1"/>
          <w:sz w:val="20"/>
          <w:szCs w:val="20"/>
          <w:lang w:val="en-GB"/>
        </w:rPr>
        <w:t xml:space="preserve"> of the Agreement</w:t>
      </w:r>
      <w:r w:rsidR="003778A5" w:rsidRPr="00E83D7E">
        <w:rPr>
          <w:rFonts w:ascii="Myriad Pro" w:hAnsi="Myriad Pro"/>
          <w:color w:val="000000" w:themeColor="text1"/>
          <w:sz w:val="20"/>
          <w:szCs w:val="20"/>
          <w:lang w:val="en-GB"/>
        </w:rPr>
        <w:t>, t</w:t>
      </w:r>
      <w:r w:rsidRPr="00E83D7E">
        <w:rPr>
          <w:rFonts w:ascii="Myriad Pro" w:hAnsi="Myriad Pro"/>
          <w:color w:val="000000" w:themeColor="text1"/>
          <w:sz w:val="20"/>
          <w:szCs w:val="20"/>
          <w:lang w:val="en-GB"/>
        </w:rPr>
        <w:t xml:space="preserve">he Beneficiary shall be obliged to compensate to the Contactor only those direct </w:t>
      </w:r>
      <w:r w:rsidR="00FB07AA" w:rsidRPr="00E83D7E">
        <w:rPr>
          <w:rFonts w:ascii="Myriad Pro" w:hAnsi="Myriad Pro"/>
          <w:color w:val="000000" w:themeColor="text1"/>
          <w:sz w:val="20"/>
          <w:szCs w:val="20"/>
          <w:lang w:val="en-GB"/>
        </w:rPr>
        <w:t xml:space="preserve">and reasonable </w:t>
      </w:r>
      <w:r w:rsidR="00D64FC4" w:rsidRPr="00E83D7E">
        <w:rPr>
          <w:rFonts w:ascii="Myriad Pro" w:hAnsi="Myriad Pro"/>
          <w:color w:val="000000" w:themeColor="text1"/>
          <w:sz w:val="20"/>
          <w:szCs w:val="20"/>
          <w:lang w:val="en-GB"/>
        </w:rPr>
        <w:t>C</w:t>
      </w:r>
      <w:r w:rsidRPr="00E83D7E">
        <w:rPr>
          <w:rFonts w:ascii="Myriad Pro" w:hAnsi="Myriad Pro"/>
          <w:color w:val="000000" w:themeColor="text1"/>
          <w:sz w:val="20"/>
          <w:szCs w:val="20"/>
          <w:lang w:val="en-GB"/>
        </w:rPr>
        <w:t>osts</w:t>
      </w:r>
      <w:r w:rsidR="00BF474A" w:rsidRPr="00E83D7E">
        <w:rPr>
          <w:rFonts w:ascii="Myriad Pro" w:hAnsi="Myriad Pro"/>
          <w:color w:val="000000" w:themeColor="text1"/>
          <w:sz w:val="20"/>
          <w:szCs w:val="20"/>
          <w:lang w:val="en-GB"/>
        </w:rPr>
        <w:t xml:space="preserve"> which are attributable to the Services and are</w:t>
      </w:r>
      <w:r w:rsidR="00A72218" w:rsidRPr="00E83D7E">
        <w:rPr>
          <w:rFonts w:ascii="Myriad Pro" w:hAnsi="Myriad Pro"/>
          <w:color w:val="000000" w:themeColor="text1"/>
          <w:sz w:val="20"/>
          <w:szCs w:val="20"/>
          <w:lang w:val="en-GB"/>
        </w:rPr>
        <w:t xml:space="preserve"> incurred</w:t>
      </w:r>
      <w:r w:rsidR="00BF474A" w:rsidRPr="00E83D7E">
        <w:rPr>
          <w:rFonts w:ascii="Myriad Pro" w:hAnsi="Myriad Pro"/>
          <w:color w:val="000000" w:themeColor="text1"/>
          <w:sz w:val="20"/>
          <w:szCs w:val="20"/>
          <w:lang w:val="en-GB"/>
        </w:rPr>
        <w:t xml:space="preserve"> by the Contractor</w:t>
      </w:r>
      <w:r w:rsidR="00A72218" w:rsidRPr="00E83D7E">
        <w:rPr>
          <w:rFonts w:ascii="Myriad Pro" w:hAnsi="Myriad Pro"/>
          <w:color w:val="000000" w:themeColor="text1"/>
          <w:sz w:val="20"/>
          <w:szCs w:val="20"/>
          <w:lang w:val="en-GB"/>
        </w:rPr>
        <w:t xml:space="preserve"> until the </w:t>
      </w:r>
      <w:r w:rsidR="00BF474A" w:rsidRPr="00E83D7E">
        <w:rPr>
          <w:rFonts w:ascii="Myriad Pro" w:hAnsi="Myriad Pro"/>
          <w:color w:val="000000" w:themeColor="text1"/>
          <w:sz w:val="20"/>
          <w:szCs w:val="20"/>
          <w:lang w:val="en-GB"/>
        </w:rPr>
        <w:t>termination of the Agreement</w:t>
      </w:r>
      <w:r w:rsidRPr="00E83D7E">
        <w:rPr>
          <w:rFonts w:ascii="Myriad Pro" w:hAnsi="Myriad Pro"/>
          <w:color w:val="000000" w:themeColor="text1"/>
          <w:sz w:val="20"/>
          <w:szCs w:val="20"/>
          <w:lang w:val="en-GB"/>
        </w:rPr>
        <w:t xml:space="preserve">. The total amount of such </w:t>
      </w:r>
      <w:r w:rsidR="00BF474A" w:rsidRPr="00E83D7E">
        <w:rPr>
          <w:rFonts w:ascii="Myriad Pro" w:hAnsi="Myriad Pro"/>
          <w:color w:val="000000" w:themeColor="text1"/>
          <w:sz w:val="20"/>
          <w:szCs w:val="20"/>
          <w:lang w:val="en-GB"/>
        </w:rPr>
        <w:t>C</w:t>
      </w:r>
      <w:r w:rsidRPr="00E83D7E">
        <w:rPr>
          <w:rFonts w:ascii="Myriad Pro" w:hAnsi="Myriad Pro"/>
          <w:color w:val="000000" w:themeColor="text1"/>
          <w:sz w:val="20"/>
          <w:szCs w:val="20"/>
          <w:lang w:val="en-GB"/>
        </w:rPr>
        <w:t xml:space="preserve">osts shall in any case not exceed the </w:t>
      </w:r>
      <w:r w:rsidR="00126DD6" w:rsidRPr="00E3564F">
        <w:rPr>
          <w:rFonts w:ascii="Myriad Pro" w:hAnsi="Myriad Pro"/>
          <w:color w:val="000000" w:themeColor="text1"/>
          <w:sz w:val="20"/>
          <w:szCs w:val="20"/>
          <w:lang w:val="en-GB"/>
        </w:rPr>
        <w:t>Initial Phase Fee</w:t>
      </w:r>
      <w:r w:rsidR="00126DD6" w:rsidRPr="00E83D7E">
        <w:rPr>
          <w:rFonts w:ascii="Myriad Pro" w:hAnsi="Myriad Pro"/>
          <w:color w:val="000000" w:themeColor="text1"/>
          <w:sz w:val="20"/>
          <w:szCs w:val="20"/>
          <w:lang w:val="en-GB"/>
        </w:rPr>
        <w:t xml:space="preserve"> if the Agreement is terminated </w:t>
      </w:r>
      <w:r w:rsidR="007307C6" w:rsidRPr="00E83D7E">
        <w:rPr>
          <w:rFonts w:ascii="Myriad Pro" w:hAnsi="Myriad Pro"/>
          <w:color w:val="000000" w:themeColor="text1"/>
          <w:sz w:val="20"/>
          <w:szCs w:val="20"/>
          <w:lang w:val="en-GB"/>
        </w:rPr>
        <w:t>during the Initial Phase or the actual Second Phase Fee if the Agreement is terminated during the S</w:t>
      </w:r>
      <w:r w:rsidR="005749D6" w:rsidRPr="00E83D7E">
        <w:rPr>
          <w:rFonts w:ascii="Myriad Pro" w:hAnsi="Myriad Pro"/>
          <w:color w:val="000000" w:themeColor="text1"/>
          <w:sz w:val="20"/>
          <w:szCs w:val="20"/>
          <w:lang w:val="en-GB"/>
        </w:rPr>
        <w:t>econd Phase.</w:t>
      </w:r>
      <w:r w:rsidRPr="00E83D7E">
        <w:rPr>
          <w:rFonts w:ascii="Myriad Pro" w:hAnsi="Myriad Pro"/>
          <w:color w:val="000000" w:themeColor="text1"/>
          <w:sz w:val="20"/>
          <w:szCs w:val="20"/>
          <w:lang w:val="en-GB"/>
        </w:rPr>
        <w:t xml:space="preserve"> The Beneficiary shall have no obligation to pay any of the Costs incurred by the Contractor with respect to any Services (or part of any Services), if the Agreement has been terminated due to the violation of Clause 20.2 by the Contractor or due to application of international sanctions as per Clause</w:t>
      </w:r>
      <w:r w:rsidR="003F5D97" w:rsidRPr="00E83D7E">
        <w:rPr>
          <w:rFonts w:ascii="Myriad Pro" w:hAnsi="Myriad Pro"/>
          <w:color w:val="000000" w:themeColor="text1"/>
          <w:sz w:val="20"/>
          <w:szCs w:val="20"/>
          <w:lang w:val="en-GB"/>
        </w:rPr>
        <w:fldChar w:fldCharType="begin"/>
      </w:r>
      <w:r w:rsidR="003F5D97" w:rsidRPr="00E83D7E">
        <w:rPr>
          <w:rFonts w:ascii="Myriad Pro" w:hAnsi="Myriad Pro"/>
          <w:color w:val="000000" w:themeColor="text1"/>
          <w:sz w:val="20"/>
          <w:szCs w:val="20"/>
          <w:lang w:val="en-GB"/>
        </w:rPr>
        <w:instrText xml:space="preserve"> REF _Ref131001953 \r \h </w:instrText>
      </w:r>
      <w:r w:rsidR="003F5D97" w:rsidRPr="00E83D7E">
        <w:rPr>
          <w:rFonts w:ascii="Myriad Pro" w:hAnsi="Myriad Pro"/>
          <w:color w:val="000000" w:themeColor="text1"/>
          <w:sz w:val="20"/>
          <w:szCs w:val="20"/>
          <w:lang w:val="en-GB"/>
        </w:rPr>
      </w:r>
      <w:r w:rsidR="003F5D97"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11.3.2</w:t>
      </w:r>
      <w:r w:rsidR="003F5D97"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3F5D97" w:rsidRPr="00E83D7E">
        <w:rPr>
          <w:rFonts w:ascii="Myriad Pro" w:hAnsi="Myriad Pro"/>
          <w:color w:val="000000" w:themeColor="text1"/>
          <w:sz w:val="20"/>
          <w:szCs w:val="20"/>
          <w:lang w:val="en-GB"/>
        </w:rPr>
        <w:fldChar w:fldCharType="begin"/>
      </w:r>
      <w:r w:rsidR="003F5D97" w:rsidRPr="00E83D7E">
        <w:rPr>
          <w:rFonts w:ascii="Myriad Pro" w:hAnsi="Myriad Pro"/>
          <w:color w:val="000000" w:themeColor="text1"/>
          <w:sz w:val="20"/>
          <w:szCs w:val="20"/>
          <w:lang w:val="en-GB"/>
        </w:rPr>
        <w:instrText xml:space="preserve"> REF _Ref131001916 \r \h </w:instrText>
      </w:r>
      <w:r w:rsidR="003F5D97" w:rsidRPr="00E83D7E">
        <w:rPr>
          <w:rFonts w:ascii="Myriad Pro" w:hAnsi="Myriad Pro"/>
          <w:color w:val="000000" w:themeColor="text1"/>
          <w:sz w:val="20"/>
          <w:szCs w:val="20"/>
          <w:lang w:val="en-GB"/>
        </w:rPr>
      </w:r>
      <w:r w:rsidR="003F5D97"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(b)</w:t>
      </w:r>
      <w:r w:rsidR="003F5D97" w:rsidRPr="00E83D7E">
        <w:rPr>
          <w:rFonts w:ascii="Myriad Pro" w:hAnsi="Myriad Pro"/>
          <w:color w:val="000000" w:themeColor="text1"/>
          <w:sz w:val="20"/>
          <w:szCs w:val="20"/>
          <w:lang w:val="en-GB"/>
        </w:rPr>
        <w:fldChar w:fldCharType="end"/>
      </w:r>
      <w:r w:rsidR="00FB2593" w:rsidRPr="00E83D7E">
        <w:rPr>
          <w:rFonts w:ascii="Myriad Pro" w:hAnsi="Myriad Pro"/>
          <w:color w:val="000000" w:themeColor="text1"/>
          <w:sz w:val="20"/>
          <w:szCs w:val="20"/>
          <w:lang w:val="en-GB"/>
        </w:rPr>
        <w:t xml:space="preserve"> or due to the fault of the Contractor</w:t>
      </w:r>
      <w:r w:rsidRPr="00E83D7E">
        <w:rPr>
          <w:rFonts w:ascii="Myriad Pro" w:hAnsi="Myriad Pro"/>
          <w:color w:val="000000" w:themeColor="text1"/>
          <w:sz w:val="20"/>
          <w:szCs w:val="20"/>
          <w:lang w:val="en-GB"/>
        </w:rPr>
        <w:t>, or for the Services, which are not deemed as having been accepted by the Principal in accordance with Clauses</w:t>
      </w:r>
      <w:r w:rsidR="000804FE" w:rsidRPr="00E83D7E">
        <w:rPr>
          <w:rFonts w:ascii="Myriad Pro" w:hAnsi="Myriad Pro"/>
          <w:color w:val="000000" w:themeColor="text1"/>
          <w:sz w:val="20"/>
          <w:szCs w:val="20"/>
          <w:lang w:val="en-GB"/>
        </w:rPr>
        <w:t xml:space="preserve"> </w:t>
      </w:r>
      <w:r w:rsidR="003F5D97" w:rsidRPr="00E83D7E">
        <w:rPr>
          <w:rFonts w:ascii="Myriad Pro" w:hAnsi="Myriad Pro"/>
          <w:color w:val="000000" w:themeColor="text1"/>
          <w:sz w:val="20"/>
          <w:szCs w:val="20"/>
          <w:lang w:val="en-GB"/>
        </w:rPr>
        <w:fldChar w:fldCharType="begin"/>
      </w:r>
      <w:r w:rsidR="003F5D97" w:rsidRPr="00E83D7E">
        <w:rPr>
          <w:rFonts w:ascii="Myriad Pro" w:hAnsi="Myriad Pro"/>
          <w:color w:val="000000" w:themeColor="text1"/>
          <w:sz w:val="20"/>
          <w:szCs w:val="20"/>
          <w:lang w:val="en-GB"/>
        </w:rPr>
        <w:instrText xml:space="preserve"> REF _Ref521940805 \r \h </w:instrText>
      </w:r>
      <w:r w:rsidR="003F5D97" w:rsidRPr="00E83D7E">
        <w:rPr>
          <w:rFonts w:ascii="Myriad Pro" w:hAnsi="Myriad Pro"/>
          <w:color w:val="000000" w:themeColor="text1"/>
          <w:sz w:val="20"/>
          <w:szCs w:val="20"/>
          <w:lang w:val="en-GB"/>
        </w:rPr>
      </w:r>
      <w:r w:rsidR="003F5D97"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9.2</w:t>
      </w:r>
      <w:r w:rsidR="003F5D97"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0804FE" w:rsidRPr="00E83D7E">
        <w:rPr>
          <w:rFonts w:ascii="Myriad Pro" w:hAnsi="Myriad Pro"/>
          <w:color w:val="000000" w:themeColor="text1"/>
          <w:sz w:val="20"/>
          <w:szCs w:val="20"/>
          <w:lang w:val="en-GB"/>
        </w:rPr>
        <w:fldChar w:fldCharType="begin"/>
      </w:r>
      <w:r w:rsidR="000804FE" w:rsidRPr="00E83D7E">
        <w:rPr>
          <w:rFonts w:ascii="Myriad Pro" w:hAnsi="Myriad Pro"/>
          <w:color w:val="000000" w:themeColor="text1"/>
          <w:sz w:val="20"/>
          <w:szCs w:val="20"/>
          <w:lang w:val="en-GB"/>
        </w:rPr>
        <w:instrText xml:space="preserve"> REF _Ref68115752 \r \h </w:instrText>
      </w:r>
      <w:r w:rsidR="000804FE" w:rsidRPr="00E83D7E">
        <w:rPr>
          <w:rFonts w:ascii="Myriad Pro" w:hAnsi="Myriad Pro"/>
          <w:color w:val="000000" w:themeColor="text1"/>
          <w:sz w:val="20"/>
          <w:szCs w:val="20"/>
          <w:lang w:val="en-GB"/>
        </w:rPr>
      </w:r>
      <w:r w:rsidR="000804FE"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9.3</w:t>
      </w:r>
      <w:r w:rsidR="000804FE"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0804FE" w:rsidRPr="00E83D7E">
        <w:rPr>
          <w:rFonts w:ascii="Myriad Pro" w:hAnsi="Myriad Pro"/>
          <w:color w:val="000000" w:themeColor="text1"/>
          <w:sz w:val="20"/>
          <w:szCs w:val="20"/>
          <w:lang w:val="en-GB"/>
        </w:rPr>
        <w:fldChar w:fldCharType="begin"/>
      </w:r>
      <w:r w:rsidR="000804FE" w:rsidRPr="00E83D7E">
        <w:rPr>
          <w:rFonts w:ascii="Myriad Pro" w:hAnsi="Myriad Pro"/>
          <w:color w:val="000000" w:themeColor="text1"/>
          <w:sz w:val="20"/>
          <w:szCs w:val="20"/>
          <w:lang w:val="en-GB"/>
        </w:rPr>
        <w:instrText xml:space="preserve"> REF _Ref516842025 \r \h </w:instrText>
      </w:r>
      <w:r w:rsidR="000804FE" w:rsidRPr="00E83D7E">
        <w:rPr>
          <w:rFonts w:ascii="Myriad Pro" w:hAnsi="Myriad Pro"/>
          <w:color w:val="000000" w:themeColor="text1"/>
          <w:sz w:val="20"/>
          <w:szCs w:val="20"/>
          <w:lang w:val="en-GB"/>
        </w:rPr>
      </w:r>
      <w:r w:rsidR="000804FE"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9.4</w:t>
      </w:r>
      <w:r w:rsidR="000804FE"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and </w:t>
      </w:r>
      <w:r w:rsidR="00D176CF" w:rsidRPr="00E83D7E">
        <w:rPr>
          <w:rFonts w:ascii="Myriad Pro" w:hAnsi="Myriad Pro"/>
          <w:color w:val="000000" w:themeColor="text1"/>
          <w:sz w:val="20"/>
          <w:szCs w:val="20"/>
          <w:lang w:val="en-GB"/>
        </w:rPr>
        <w:fldChar w:fldCharType="begin"/>
      </w:r>
      <w:r w:rsidR="00D176CF" w:rsidRPr="00E83D7E">
        <w:rPr>
          <w:rFonts w:ascii="Myriad Pro" w:hAnsi="Myriad Pro"/>
          <w:color w:val="000000" w:themeColor="text1"/>
          <w:sz w:val="20"/>
          <w:szCs w:val="20"/>
          <w:lang w:val="en-GB"/>
        </w:rPr>
        <w:instrText xml:space="preserve"> REF _Ref131002015 \r \h </w:instrText>
      </w:r>
      <w:r w:rsidR="00D176CF" w:rsidRPr="00E83D7E">
        <w:rPr>
          <w:rFonts w:ascii="Myriad Pro" w:hAnsi="Myriad Pro"/>
          <w:color w:val="000000" w:themeColor="text1"/>
          <w:sz w:val="20"/>
          <w:szCs w:val="20"/>
          <w:lang w:val="en-GB"/>
        </w:rPr>
      </w:r>
      <w:r w:rsidR="00D176C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9.5</w:t>
      </w:r>
      <w:r w:rsidR="00D176CF"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of this Agreement.</w:t>
      </w:r>
    </w:p>
    <w:p w14:paraId="1E18E758" w14:textId="42E4AE78" w:rsidR="00A05B85" w:rsidRPr="00E83D7E" w:rsidRDefault="00A05B85">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No Prejudice to Other Rights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right to terminate this Agreement shall be without prejudice to any other right of either Party which has accrued prior to or </w:t>
      </w:r>
      <w:proofErr w:type="gramStart"/>
      <w:r w:rsidRPr="00E83D7E">
        <w:rPr>
          <w:rFonts w:ascii="Myriad Pro" w:hAnsi="Myriad Pro"/>
          <w:color w:val="000000" w:themeColor="text1"/>
          <w:sz w:val="20"/>
          <w:szCs w:val="20"/>
          <w:lang w:val="en-GB"/>
        </w:rPr>
        <w:t>as a result of</w:t>
      </w:r>
      <w:proofErr w:type="gramEnd"/>
      <w:r w:rsidRPr="00E83D7E">
        <w:rPr>
          <w:rFonts w:ascii="Myriad Pro" w:hAnsi="Myriad Pro"/>
          <w:color w:val="000000" w:themeColor="text1"/>
          <w:sz w:val="20"/>
          <w:szCs w:val="20"/>
          <w:lang w:val="en-GB"/>
        </w:rPr>
        <w:t xml:space="preserve"> such termination or to any remedy available to either Party under the terms of this Agreement or in accordance with Applicable Law.</w:t>
      </w:r>
      <w:r w:rsidR="0091553D" w:rsidRPr="00E83D7E">
        <w:rPr>
          <w:rFonts w:ascii="Myriad Pro" w:hAnsi="Myriad Pro"/>
          <w:color w:val="000000" w:themeColor="text1"/>
          <w:sz w:val="20"/>
          <w:szCs w:val="20"/>
          <w:lang w:val="en-GB"/>
        </w:rPr>
        <w:t xml:space="preserve"> </w:t>
      </w:r>
    </w:p>
    <w:p w14:paraId="31BEDEC7" w14:textId="19F0024C" w:rsidR="00970E04" w:rsidRPr="00E83D7E" w:rsidRDefault="008E7991">
      <w:pPr>
        <w:pStyle w:val="Heading1"/>
        <w:numPr>
          <w:ilvl w:val="0"/>
          <w:numId w:val="42"/>
        </w:numPr>
        <w:spacing w:before="120" w:after="120"/>
        <w:rPr>
          <w:rFonts w:ascii="Myriad Pro" w:hAnsi="Myriad Pro"/>
          <w:b/>
          <w:color w:val="000000" w:themeColor="text1"/>
          <w:sz w:val="20"/>
          <w:szCs w:val="20"/>
          <w:lang w:val="en-GB"/>
        </w:rPr>
      </w:pPr>
      <w:bookmarkStart w:id="109" w:name="_Toc132361813"/>
      <w:r w:rsidRPr="00E83D7E">
        <w:rPr>
          <w:rFonts w:ascii="Myriad Pro" w:hAnsi="Myriad Pro"/>
          <w:b/>
          <w:color w:val="000000" w:themeColor="text1"/>
          <w:sz w:val="20"/>
          <w:szCs w:val="20"/>
          <w:lang w:val="en-GB"/>
        </w:rPr>
        <w:t>L</w:t>
      </w:r>
      <w:r w:rsidR="004D6B88" w:rsidRPr="00E83D7E">
        <w:rPr>
          <w:rFonts w:ascii="Myriad Pro" w:hAnsi="Myriad Pro"/>
          <w:b/>
          <w:color w:val="000000" w:themeColor="text1"/>
          <w:sz w:val="20"/>
          <w:szCs w:val="20"/>
          <w:lang w:val="en-GB"/>
        </w:rPr>
        <w:t>iability</w:t>
      </w:r>
      <w:bookmarkEnd w:id="109"/>
    </w:p>
    <w:p w14:paraId="02610293" w14:textId="2D2C9E33" w:rsidR="00E15C23" w:rsidRPr="00E83D7E" w:rsidRDefault="00E15C23">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10" w:name="_Ref520886804"/>
      <w:r w:rsidRPr="00E83D7E">
        <w:rPr>
          <w:rFonts w:ascii="Myriad Pro" w:hAnsi="Myriad Pro"/>
          <w:i/>
          <w:color w:val="000000" w:themeColor="text1"/>
          <w:sz w:val="20"/>
          <w:szCs w:val="20"/>
          <w:lang w:val="en-GB"/>
        </w:rPr>
        <w:t>Liability of the Parties</w:t>
      </w:r>
      <w:r w:rsidR="00643AC7"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643AC7" w:rsidRPr="00E83D7E">
        <w:rPr>
          <w:rFonts w:ascii="Myriad Pro" w:hAnsi="Myriad Pro"/>
          <w:color w:val="000000" w:themeColor="text1"/>
          <w:sz w:val="20"/>
          <w:szCs w:val="20"/>
          <w:lang w:val="en-GB"/>
        </w:rPr>
        <w:t>The Contractor</w:t>
      </w:r>
      <w:r w:rsidRPr="00E83D7E">
        <w:rPr>
          <w:rFonts w:ascii="Myriad Pro" w:hAnsi="Myriad Pro"/>
          <w:color w:val="000000" w:themeColor="text1"/>
          <w:sz w:val="20"/>
          <w:szCs w:val="20"/>
          <w:lang w:val="en-GB"/>
        </w:rPr>
        <w:t xml:space="preserve"> shall be liable to compensate Damages incurred by the Principal</w:t>
      </w:r>
      <w:r w:rsidR="00FB2CBF" w:rsidRPr="00E83D7E">
        <w:rPr>
          <w:rFonts w:ascii="Myriad Pro" w:hAnsi="Myriad Pro"/>
          <w:color w:val="000000" w:themeColor="text1"/>
          <w:sz w:val="20"/>
          <w:szCs w:val="20"/>
          <w:lang w:val="en-GB"/>
        </w:rPr>
        <w:t xml:space="preserve"> and/or the </w:t>
      </w:r>
      <w:r w:rsidR="00FB2CBF" w:rsidRPr="00E83D7E">
        <w:rPr>
          <w:rFonts w:ascii="Myriad Pro" w:hAnsi="Myriad Pro"/>
          <w:iCs/>
          <w:color w:val="000000" w:themeColor="text1"/>
          <w:sz w:val="20"/>
          <w:szCs w:val="20"/>
          <w:lang w:val="en-GB"/>
        </w:rPr>
        <w:t>Beneficiary</w:t>
      </w:r>
      <w:r w:rsidRPr="00E83D7E">
        <w:rPr>
          <w:rFonts w:ascii="Myriad Pro" w:hAnsi="Myriad Pro"/>
          <w:iCs/>
          <w:color w:val="000000" w:themeColor="text1"/>
          <w:sz w:val="20"/>
          <w:szCs w:val="20"/>
          <w:lang w:val="en-GB"/>
        </w:rPr>
        <w:t xml:space="preserve"> </w:t>
      </w:r>
      <w:r w:rsidRPr="00E83D7E">
        <w:rPr>
          <w:rFonts w:ascii="Myriad Pro" w:hAnsi="Myriad Pro"/>
          <w:color w:val="000000" w:themeColor="text1"/>
          <w:sz w:val="20"/>
          <w:szCs w:val="20"/>
          <w:lang w:val="en-GB"/>
        </w:rPr>
        <w:t>arising out of or in connection with this Agreement and pay contractual penalty set fo</w:t>
      </w:r>
      <w:r w:rsidR="00F0403C" w:rsidRPr="00E83D7E">
        <w:rPr>
          <w:rFonts w:ascii="Myriad Pro" w:hAnsi="Myriad Pro"/>
          <w:color w:val="000000" w:themeColor="text1"/>
          <w:sz w:val="20"/>
          <w:szCs w:val="20"/>
          <w:lang w:val="en-GB"/>
        </w:rPr>
        <w:t xml:space="preserve">rth in accordance with Clause </w:t>
      </w:r>
      <w:r w:rsidR="00E32302" w:rsidRPr="00E83D7E">
        <w:rPr>
          <w:rFonts w:ascii="Myriad Pro" w:hAnsi="Myriad Pro"/>
          <w:color w:val="000000" w:themeColor="text1"/>
          <w:sz w:val="20"/>
          <w:szCs w:val="20"/>
          <w:lang w:val="en-GB"/>
        </w:rPr>
        <w:fldChar w:fldCharType="begin"/>
      </w:r>
      <w:r w:rsidR="00E32302" w:rsidRPr="00E83D7E">
        <w:rPr>
          <w:rFonts w:ascii="Myriad Pro" w:hAnsi="Myriad Pro"/>
          <w:color w:val="000000" w:themeColor="text1"/>
          <w:sz w:val="20"/>
          <w:szCs w:val="20"/>
          <w:lang w:val="en-GB"/>
        </w:rPr>
        <w:instrText xml:space="preserve"> REF _Ref516214832 \r \h </w:instrText>
      </w:r>
      <w:r w:rsidR="005104A5" w:rsidRPr="00E83D7E">
        <w:rPr>
          <w:rFonts w:ascii="Myriad Pro" w:hAnsi="Myriad Pro"/>
          <w:color w:val="000000" w:themeColor="text1"/>
          <w:sz w:val="20"/>
          <w:szCs w:val="20"/>
          <w:lang w:val="en-GB"/>
        </w:rPr>
        <w:instrText xml:space="preserve"> \* MERGEFORMAT </w:instrText>
      </w:r>
      <w:r w:rsidR="00E32302" w:rsidRPr="00E83D7E">
        <w:rPr>
          <w:rFonts w:ascii="Myriad Pro" w:hAnsi="Myriad Pro"/>
          <w:color w:val="000000" w:themeColor="text1"/>
          <w:sz w:val="20"/>
          <w:szCs w:val="20"/>
          <w:lang w:val="en-GB"/>
        </w:rPr>
      </w:r>
      <w:r w:rsidR="00E3230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12.2</w:t>
      </w:r>
      <w:r w:rsidR="00E32302"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AB17B3" w:rsidRPr="00E83D7E">
        <w:rPr>
          <w:rFonts w:ascii="Myriad Pro" w:hAnsi="Myriad Pro"/>
          <w:color w:val="000000" w:themeColor="text1"/>
          <w:sz w:val="20"/>
          <w:szCs w:val="20"/>
          <w:lang w:val="en-GB"/>
        </w:rPr>
        <w:t xml:space="preserve">of this Agreement </w:t>
      </w:r>
      <w:r w:rsidRPr="00E83D7E">
        <w:rPr>
          <w:rFonts w:ascii="Myriad Pro" w:hAnsi="Myriad Pro"/>
          <w:color w:val="000000" w:themeColor="text1"/>
          <w:sz w:val="20"/>
          <w:szCs w:val="20"/>
          <w:lang w:val="en-GB"/>
        </w:rPr>
        <w:t>if a breach of any of the obl</w:t>
      </w:r>
      <w:r w:rsidR="007161CE" w:rsidRPr="00E83D7E">
        <w:rPr>
          <w:rFonts w:ascii="Myriad Pro" w:hAnsi="Myriad Pro"/>
          <w:color w:val="000000" w:themeColor="text1"/>
          <w:sz w:val="20"/>
          <w:szCs w:val="20"/>
          <w:lang w:val="en-GB"/>
        </w:rPr>
        <w:t>igations of the Contractor</w:t>
      </w:r>
      <w:r w:rsidRPr="00E83D7E">
        <w:rPr>
          <w:rFonts w:ascii="Myriad Pro" w:hAnsi="Myriad Pro"/>
          <w:color w:val="000000" w:themeColor="text1"/>
          <w:sz w:val="20"/>
          <w:szCs w:val="20"/>
          <w:lang w:val="en-GB"/>
        </w:rPr>
        <w:t xml:space="preserve"> under this Agreement is establis</w:t>
      </w:r>
      <w:r w:rsidR="007161CE" w:rsidRPr="00E83D7E">
        <w:rPr>
          <w:rFonts w:ascii="Myriad Pro" w:hAnsi="Myriad Pro"/>
          <w:color w:val="000000" w:themeColor="text1"/>
          <w:sz w:val="20"/>
          <w:szCs w:val="20"/>
          <w:lang w:val="en-GB"/>
        </w:rPr>
        <w:t>hed against the Contractor</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w:t>
      </w:r>
      <w:r w:rsidR="00FB2CBF"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 xml:space="preserve">shall be liable to pay the contractual penalty set </w:t>
      </w:r>
      <w:r w:rsidRPr="00E83D7E">
        <w:rPr>
          <w:rFonts w:ascii="Myriad Pro" w:hAnsi="Myriad Pro"/>
          <w:iCs/>
          <w:color w:val="000000" w:themeColor="text1"/>
          <w:sz w:val="20"/>
          <w:szCs w:val="20"/>
          <w:lang w:val="en-GB"/>
        </w:rPr>
        <w:t>forth</w:t>
      </w:r>
      <w:r w:rsidRPr="00E83D7E">
        <w:rPr>
          <w:rFonts w:ascii="Myriad Pro" w:hAnsi="Myriad Pro"/>
          <w:color w:val="000000" w:themeColor="text1"/>
          <w:sz w:val="20"/>
          <w:szCs w:val="20"/>
          <w:lang w:val="en-GB"/>
        </w:rPr>
        <w:t xml:space="preserve"> in accordance w</w:t>
      </w:r>
      <w:r w:rsidR="00F0403C" w:rsidRPr="00E83D7E">
        <w:rPr>
          <w:rFonts w:ascii="Myriad Pro" w:hAnsi="Myriad Pro"/>
          <w:color w:val="000000" w:themeColor="text1"/>
          <w:sz w:val="20"/>
          <w:szCs w:val="20"/>
          <w:lang w:val="en-GB"/>
        </w:rPr>
        <w:t xml:space="preserve">ith Clause </w:t>
      </w:r>
      <w:r w:rsidR="00E32302" w:rsidRPr="00E83D7E">
        <w:rPr>
          <w:rFonts w:ascii="Myriad Pro" w:hAnsi="Myriad Pro"/>
          <w:color w:val="000000" w:themeColor="text1"/>
          <w:sz w:val="20"/>
          <w:szCs w:val="20"/>
          <w:lang w:val="en-GB"/>
        </w:rPr>
        <w:fldChar w:fldCharType="begin"/>
      </w:r>
      <w:r w:rsidR="00E32302" w:rsidRPr="00E83D7E">
        <w:rPr>
          <w:rFonts w:ascii="Myriad Pro" w:hAnsi="Myriad Pro"/>
          <w:color w:val="000000" w:themeColor="text1"/>
          <w:sz w:val="20"/>
          <w:szCs w:val="20"/>
          <w:lang w:val="en-GB"/>
        </w:rPr>
        <w:instrText xml:space="preserve"> REF _Ref516214832 \r \h </w:instrText>
      </w:r>
      <w:r w:rsidR="005104A5" w:rsidRPr="00E83D7E">
        <w:rPr>
          <w:rFonts w:ascii="Myriad Pro" w:hAnsi="Myriad Pro"/>
          <w:color w:val="000000" w:themeColor="text1"/>
          <w:sz w:val="20"/>
          <w:szCs w:val="20"/>
          <w:lang w:val="en-GB"/>
        </w:rPr>
        <w:instrText xml:space="preserve"> \* MERGEFORMAT </w:instrText>
      </w:r>
      <w:r w:rsidR="00E32302" w:rsidRPr="00E83D7E">
        <w:rPr>
          <w:rFonts w:ascii="Myriad Pro" w:hAnsi="Myriad Pro"/>
          <w:color w:val="000000" w:themeColor="text1"/>
          <w:sz w:val="20"/>
          <w:szCs w:val="20"/>
          <w:lang w:val="en-GB"/>
        </w:rPr>
      </w:r>
      <w:r w:rsidR="00E3230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12.2</w:t>
      </w:r>
      <w:r w:rsidR="00E32302" w:rsidRPr="00E83D7E">
        <w:rPr>
          <w:rFonts w:ascii="Myriad Pro" w:hAnsi="Myriad Pro"/>
          <w:color w:val="000000" w:themeColor="text1"/>
          <w:sz w:val="20"/>
          <w:szCs w:val="20"/>
          <w:lang w:val="en-GB"/>
        </w:rPr>
        <w:fldChar w:fldCharType="end"/>
      </w:r>
      <w:r w:rsidR="00AB17B3"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xml:space="preserve"> if a breach of payment obligations of the </w:t>
      </w:r>
      <w:r w:rsidR="00FB2CBF"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 xml:space="preserve">under this Agreement is established against the </w:t>
      </w:r>
      <w:r w:rsidR="00FB2CBF" w:rsidRPr="00E83D7E">
        <w:rPr>
          <w:rFonts w:ascii="Myriad Pro" w:hAnsi="Myriad Pro"/>
          <w:color w:val="000000" w:themeColor="text1"/>
          <w:sz w:val="20"/>
          <w:szCs w:val="20"/>
          <w:lang w:val="en-GB"/>
        </w:rPr>
        <w:t>Beneficiary</w:t>
      </w:r>
      <w:r w:rsidRPr="00E83D7E">
        <w:rPr>
          <w:rFonts w:ascii="Myriad Pro" w:hAnsi="Myriad Pro"/>
          <w:color w:val="000000" w:themeColor="text1"/>
          <w:sz w:val="20"/>
          <w:szCs w:val="20"/>
          <w:lang w:val="en-GB"/>
        </w:rPr>
        <w:t>.</w:t>
      </w:r>
      <w:bookmarkEnd w:id="110"/>
    </w:p>
    <w:p w14:paraId="5EAC7A6C" w14:textId="6E6E794D" w:rsidR="00E15C23" w:rsidRPr="00E83D7E" w:rsidRDefault="4F59DFB8">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11" w:name="_Ref516840388"/>
      <w:bookmarkStart w:id="112" w:name="_Ref516214832"/>
      <w:r w:rsidRPr="00E83D7E">
        <w:rPr>
          <w:rFonts w:ascii="Myriad Pro" w:hAnsi="Myriad Pro"/>
          <w:i/>
          <w:color w:val="000000" w:themeColor="text1"/>
          <w:sz w:val="20"/>
          <w:szCs w:val="20"/>
          <w:lang w:val="en-GB"/>
        </w:rPr>
        <w:t>Contractual</w:t>
      </w:r>
      <w:r w:rsidRPr="00E83D7E">
        <w:rPr>
          <w:rFonts w:ascii="Myriad Pro" w:hAnsi="Myriad Pro"/>
          <w:i/>
          <w:iCs/>
          <w:color w:val="000000" w:themeColor="text1"/>
          <w:sz w:val="20"/>
          <w:szCs w:val="20"/>
          <w:lang w:val="en-GB"/>
        </w:rPr>
        <w:t xml:space="preserve"> Penalty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In the event of</w:t>
      </w:r>
      <w:r w:rsidR="2A9F5778" w:rsidRPr="00E83D7E">
        <w:rPr>
          <w:rFonts w:ascii="Myriad Pro" w:hAnsi="Myriad Pro"/>
          <w:color w:val="000000" w:themeColor="text1"/>
          <w:sz w:val="20"/>
          <w:szCs w:val="20"/>
          <w:lang w:val="en-GB"/>
        </w:rPr>
        <w:t xml:space="preserve"> failure by the Contractor to meet any </w:t>
      </w:r>
      <w:r w:rsidRPr="00E83D7E">
        <w:rPr>
          <w:rFonts w:ascii="Myriad Pro" w:hAnsi="Myriad Pro"/>
          <w:color w:val="000000" w:themeColor="text1"/>
          <w:sz w:val="20"/>
          <w:szCs w:val="20"/>
          <w:lang w:val="en-GB"/>
        </w:rPr>
        <w:t xml:space="preserve">Milestone and/or supply any </w:t>
      </w:r>
      <w:r w:rsidRPr="00E83D7E">
        <w:rPr>
          <w:rFonts w:ascii="Myriad Pro" w:hAnsi="Myriad Pro"/>
          <w:iCs/>
          <w:color w:val="000000" w:themeColor="text1"/>
          <w:sz w:val="20"/>
          <w:szCs w:val="20"/>
          <w:lang w:val="en-GB"/>
        </w:rPr>
        <w:t>Deliv</w:t>
      </w:r>
      <w:r w:rsidR="2A9F5778" w:rsidRPr="00E83D7E">
        <w:rPr>
          <w:rFonts w:ascii="Myriad Pro" w:hAnsi="Myriad Pro"/>
          <w:iCs/>
          <w:color w:val="000000" w:themeColor="text1"/>
          <w:sz w:val="20"/>
          <w:szCs w:val="20"/>
          <w:lang w:val="en-GB"/>
        </w:rPr>
        <w:t>erable</w:t>
      </w:r>
      <w:r w:rsidR="2A9F5778" w:rsidRPr="00E83D7E">
        <w:rPr>
          <w:rFonts w:ascii="Myriad Pro" w:hAnsi="Myriad Pro"/>
          <w:color w:val="000000" w:themeColor="text1"/>
          <w:sz w:val="20"/>
          <w:szCs w:val="20"/>
          <w:lang w:val="en-GB"/>
        </w:rPr>
        <w:t>, the Contractor</w:t>
      </w:r>
      <w:r w:rsidRPr="00E83D7E">
        <w:rPr>
          <w:rFonts w:ascii="Myriad Pro" w:hAnsi="Myriad Pro"/>
          <w:color w:val="000000" w:themeColor="text1"/>
          <w:sz w:val="20"/>
          <w:szCs w:val="20"/>
          <w:lang w:val="en-GB"/>
        </w:rPr>
        <w:t xml:space="preserve"> shall be liable to pay to the </w:t>
      </w:r>
      <w:r w:rsidR="24D25E4C"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 xml:space="preserve">a penalty of zero point </w:t>
      </w:r>
      <w:r w:rsidR="00DB6EFC" w:rsidRPr="00E83D7E">
        <w:rPr>
          <w:rFonts w:ascii="Myriad Pro" w:hAnsi="Myriad Pro"/>
          <w:color w:val="000000" w:themeColor="text1"/>
          <w:sz w:val="20"/>
          <w:szCs w:val="20"/>
          <w:lang w:val="en-GB"/>
        </w:rPr>
        <w:t>one</w:t>
      </w:r>
      <w:r w:rsidRPr="00E83D7E">
        <w:rPr>
          <w:rFonts w:ascii="Myriad Pro" w:hAnsi="Myriad Pro"/>
          <w:color w:val="000000" w:themeColor="text1"/>
          <w:sz w:val="20"/>
          <w:szCs w:val="20"/>
          <w:lang w:val="en-GB"/>
        </w:rPr>
        <w:t xml:space="preserve"> (0.</w:t>
      </w:r>
      <w:r w:rsidR="00DB6EFC" w:rsidRPr="00E83D7E">
        <w:rPr>
          <w:rFonts w:ascii="Myriad Pro" w:hAnsi="Myriad Pro"/>
          <w:color w:val="000000" w:themeColor="text1"/>
          <w:sz w:val="20"/>
          <w:szCs w:val="20"/>
          <w:lang w:val="en-GB"/>
        </w:rPr>
        <w:t>1</w:t>
      </w:r>
      <w:r w:rsidRPr="00E83D7E">
        <w:rPr>
          <w:rFonts w:ascii="Myriad Pro" w:hAnsi="Myriad Pro"/>
          <w:color w:val="000000" w:themeColor="text1"/>
          <w:sz w:val="20"/>
          <w:szCs w:val="20"/>
          <w:lang w:val="en-GB"/>
        </w:rPr>
        <w:t>%)</w:t>
      </w:r>
      <w:r w:rsidR="2A9F5778" w:rsidRPr="00E83D7E">
        <w:rPr>
          <w:rFonts w:ascii="Myriad Pro" w:hAnsi="Myriad Pro"/>
          <w:color w:val="000000" w:themeColor="text1"/>
          <w:sz w:val="20"/>
          <w:szCs w:val="20"/>
          <w:lang w:val="en-GB"/>
        </w:rPr>
        <w:t xml:space="preserve"> of the amount of</w:t>
      </w:r>
      <w:r w:rsidR="567CF598" w:rsidRPr="00E83D7E">
        <w:rPr>
          <w:rFonts w:ascii="Myriad Pro" w:hAnsi="Myriad Pro"/>
          <w:color w:val="000000" w:themeColor="text1"/>
          <w:sz w:val="20"/>
          <w:szCs w:val="20"/>
          <w:lang w:val="en-GB"/>
        </w:rPr>
        <w:t xml:space="preserve"> total</w:t>
      </w:r>
      <w:r w:rsidR="2A9F5778"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Fee payable under this Agreement with</w:t>
      </w:r>
      <w:r w:rsidR="2A9F5778" w:rsidRPr="00E83D7E">
        <w:rPr>
          <w:rFonts w:ascii="Myriad Pro" w:hAnsi="Myriad Pro"/>
          <w:color w:val="000000" w:themeColor="text1"/>
          <w:sz w:val="20"/>
          <w:szCs w:val="20"/>
          <w:lang w:val="en-GB"/>
        </w:rPr>
        <w:t xml:space="preserve"> respect to the </w:t>
      </w:r>
      <w:r w:rsidR="0094321F" w:rsidRPr="00E83D7E">
        <w:rPr>
          <w:rFonts w:ascii="Myriad Pro" w:hAnsi="Myriad Pro"/>
          <w:color w:val="000000" w:themeColor="text1"/>
          <w:sz w:val="20"/>
          <w:szCs w:val="20"/>
          <w:lang w:val="en-GB"/>
        </w:rPr>
        <w:t>particular Milestone and/or Deliverable</w:t>
      </w:r>
      <w:r w:rsidRPr="00E83D7E">
        <w:rPr>
          <w:rFonts w:ascii="Myriad Pro" w:hAnsi="Myriad Pro"/>
          <w:color w:val="000000" w:themeColor="text1"/>
          <w:sz w:val="20"/>
          <w:szCs w:val="20"/>
          <w:lang w:val="en-GB"/>
        </w:rPr>
        <w:t xml:space="preserve"> for each day of delay</w:t>
      </w:r>
      <w:r w:rsidR="41A3C9B8" w:rsidRPr="00E83D7E">
        <w:rPr>
          <w:rFonts w:ascii="Myriad Pro" w:eastAsiaTheme="minorEastAsia" w:hAnsi="Myriad Pro" w:cs="Arial"/>
          <w:color w:val="000000" w:themeColor="text1"/>
          <w:sz w:val="20"/>
          <w:szCs w:val="20"/>
          <w:lang w:val="en-GB"/>
        </w:rPr>
        <w:t xml:space="preserve"> </w:t>
      </w:r>
      <w:r w:rsidR="41A3C9B8" w:rsidRPr="00E83D7E">
        <w:rPr>
          <w:rFonts w:ascii="Myriad Pro" w:hAnsi="Myriad Pro"/>
          <w:color w:val="000000" w:themeColor="text1"/>
          <w:sz w:val="20"/>
          <w:szCs w:val="20"/>
          <w:lang w:val="en-GB"/>
        </w:rPr>
        <w:t>starting from the first delayed day</w:t>
      </w:r>
      <w:r w:rsidRPr="00E83D7E">
        <w:rPr>
          <w:rFonts w:ascii="Myriad Pro" w:hAnsi="Myriad Pro"/>
          <w:color w:val="000000" w:themeColor="text1"/>
          <w:sz w:val="20"/>
          <w:szCs w:val="20"/>
          <w:lang w:val="en-GB"/>
        </w:rPr>
        <w:t xml:space="preserve"> with meeting </w:t>
      </w:r>
      <w:r w:rsidR="2A9F5778" w:rsidRPr="00E83D7E">
        <w:rPr>
          <w:rFonts w:ascii="Myriad Pro" w:hAnsi="Myriad Pro"/>
          <w:color w:val="000000" w:themeColor="text1"/>
          <w:sz w:val="20"/>
          <w:szCs w:val="20"/>
          <w:lang w:val="en-GB"/>
        </w:rPr>
        <w:t>the</w:t>
      </w:r>
      <w:r w:rsidR="001862B4" w:rsidRPr="00E83D7E">
        <w:rPr>
          <w:rFonts w:ascii="Myriad Pro" w:hAnsi="Myriad Pro"/>
          <w:color w:val="000000" w:themeColor="text1"/>
          <w:sz w:val="20"/>
          <w:szCs w:val="20"/>
          <w:lang w:val="en-GB"/>
        </w:rPr>
        <w:t xml:space="preserve"> respective</w:t>
      </w:r>
      <w:r w:rsidR="2A9F5778"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Milestone and/or supplying </w:t>
      </w:r>
      <w:r w:rsidR="001862B4" w:rsidRPr="00E83D7E">
        <w:rPr>
          <w:rFonts w:ascii="Myriad Pro" w:hAnsi="Myriad Pro"/>
          <w:color w:val="000000" w:themeColor="text1"/>
          <w:sz w:val="20"/>
          <w:szCs w:val="20"/>
          <w:lang w:val="en-GB"/>
        </w:rPr>
        <w:t>of the particular</w:t>
      </w:r>
      <w:r w:rsidRPr="00E83D7E">
        <w:rPr>
          <w:rFonts w:ascii="Myriad Pro" w:hAnsi="Myriad Pro"/>
          <w:color w:val="000000" w:themeColor="text1"/>
          <w:sz w:val="20"/>
          <w:szCs w:val="20"/>
          <w:lang w:val="en-GB"/>
        </w:rPr>
        <w:t xml:space="preserve"> Deliverable; provided, however, that the total amount of penalty</w:t>
      </w:r>
      <w:r w:rsidR="2A9F5778" w:rsidRPr="00E83D7E">
        <w:rPr>
          <w:rFonts w:ascii="Myriad Pro" w:hAnsi="Myriad Pro"/>
          <w:color w:val="000000" w:themeColor="text1"/>
          <w:sz w:val="20"/>
          <w:szCs w:val="20"/>
          <w:lang w:val="en-GB"/>
        </w:rPr>
        <w:t xml:space="preserve"> payable by the Contractor under</w:t>
      </w:r>
      <w:r w:rsidR="1E2D0ACD" w:rsidRPr="00E83D7E">
        <w:rPr>
          <w:rFonts w:ascii="Myriad Pro" w:hAnsi="Myriad Pro"/>
          <w:color w:val="000000" w:themeColor="text1"/>
          <w:sz w:val="20"/>
          <w:szCs w:val="20"/>
          <w:lang w:val="en-GB"/>
        </w:rPr>
        <w:t xml:space="preserve"> this Clause </w:t>
      </w:r>
      <w:r w:rsidR="00252463" w:rsidRPr="00E83D7E">
        <w:rPr>
          <w:rFonts w:ascii="Myriad Pro" w:hAnsi="Myriad Pro"/>
          <w:color w:val="000000" w:themeColor="text1"/>
          <w:sz w:val="20"/>
          <w:szCs w:val="20"/>
          <w:lang w:val="en-GB"/>
        </w:rPr>
        <w:fldChar w:fldCharType="begin"/>
      </w:r>
      <w:r w:rsidR="00252463" w:rsidRPr="00E83D7E">
        <w:rPr>
          <w:rFonts w:ascii="Myriad Pro" w:hAnsi="Myriad Pro"/>
          <w:color w:val="000000" w:themeColor="text1"/>
          <w:sz w:val="20"/>
          <w:szCs w:val="20"/>
          <w:lang w:val="en-GB"/>
        </w:rPr>
        <w:instrText xml:space="preserve"> REF _Ref516214832 \r \h </w:instrText>
      </w:r>
      <w:r w:rsidR="005104A5" w:rsidRPr="00E83D7E">
        <w:rPr>
          <w:rFonts w:ascii="Myriad Pro" w:hAnsi="Myriad Pro"/>
          <w:color w:val="000000" w:themeColor="text1"/>
          <w:sz w:val="20"/>
          <w:szCs w:val="20"/>
          <w:lang w:val="en-GB"/>
        </w:rPr>
        <w:instrText xml:space="preserve"> \* MERGEFORMAT </w:instrText>
      </w:r>
      <w:r w:rsidR="00252463" w:rsidRPr="00E83D7E">
        <w:rPr>
          <w:rFonts w:ascii="Myriad Pro" w:hAnsi="Myriad Pro"/>
          <w:color w:val="000000" w:themeColor="text1"/>
          <w:sz w:val="20"/>
          <w:szCs w:val="20"/>
          <w:lang w:val="en-GB"/>
        </w:rPr>
      </w:r>
      <w:r w:rsidR="00252463"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12.2</w:t>
      </w:r>
      <w:r w:rsidR="00252463"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for the relevant </w:t>
      </w:r>
      <w:r w:rsidR="00406336" w:rsidRPr="00E83D7E">
        <w:rPr>
          <w:rFonts w:ascii="Myriad Pro" w:hAnsi="Myriad Pro"/>
          <w:color w:val="000000" w:themeColor="text1"/>
          <w:sz w:val="20"/>
          <w:szCs w:val="20"/>
          <w:lang w:val="en-GB"/>
        </w:rPr>
        <w:t xml:space="preserve">Services </w:t>
      </w:r>
      <w:r w:rsidRPr="00E83D7E">
        <w:rPr>
          <w:rFonts w:ascii="Myriad Pro" w:hAnsi="Myriad Pro"/>
          <w:color w:val="000000" w:themeColor="text1"/>
          <w:sz w:val="20"/>
          <w:szCs w:val="20"/>
          <w:lang w:val="en-GB"/>
        </w:rPr>
        <w:t>shall not exceed ten percent (10%)</w:t>
      </w:r>
      <w:r w:rsidR="2A9F5778" w:rsidRPr="00E83D7E">
        <w:rPr>
          <w:rFonts w:ascii="Myriad Pro" w:hAnsi="Myriad Pro"/>
          <w:color w:val="000000" w:themeColor="text1"/>
          <w:sz w:val="20"/>
          <w:szCs w:val="20"/>
          <w:lang w:val="en-GB"/>
        </w:rPr>
        <w:t xml:space="preserve"> of the total amount of the </w:t>
      </w:r>
      <w:r w:rsidRPr="00E83D7E">
        <w:rPr>
          <w:rFonts w:ascii="Myriad Pro" w:hAnsi="Myriad Pro"/>
          <w:color w:val="000000" w:themeColor="text1"/>
          <w:sz w:val="20"/>
          <w:szCs w:val="20"/>
          <w:lang w:val="en-GB"/>
        </w:rPr>
        <w:t>Fe</w:t>
      </w:r>
      <w:r w:rsidR="5E1732A8" w:rsidRPr="00E83D7E">
        <w:rPr>
          <w:rFonts w:ascii="Myriad Pro" w:hAnsi="Myriad Pro"/>
          <w:color w:val="000000" w:themeColor="text1"/>
          <w:sz w:val="20"/>
          <w:szCs w:val="20"/>
          <w:lang w:val="en-GB"/>
        </w:rPr>
        <w:t>e</w:t>
      </w:r>
      <w:r w:rsidR="00FB7269" w:rsidRPr="00E83D7E">
        <w:rPr>
          <w:rFonts w:ascii="Myriad Pro" w:hAnsi="Myriad Pro"/>
          <w:color w:val="000000" w:themeColor="text1"/>
          <w:sz w:val="20"/>
          <w:szCs w:val="20"/>
          <w:lang w:val="en-GB"/>
        </w:rPr>
        <w:t xml:space="preserve"> for the respective Milestone and/or Deliverable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In the event of failure by the </w:t>
      </w:r>
      <w:r w:rsidR="24D25E4C"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to pay any amount in accordan</w:t>
      </w:r>
      <w:r w:rsidR="1E2D0ACD" w:rsidRPr="00E83D7E">
        <w:rPr>
          <w:rFonts w:ascii="Myriad Pro" w:hAnsi="Myriad Pro"/>
          <w:color w:val="000000" w:themeColor="text1"/>
          <w:sz w:val="20"/>
          <w:szCs w:val="20"/>
          <w:lang w:val="en-GB"/>
        </w:rPr>
        <w:t xml:space="preserve">ce with </w:t>
      </w:r>
      <w:r w:rsidR="00590AB7" w:rsidRPr="00E83D7E">
        <w:rPr>
          <w:rFonts w:ascii="Myriad Pro" w:hAnsi="Myriad Pro"/>
          <w:color w:val="000000" w:themeColor="text1"/>
          <w:sz w:val="20"/>
          <w:szCs w:val="20"/>
          <w:lang w:val="en-GB"/>
        </w:rPr>
        <w:t xml:space="preserve">Section </w:t>
      </w:r>
      <w:r w:rsidR="00590AB7" w:rsidRPr="00E83D7E">
        <w:rPr>
          <w:rFonts w:ascii="Myriad Pro" w:hAnsi="Myriad Pro"/>
          <w:color w:val="000000" w:themeColor="text1"/>
          <w:sz w:val="20"/>
          <w:szCs w:val="20"/>
          <w:lang w:val="en-GB"/>
        </w:rPr>
        <w:fldChar w:fldCharType="begin"/>
      </w:r>
      <w:r w:rsidR="00590AB7" w:rsidRPr="00E83D7E">
        <w:rPr>
          <w:rFonts w:ascii="Myriad Pro" w:hAnsi="Myriad Pro"/>
          <w:color w:val="000000" w:themeColor="text1"/>
          <w:sz w:val="20"/>
          <w:szCs w:val="20"/>
          <w:lang w:val="en-GB"/>
        </w:rPr>
        <w:instrText xml:space="preserve"> REF _Ref71307326 \r \h </w:instrText>
      </w:r>
      <w:r w:rsidR="001108B2" w:rsidRPr="00E83D7E">
        <w:rPr>
          <w:rFonts w:ascii="Myriad Pro" w:hAnsi="Myriad Pro"/>
          <w:color w:val="000000" w:themeColor="text1"/>
          <w:sz w:val="20"/>
          <w:szCs w:val="20"/>
          <w:lang w:val="en-GB"/>
        </w:rPr>
        <w:instrText xml:space="preserve"> \* MERGEFORMAT </w:instrText>
      </w:r>
      <w:r w:rsidR="00590AB7" w:rsidRPr="00E83D7E">
        <w:rPr>
          <w:rFonts w:ascii="Myriad Pro" w:hAnsi="Myriad Pro"/>
          <w:color w:val="000000" w:themeColor="text1"/>
          <w:sz w:val="20"/>
          <w:szCs w:val="20"/>
          <w:lang w:val="en-GB"/>
        </w:rPr>
      </w:r>
      <w:r w:rsidR="00590AB7"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8</w:t>
      </w:r>
      <w:r w:rsidR="00590AB7" w:rsidRPr="00E83D7E">
        <w:rPr>
          <w:rFonts w:ascii="Myriad Pro" w:hAnsi="Myriad Pro"/>
          <w:color w:val="000000" w:themeColor="text1"/>
          <w:sz w:val="20"/>
          <w:szCs w:val="20"/>
          <w:lang w:val="en-GB"/>
        </w:rPr>
        <w:fldChar w:fldCharType="end"/>
      </w:r>
      <w:r w:rsidR="00590AB7" w:rsidRPr="00E83D7E">
        <w:rPr>
          <w:rFonts w:ascii="Myriad Pro" w:hAnsi="Myriad Pro"/>
          <w:color w:val="000000" w:themeColor="text1"/>
          <w:sz w:val="20"/>
          <w:szCs w:val="20"/>
          <w:lang w:val="en-GB"/>
        </w:rPr>
        <w:t xml:space="preserve"> </w:t>
      </w:r>
      <w:r w:rsidR="00985F29" w:rsidRPr="00E83D7E">
        <w:rPr>
          <w:rFonts w:ascii="Myriad Pro" w:hAnsi="Myriad Pro"/>
          <w:color w:val="000000" w:themeColor="text1"/>
          <w:sz w:val="20"/>
          <w:szCs w:val="20"/>
          <w:lang w:val="en-GB"/>
        </w:rPr>
        <w:fldChar w:fldCharType="begin"/>
      </w:r>
      <w:r w:rsidR="00985F29" w:rsidRPr="00E83D7E">
        <w:rPr>
          <w:rFonts w:ascii="Myriad Pro" w:hAnsi="Myriad Pro"/>
          <w:color w:val="000000" w:themeColor="text1"/>
          <w:sz w:val="20"/>
          <w:szCs w:val="20"/>
          <w:lang w:val="en-GB"/>
        </w:rPr>
        <w:instrText xml:space="preserve"> REF _Ref71363097 \h  \* MERGEFORMAT </w:instrText>
      </w:r>
      <w:r w:rsidR="00985F29" w:rsidRPr="00E83D7E">
        <w:rPr>
          <w:rFonts w:ascii="Myriad Pro" w:hAnsi="Myriad Pro"/>
          <w:color w:val="000000" w:themeColor="text1"/>
          <w:sz w:val="20"/>
          <w:szCs w:val="20"/>
          <w:lang w:val="en-GB"/>
        </w:rPr>
      </w:r>
      <w:r w:rsidR="00985F29" w:rsidRPr="00E83D7E">
        <w:rPr>
          <w:rFonts w:ascii="Myriad Pro" w:hAnsi="Myriad Pro"/>
          <w:color w:val="000000" w:themeColor="text1"/>
          <w:sz w:val="20"/>
          <w:szCs w:val="20"/>
          <w:lang w:val="en-GB"/>
        </w:rPr>
        <w:fldChar w:fldCharType="separate"/>
      </w:r>
      <w:r w:rsidR="00C4666F" w:rsidRPr="00C4666F">
        <w:rPr>
          <w:rFonts w:ascii="Myriad Pro" w:hAnsi="Myriad Pro"/>
          <w:color w:val="000000" w:themeColor="text1"/>
          <w:sz w:val="20"/>
          <w:szCs w:val="20"/>
          <w:lang w:val="en-GB"/>
        </w:rPr>
        <w:t>Fee and Payment</w:t>
      </w:r>
      <w:r w:rsidR="00985F29"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the </w:t>
      </w:r>
      <w:r w:rsidR="24D25E4C" w:rsidRPr="00E83D7E">
        <w:rPr>
          <w:rFonts w:ascii="Myriad Pro" w:hAnsi="Myriad Pro"/>
          <w:color w:val="000000" w:themeColor="text1"/>
          <w:sz w:val="20"/>
          <w:szCs w:val="20"/>
          <w:lang w:val="en-GB"/>
        </w:rPr>
        <w:t xml:space="preserve">Beneficiary </w:t>
      </w:r>
      <w:r w:rsidRPr="00E83D7E">
        <w:rPr>
          <w:rFonts w:ascii="Myriad Pro" w:hAnsi="Myriad Pro"/>
          <w:color w:val="000000" w:themeColor="text1"/>
          <w:sz w:val="20"/>
          <w:szCs w:val="20"/>
          <w:lang w:val="en-GB"/>
        </w:rPr>
        <w:t>shall be liabl</w:t>
      </w:r>
      <w:r w:rsidR="2A9F5778" w:rsidRPr="00E83D7E">
        <w:rPr>
          <w:rFonts w:ascii="Myriad Pro" w:hAnsi="Myriad Pro"/>
          <w:color w:val="000000" w:themeColor="text1"/>
          <w:sz w:val="20"/>
          <w:szCs w:val="20"/>
          <w:lang w:val="en-GB"/>
        </w:rPr>
        <w:t>e to pay the Contractor</w:t>
      </w:r>
      <w:r w:rsidRPr="00E83D7E">
        <w:rPr>
          <w:rFonts w:ascii="Myriad Pro" w:hAnsi="Myriad Pro"/>
          <w:color w:val="000000" w:themeColor="text1"/>
          <w:sz w:val="20"/>
          <w:szCs w:val="20"/>
          <w:lang w:val="en-GB"/>
        </w:rPr>
        <w:t xml:space="preserve"> a penalty of zero point </w:t>
      </w:r>
      <w:r w:rsidR="00C20122" w:rsidRPr="00E83D7E">
        <w:rPr>
          <w:rFonts w:ascii="Myriad Pro" w:hAnsi="Myriad Pro"/>
          <w:color w:val="000000" w:themeColor="text1"/>
          <w:sz w:val="20"/>
          <w:szCs w:val="20"/>
          <w:lang w:val="en-GB"/>
        </w:rPr>
        <w:t>one</w:t>
      </w:r>
      <w:r w:rsidR="658CAE8B"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percent (0.</w:t>
      </w:r>
      <w:r w:rsidR="00C20122" w:rsidRPr="00E83D7E">
        <w:rPr>
          <w:rFonts w:ascii="Myriad Pro" w:hAnsi="Myriad Pro"/>
          <w:color w:val="000000" w:themeColor="text1"/>
          <w:sz w:val="20"/>
          <w:szCs w:val="20"/>
          <w:lang w:val="en-GB"/>
        </w:rPr>
        <w:t>1</w:t>
      </w:r>
      <w:r w:rsidRPr="00E83D7E">
        <w:rPr>
          <w:rFonts w:ascii="Myriad Pro" w:hAnsi="Myriad Pro"/>
          <w:color w:val="000000" w:themeColor="text1"/>
          <w:sz w:val="20"/>
          <w:szCs w:val="20"/>
          <w:lang w:val="en-GB"/>
        </w:rPr>
        <w:t xml:space="preserve">%) of the amount </w:t>
      </w:r>
      <w:r w:rsidR="00D31665" w:rsidRPr="00E83D7E">
        <w:rPr>
          <w:rFonts w:ascii="Myriad Pro" w:hAnsi="Myriad Pro"/>
          <w:color w:val="000000" w:themeColor="text1"/>
          <w:sz w:val="20"/>
          <w:szCs w:val="20"/>
          <w:lang w:val="en-GB"/>
        </w:rPr>
        <w:t xml:space="preserve">delayed </w:t>
      </w:r>
      <w:r w:rsidRPr="00E83D7E">
        <w:rPr>
          <w:rFonts w:ascii="Myriad Pro" w:hAnsi="Myriad Pro"/>
          <w:color w:val="000000" w:themeColor="text1"/>
          <w:sz w:val="20"/>
          <w:szCs w:val="20"/>
          <w:lang w:val="en-GB"/>
        </w:rPr>
        <w:t xml:space="preserve">for </w:t>
      </w:r>
      <w:r w:rsidRPr="00E83D7E">
        <w:rPr>
          <w:rFonts w:ascii="Myriad Pro" w:hAnsi="Myriad Pro"/>
          <w:iCs/>
          <w:color w:val="000000" w:themeColor="text1"/>
          <w:sz w:val="20"/>
          <w:szCs w:val="20"/>
          <w:lang w:val="en-GB"/>
        </w:rPr>
        <w:t>each day</w:t>
      </w:r>
      <w:r w:rsidRPr="00E83D7E">
        <w:rPr>
          <w:rFonts w:ascii="Myriad Pro" w:hAnsi="Myriad Pro"/>
          <w:color w:val="000000" w:themeColor="text1"/>
          <w:sz w:val="20"/>
          <w:szCs w:val="20"/>
          <w:lang w:val="en-GB"/>
        </w:rPr>
        <w:t xml:space="preserve"> of delay; provided, however, that the total amount of penalty payable by th</w:t>
      </w:r>
      <w:r w:rsidR="1E2D0ACD" w:rsidRPr="00E83D7E">
        <w:rPr>
          <w:rFonts w:ascii="Myriad Pro" w:hAnsi="Myriad Pro"/>
          <w:color w:val="000000" w:themeColor="text1"/>
          <w:sz w:val="20"/>
          <w:szCs w:val="20"/>
          <w:lang w:val="en-GB"/>
        </w:rPr>
        <w:t xml:space="preserve">e </w:t>
      </w:r>
      <w:r w:rsidR="24D25E4C" w:rsidRPr="00E83D7E">
        <w:rPr>
          <w:rFonts w:ascii="Myriad Pro" w:hAnsi="Myriad Pro"/>
          <w:color w:val="000000" w:themeColor="text1"/>
          <w:sz w:val="20"/>
          <w:szCs w:val="20"/>
          <w:lang w:val="en-GB"/>
        </w:rPr>
        <w:t xml:space="preserve">Beneficiary </w:t>
      </w:r>
      <w:r w:rsidR="1E2D0ACD" w:rsidRPr="00E83D7E">
        <w:rPr>
          <w:rFonts w:ascii="Myriad Pro" w:hAnsi="Myriad Pro"/>
          <w:color w:val="000000" w:themeColor="text1"/>
          <w:sz w:val="20"/>
          <w:szCs w:val="20"/>
          <w:lang w:val="en-GB"/>
        </w:rPr>
        <w:t xml:space="preserve">under this Clause </w:t>
      </w:r>
      <w:r w:rsidR="00FF3CB2" w:rsidRPr="00E83D7E">
        <w:rPr>
          <w:rFonts w:ascii="Myriad Pro" w:hAnsi="Myriad Pro"/>
          <w:color w:val="000000" w:themeColor="text1"/>
          <w:sz w:val="20"/>
          <w:szCs w:val="20"/>
          <w:lang w:val="en-GB"/>
        </w:rPr>
        <w:fldChar w:fldCharType="begin"/>
      </w:r>
      <w:r w:rsidR="00FF3CB2" w:rsidRPr="00E83D7E">
        <w:rPr>
          <w:rFonts w:ascii="Myriad Pro" w:hAnsi="Myriad Pro"/>
          <w:color w:val="000000" w:themeColor="text1"/>
          <w:sz w:val="20"/>
          <w:szCs w:val="20"/>
          <w:lang w:val="en-GB"/>
        </w:rPr>
        <w:instrText xml:space="preserve"> REF _Ref516214832 \r \h </w:instrText>
      </w:r>
      <w:r w:rsidR="005104A5" w:rsidRPr="00E83D7E">
        <w:rPr>
          <w:rFonts w:ascii="Myriad Pro" w:hAnsi="Myriad Pro"/>
          <w:color w:val="000000" w:themeColor="text1"/>
          <w:sz w:val="20"/>
          <w:szCs w:val="20"/>
          <w:lang w:val="en-GB"/>
        </w:rPr>
        <w:instrText xml:space="preserve"> \* MERGEFORMAT </w:instrText>
      </w:r>
      <w:r w:rsidR="00FF3CB2" w:rsidRPr="00E83D7E">
        <w:rPr>
          <w:rFonts w:ascii="Myriad Pro" w:hAnsi="Myriad Pro"/>
          <w:color w:val="000000" w:themeColor="text1"/>
          <w:sz w:val="20"/>
          <w:szCs w:val="20"/>
          <w:lang w:val="en-GB"/>
        </w:rPr>
      </w:r>
      <w:r w:rsidR="00FF3CB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12.2</w:t>
      </w:r>
      <w:r w:rsidR="00FF3CB2"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566E6F05" w:rsidRPr="00E83D7E">
        <w:rPr>
          <w:rFonts w:ascii="Myriad Pro" w:hAnsi="Myriad Pro"/>
          <w:color w:val="000000" w:themeColor="text1"/>
          <w:sz w:val="20"/>
          <w:szCs w:val="20"/>
          <w:lang w:val="en-GB"/>
        </w:rPr>
        <w:t xml:space="preserve">of this Agreement </w:t>
      </w:r>
      <w:r w:rsidRPr="00E83D7E">
        <w:rPr>
          <w:rFonts w:ascii="Myriad Pro" w:hAnsi="Myriad Pro"/>
          <w:color w:val="000000" w:themeColor="text1"/>
          <w:sz w:val="20"/>
          <w:szCs w:val="20"/>
          <w:lang w:val="en-GB"/>
        </w:rPr>
        <w:t>shall not exceed ten percent (10%) of the total</w:t>
      </w:r>
      <w:r w:rsidR="00A23198" w:rsidRPr="00E83D7E">
        <w:rPr>
          <w:rFonts w:ascii="Myriad Pro" w:hAnsi="Myriad Pro"/>
          <w:color w:val="000000" w:themeColor="text1"/>
          <w:sz w:val="20"/>
          <w:szCs w:val="20"/>
          <w:lang w:val="en-GB"/>
        </w:rPr>
        <w:t xml:space="preserve"> delayed amount </w:t>
      </w:r>
      <w:r w:rsidRPr="00E83D7E">
        <w:rPr>
          <w:rFonts w:ascii="Myriad Pro" w:hAnsi="Myriad Pro"/>
          <w:color w:val="000000" w:themeColor="text1"/>
          <w:sz w:val="20"/>
          <w:szCs w:val="20"/>
          <w:lang w:val="en-GB"/>
        </w:rPr>
        <w:t>under the relevant invoice.</w:t>
      </w:r>
      <w:bookmarkEnd w:id="111"/>
      <w:bookmarkEnd w:id="112"/>
    </w:p>
    <w:p w14:paraId="09E712C9" w14:textId="43D938D0" w:rsidR="005D1549" w:rsidRPr="00E83D7E" w:rsidRDefault="005D1549" w:rsidP="00E123D7">
      <w:pPr>
        <w:pStyle w:val="ListParagraph"/>
        <w:spacing w:before="120" w:after="120"/>
        <w:ind w:left="0"/>
        <w:jc w:val="both"/>
        <w:rPr>
          <w:rFonts w:ascii="Myriad Pro" w:hAnsi="Myriad Pro"/>
          <w:bCs/>
          <w:iCs/>
          <w:color w:val="000000" w:themeColor="text1"/>
          <w:sz w:val="20"/>
          <w:szCs w:val="20"/>
          <w:lang w:val="en-GB"/>
        </w:rPr>
      </w:pPr>
      <w:r w:rsidRPr="00E83D7E">
        <w:rPr>
          <w:rFonts w:ascii="Myriad Pro" w:hAnsi="Myriad Pro"/>
          <w:bCs/>
          <w:iCs/>
          <w:color w:val="000000" w:themeColor="text1"/>
          <w:sz w:val="20"/>
          <w:szCs w:val="20"/>
          <w:lang w:val="en-GB"/>
        </w:rPr>
        <w:t xml:space="preserve">For the avoidance of doubt the contractual penalties shall be applied upon the sole discretion of the entitled Party under the Agreement considering the material consequences of the infringement. </w:t>
      </w:r>
    </w:p>
    <w:p w14:paraId="19E163D8" w14:textId="2452A765" w:rsidR="00E15C23" w:rsidRPr="00E83D7E" w:rsidRDefault="00E15C23">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13" w:name="_Ref516840392"/>
      <w:bookmarkStart w:id="114" w:name="_Ref516214850"/>
      <w:r w:rsidRPr="00E83D7E">
        <w:rPr>
          <w:rFonts w:ascii="Myriad Pro" w:hAnsi="Myriad Pro"/>
          <w:i/>
          <w:color w:val="000000" w:themeColor="text1"/>
          <w:sz w:val="20"/>
          <w:szCs w:val="20"/>
          <w:lang w:val="en-GB"/>
        </w:rPr>
        <w:t>Compensation for Damages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Notwithstanding of and without prejudice to any contractual penalty paya</w:t>
      </w:r>
      <w:r w:rsidR="00F0403C" w:rsidRPr="00E83D7E">
        <w:rPr>
          <w:rFonts w:ascii="Myriad Pro" w:hAnsi="Myriad Pro"/>
          <w:color w:val="000000" w:themeColor="text1"/>
          <w:sz w:val="20"/>
          <w:szCs w:val="20"/>
          <w:lang w:val="en-GB"/>
        </w:rPr>
        <w:t xml:space="preserve">ble in </w:t>
      </w:r>
      <w:r w:rsidR="00F0403C" w:rsidRPr="00E3564F">
        <w:rPr>
          <w:rFonts w:ascii="Myriad Pro" w:hAnsi="Myriad Pro"/>
          <w:iCs/>
          <w:color w:val="000000" w:themeColor="text1"/>
          <w:sz w:val="20"/>
          <w:szCs w:val="20"/>
          <w:lang w:val="en-GB"/>
        </w:rPr>
        <w:t>accordance</w:t>
      </w:r>
      <w:r w:rsidR="00F0403C" w:rsidRPr="00E83D7E">
        <w:rPr>
          <w:rFonts w:ascii="Myriad Pro" w:hAnsi="Myriad Pro"/>
          <w:color w:val="000000" w:themeColor="text1"/>
          <w:sz w:val="20"/>
          <w:szCs w:val="20"/>
          <w:lang w:val="en-GB"/>
        </w:rPr>
        <w:t xml:space="preserve"> with Clause </w:t>
      </w:r>
      <w:r w:rsidR="00FF3CB2" w:rsidRPr="00E83D7E">
        <w:rPr>
          <w:rFonts w:ascii="Myriad Pro" w:hAnsi="Myriad Pro"/>
          <w:color w:val="000000" w:themeColor="text1"/>
          <w:sz w:val="20"/>
          <w:szCs w:val="20"/>
          <w:lang w:val="en-GB"/>
        </w:rPr>
        <w:fldChar w:fldCharType="begin"/>
      </w:r>
      <w:r w:rsidR="00FF3CB2" w:rsidRPr="00E83D7E">
        <w:rPr>
          <w:rFonts w:ascii="Myriad Pro" w:hAnsi="Myriad Pro"/>
          <w:color w:val="000000" w:themeColor="text1"/>
          <w:sz w:val="20"/>
          <w:szCs w:val="20"/>
          <w:lang w:val="en-GB"/>
        </w:rPr>
        <w:instrText xml:space="preserve"> REF _Ref516214832 \r \h </w:instrText>
      </w:r>
      <w:r w:rsidR="005104A5" w:rsidRPr="00E83D7E">
        <w:rPr>
          <w:rFonts w:ascii="Myriad Pro" w:hAnsi="Myriad Pro"/>
          <w:color w:val="000000" w:themeColor="text1"/>
          <w:sz w:val="20"/>
          <w:szCs w:val="20"/>
          <w:lang w:val="en-GB"/>
        </w:rPr>
        <w:instrText xml:space="preserve"> \* MERGEFORMAT </w:instrText>
      </w:r>
      <w:r w:rsidR="00FF3CB2" w:rsidRPr="00E83D7E">
        <w:rPr>
          <w:rFonts w:ascii="Myriad Pro" w:hAnsi="Myriad Pro"/>
          <w:color w:val="000000" w:themeColor="text1"/>
          <w:sz w:val="20"/>
          <w:szCs w:val="20"/>
          <w:lang w:val="en-GB"/>
        </w:rPr>
      </w:r>
      <w:r w:rsidR="00FF3CB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12.2</w:t>
      </w:r>
      <w:r w:rsidR="00FF3CB2"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AB17B3" w:rsidRPr="00E83D7E">
        <w:rPr>
          <w:rFonts w:ascii="Myriad Pro" w:hAnsi="Myriad Pro"/>
          <w:color w:val="000000" w:themeColor="text1"/>
          <w:sz w:val="20"/>
          <w:szCs w:val="20"/>
          <w:lang w:val="en-GB"/>
        </w:rPr>
        <w:t xml:space="preserve">of this Agreement </w:t>
      </w:r>
      <w:r w:rsidRPr="00E83D7E">
        <w:rPr>
          <w:rFonts w:ascii="Myriad Pro" w:hAnsi="Myriad Pro"/>
          <w:color w:val="000000" w:themeColor="text1"/>
          <w:sz w:val="20"/>
          <w:szCs w:val="20"/>
          <w:lang w:val="en-GB"/>
        </w:rPr>
        <w:t xml:space="preserve">and subject to the provisions of </w:t>
      </w:r>
      <w:r w:rsidR="00F0403C" w:rsidRPr="00E83D7E">
        <w:rPr>
          <w:rFonts w:ascii="Myriad Pro" w:hAnsi="Myriad Pro"/>
          <w:color w:val="000000" w:themeColor="text1"/>
          <w:sz w:val="20"/>
          <w:szCs w:val="20"/>
          <w:lang w:val="en-GB"/>
        </w:rPr>
        <w:t xml:space="preserve">Clause </w:t>
      </w:r>
      <w:r w:rsidR="00FF3CB2" w:rsidRPr="00E83D7E">
        <w:rPr>
          <w:rFonts w:ascii="Myriad Pro" w:hAnsi="Myriad Pro"/>
          <w:color w:val="000000" w:themeColor="text1"/>
          <w:sz w:val="20"/>
          <w:szCs w:val="20"/>
          <w:lang w:val="en-GB"/>
        </w:rPr>
        <w:fldChar w:fldCharType="begin"/>
      </w:r>
      <w:r w:rsidR="00FF3CB2" w:rsidRPr="00E83D7E">
        <w:rPr>
          <w:rFonts w:ascii="Myriad Pro" w:hAnsi="Myriad Pro"/>
          <w:color w:val="000000" w:themeColor="text1"/>
          <w:sz w:val="20"/>
          <w:szCs w:val="20"/>
          <w:lang w:val="en-GB"/>
        </w:rPr>
        <w:instrText xml:space="preserve"> REF _Ref516216492 \r \h </w:instrText>
      </w:r>
      <w:r w:rsidR="005104A5" w:rsidRPr="00E83D7E">
        <w:rPr>
          <w:rFonts w:ascii="Myriad Pro" w:hAnsi="Myriad Pro"/>
          <w:color w:val="000000" w:themeColor="text1"/>
          <w:sz w:val="20"/>
          <w:szCs w:val="20"/>
          <w:lang w:val="en-GB"/>
        </w:rPr>
        <w:instrText xml:space="preserve"> \* MERGEFORMAT </w:instrText>
      </w:r>
      <w:r w:rsidR="00FF3CB2" w:rsidRPr="00E83D7E">
        <w:rPr>
          <w:rFonts w:ascii="Myriad Pro" w:hAnsi="Myriad Pro"/>
          <w:color w:val="000000" w:themeColor="text1"/>
          <w:sz w:val="20"/>
          <w:szCs w:val="20"/>
          <w:lang w:val="en-GB"/>
        </w:rPr>
      </w:r>
      <w:r w:rsidR="00FF3CB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12.5</w:t>
      </w:r>
      <w:r w:rsidR="00FF3CB2" w:rsidRPr="00E83D7E">
        <w:rPr>
          <w:rFonts w:ascii="Myriad Pro" w:hAnsi="Myriad Pro"/>
          <w:color w:val="000000" w:themeColor="text1"/>
          <w:sz w:val="20"/>
          <w:szCs w:val="20"/>
          <w:lang w:val="en-GB"/>
        </w:rPr>
        <w:fldChar w:fldCharType="end"/>
      </w:r>
      <w:r w:rsidR="00AB17B3"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in the event it is established that either Party is liable to the other Party with respect to any breach of its respective obligations under this Agreement, the liable Party shall compensate the other Party for any Damages incurred as a result of such breach, subject to the following terms:</w:t>
      </w:r>
      <w:bookmarkEnd w:id="113"/>
      <w:bookmarkEnd w:id="114"/>
    </w:p>
    <w:p w14:paraId="76C02171" w14:textId="25FE1303" w:rsidR="00E15C23" w:rsidRPr="00E83D7E" w:rsidRDefault="00E15C23">
      <w:pPr>
        <w:pStyle w:val="ListParagraph"/>
        <w:numPr>
          <w:ilvl w:val="0"/>
          <w:numId w:val="21"/>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the amount of compensation shall be limited to the amount of reasonably foreseeable Damages suffered </w:t>
      </w:r>
      <w:proofErr w:type="gramStart"/>
      <w:r w:rsidRPr="00E83D7E">
        <w:rPr>
          <w:rFonts w:ascii="Myriad Pro" w:hAnsi="Myriad Pro"/>
          <w:color w:val="000000" w:themeColor="text1"/>
          <w:sz w:val="20"/>
          <w:szCs w:val="20"/>
          <w:lang w:val="en-GB"/>
        </w:rPr>
        <w:t>as a result of</w:t>
      </w:r>
      <w:proofErr w:type="gramEnd"/>
      <w:r w:rsidRPr="00E83D7E">
        <w:rPr>
          <w:rFonts w:ascii="Myriad Pro" w:hAnsi="Myriad Pro"/>
          <w:color w:val="000000" w:themeColor="text1"/>
          <w:sz w:val="20"/>
          <w:szCs w:val="20"/>
          <w:lang w:val="en-GB"/>
        </w:rPr>
        <w:t xml:space="preserve"> the breach(es), but not otherwise;</w:t>
      </w:r>
      <w:r w:rsidR="00807E2C" w:rsidRPr="00E83D7E">
        <w:rPr>
          <w:rFonts w:ascii="Myriad Pro" w:hAnsi="Myriad Pro"/>
          <w:color w:val="000000" w:themeColor="text1"/>
          <w:sz w:val="20"/>
          <w:szCs w:val="20"/>
          <w:lang w:val="en-GB"/>
        </w:rPr>
        <w:t xml:space="preserve"> and</w:t>
      </w:r>
    </w:p>
    <w:p w14:paraId="46AB3D33" w14:textId="78872B8B" w:rsidR="0030283A" w:rsidRPr="00E83D7E" w:rsidRDefault="00E15C23">
      <w:pPr>
        <w:pStyle w:val="ListParagraph"/>
        <w:numPr>
          <w:ilvl w:val="0"/>
          <w:numId w:val="21"/>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 xml:space="preserve">if either Party </w:t>
      </w:r>
      <w:proofErr w:type="gramStart"/>
      <w:r w:rsidRPr="00E83D7E">
        <w:rPr>
          <w:rFonts w:ascii="Myriad Pro" w:hAnsi="Myriad Pro"/>
          <w:color w:val="000000" w:themeColor="text1"/>
          <w:sz w:val="20"/>
          <w:szCs w:val="20"/>
          <w:lang w:val="en-GB"/>
        </w:rPr>
        <w:t>is considered to be</w:t>
      </w:r>
      <w:proofErr w:type="gramEnd"/>
      <w:r w:rsidRPr="00E83D7E">
        <w:rPr>
          <w:rFonts w:ascii="Myriad Pro" w:hAnsi="Myriad Pro"/>
          <w:color w:val="000000" w:themeColor="text1"/>
          <w:sz w:val="20"/>
          <w:szCs w:val="20"/>
          <w:lang w:val="en-GB"/>
        </w:rPr>
        <w:t xml:space="preserve"> liable jointly with third parties to the other, the proportion of compensation payable by the liable Party shall be limited to that proportion of liability which is attributable to the breach by the liable Party.</w:t>
      </w:r>
    </w:p>
    <w:p w14:paraId="1CDDCA81" w14:textId="3595CC5E" w:rsidR="00E15C23" w:rsidRPr="00E83D7E" w:rsidRDefault="00E15C23">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Attribution of Damages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Any Damages suffered by either Party shal</w:t>
      </w:r>
      <w:r w:rsidR="00F0403C" w:rsidRPr="00E83D7E">
        <w:rPr>
          <w:rFonts w:ascii="Myriad Pro" w:hAnsi="Myriad Pro"/>
          <w:color w:val="000000" w:themeColor="text1"/>
          <w:sz w:val="20"/>
          <w:szCs w:val="20"/>
          <w:lang w:val="en-GB"/>
        </w:rPr>
        <w:t xml:space="preserve">l, for the purposes of Clause </w:t>
      </w:r>
      <w:r w:rsidR="00FF3CB2" w:rsidRPr="00E83D7E">
        <w:rPr>
          <w:rFonts w:ascii="Myriad Pro" w:hAnsi="Myriad Pro"/>
          <w:color w:val="000000" w:themeColor="text1"/>
          <w:sz w:val="20"/>
          <w:szCs w:val="20"/>
          <w:lang w:val="en-GB"/>
        </w:rPr>
        <w:fldChar w:fldCharType="begin"/>
      </w:r>
      <w:r w:rsidR="00FF3CB2" w:rsidRPr="00E83D7E">
        <w:rPr>
          <w:rFonts w:ascii="Myriad Pro" w:hAnsi="Myriad Pro"/>
          <w:color w:val="000000" w:themeColor="text1"/>
          <w:sz w:val="20"/>
          <w:szCs w:val="20"/>
          <w:lang w:val="en-GB"/>
        </w:rPr>
        <w:instrText xml:space="preserve"> REF _Ref516214850 \r \h </w:instrText>
      </w:r>
      <w:r w:rsidR="005104A5" w:rsidRPr="00E83D7E">
        <w:rPr>
          <w:rFonts w:ascii="Myriad Pro" w:hAnsi="Myriad Pro"/>
          <w:color w:val="000000" w:themeColor="text1"/>
          <w:sz w:val="20"/>
          <w:szCs w:val="20"/>
          <w:lang w:val="en-GB"/>
        </w:rPr>
        <w:instrText xml:space="preserve"> \* MERGEFORMAT </w:instrText>
      </w:r>
      <w:r w:rsidR="00FF3CB2" w:rsidRPr="00E83D7E">
        <w:rPr>
          <w:rFonts w:ascii="Myriad Pro" w:hAnsi="Myriad Pro"/>
          <w:color w:val="000000" w:themeColor="text1"/>
          <w:sz w:val="20"/>
          <w:szCs w:val="20"/>
          <w:lang w:val="en-GB"/>
        </w:rPr>
      </w:r>
      <w:r w:rsidR="00FF3CB2"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12.3</w:t>
      </w:r>
      <w:r w:rsidR="00FF3CB2" w:rsidRPr="00E83D7E">
        <w:rPr>
          <w:rFonts w:ascii="Myriad Pro" w:hAnsi="Myriad Pro"/>
          <w:color w:val="000000" w:themeColor="text1"/>
          <w:sz w:val="20"/>
          <w:szCs w:val="20"/>
          <w:lang w:val="en-GB"/>
        </w:rPr>
        <w:fldChar w:fldCharType="end"/>
      </w:r>
      <w:r w:rsidR="00AB17B3"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xml:space="preserve">, </w:t>
      </w:r>
      <w:r w:rsidRPr="00E83D7E">
        <w:rPr>
          <w:rFonts w:ascii="Myriad Pro" w:hAnsi="Myriad Pro"/>
          <w:iCs/>
          <w:color w:val="000000" w:themeColor="text1"/>
          <w:sz w:val="20"/>
          <w:szCs w:val="20"/>
          <w:lang w:val="en-GB"/>
        </w:rPr>
        <w:t xml:space="preserve">be </w:t>
      </w:r>
      <w:r w:rsidRPr="00E83D7E">
        <w:rPr>
          <w:rFonts w:ascii="Myriad Pro" w:hAnsi="Myriad Pro"/>
          <w:color w:val="000000" w:themeColor="text1"/>
          <w:sz w:val="20"/>
          <w:szCs w:val="20"/>
          <w:lang w:val="en-GB"/>
        </w:rPr>
        <w:t>reduced to the extent that the Damages are caused by or contributed to by the other Party’s own negligence or breach of its obligations under this Agreement.</w:t>
      </w:r>
    </w:p>
    <w:p w14:paraId="03AE7DD3" w14:textId="5B40A6C2" w:rsidR="00E15C23" w:rsidRPr="00E83D7E" w:rsidRDefault="00E15C23">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15" w:name="_Ref516216492"/>
      <w:r w:rsidRPr="00E83D7E">
        <w:rPr>
          <w:rFonts w:ascii="Myriad Pro" w:hAnsi="Myriad Pro"/>
          <w:i/>
          <w:iCs/>
          <w:color w:val="000000" w:themeColor="text1"/>
          <w:sz w:val="20"/>
          <w:szCs w:val="20"/>
          <w:lang w:val="en-GB"/>
        </w:rPr>
        <w:t>Limitation of Liability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Notwithstanding anything to the contrary set forth in this Agreement, in no circum</w:t>
      </w:r>
      <w:r w:rsidR="00807E2C" w:rsidRPr="00E83D7E">
        <w:rPr>
          <w:rFonts w:ascii="Myriad Pro" w:hAnsi="Myriad Pro"/>
          <w:color w:val="000000" w:themeColor="text1"/>
          <w:sz w:val="20"/>
          <w:szCs w:val="20"/>
          <w:lang w:val="en-GB"/>
        </w:rPr>
        <w:t>stances shall the Contractor</w:t>
      </w:r>
      <w:r w:rsidR="00FB2CBF" w:rsidRPr="00E83D7E">
        <w:rPr>
          <w:rFonts w:ascii="Myriad Pro" w:hAnsi="Myriad Pro"/>
          <w:color w:val="000000" w:themeColor="text1"/>
          <w:sz w:val="20"/>
          <w:szCs w:val="20"/>
          <w:lang w:val="en-GB"/>
        </w:rPr>
        <w:t xml:space="preserve">, the </w:t>
      </w:r>
      <w:r w:rsidR="004C458D" w:rsidRPr="00E83D7E">
        <w:rPr>
          <w:rFonts w:ascii="Myriad Pro" w:hAnsi="Myriad Pro"/>
          <w:color w:val="000000" w:themeColor="text1"/>
          <w:sz w:val="20"/>
          <w:szCs w:val="20"/>
          <w:lang w:val="en-GB"/>
        </w:rPr>
        <w:t>Principal</w:t>
      </w:r>
      <w:r w:rsidR="00C25CAE" w:rsidRPr="00E83D7E">
        <w:rPr>
          <w:rFonts w:ascii="Myriad Pro" w:hAnsi="Myriad Pro"/>
          <w:color w:val="000000" w:themeColor="text1"/>
          <w:sz w:val="20"/>
          <w:szCs w:val="20"/>
          <w:lang w:val="en-GB"/>
        </w:rPr>
        <w:t xml:space="preserve"> </w:t>
      </w:r>
      <w:r w:rsidR="00FB2CBF" w:rsidRPr="00E83D7E">
        <w:rPr>
          <w:rFonts w:ascii="Myriad Pro" w:hAnsi="Myriad Pro"/>
          <w:color w:val="000000" w:themeColor="text1"/>
          <w:sz w:val="20"/>
          <w:szCs w:val="20"/>
          <w:lang w:val="en-GB"/>
        </w:rPr>
        <w:t xml:space="preserve">or the Beneficiary </w:t>
      </w:r>
      <w:r w:rsidRPr="00E83D7E">
        <w:rPr>
          <w:rFonts w:ascii="Myriad Pro" w:hAnsi="Myriad Pro"/>
          <w:color w:val="000000" w:themeColor="text1"/>
          <w:sz w:val="20"/>
          <w:szCs w:val="20"/>
          <w:lang w:val="en-GB"/>
        </w:rPr>
        <w:t xml:space="preserve">be liable to one another for any loss of production, loss of profit, loss of revenue, loss of contract, liability incurred under other agreements or any indirect or consequential loss arising out of or in connection with this </w:t>
      </w:r>
      <w:r w:rsidR="00807E2C" w:rsidRPr="00E83D7E">
        <w:rPr>
          <w:rFonts w:ascii="Myriad Pro" w:hAnsi="Myriad Pro"/>
          <w:color w:val="000000" w:themeColor="text1"/>
          <w:sz w:val="20"/>
          <w:szCs w:val="20"/>
          <w:lang w:val="en-GB"/>
        </w:rPr>
        <w:t>Agreement.</w:t>
      </w:r>
      <w:r w:rsidR="0091553D" w:rsidRPr="00E83D7E">
        <w:rPr>
          <w:rFonts w:ascii="Myriad Pro" w:hAnsi="Myriad Pro"/>
          <w:color w:val="000000" w:themeColor="text1"/>
          <w:sz w:val="20"/>
          <w:szCs w:val="20"/>
          <w:lang w:val="en-GB"/>
        </w:rPr>
        <w:t xml:space="preserve"> </w:t>
      </w:r>
      <w:r w:rsidR="00807E2C" w:rsidRPr="00E83D7E">
        <w:rPr>
          <w:rFonts w:ascii="Myriad Pro" w:hAnsi="Myriad Pro"/>
          <w:color w:val="000000" w:themeColor="text1"/>
          <w:sz w:val="20"/>
          <w:szCs w:val="20"/>
          <w:lang w:val="en-GB"/>
        </w:rPr>
        <w:t>The Contractor</w:t>
      </w:r>
      <w:r w:rsidRPr="00E83D7E">
        <w:rPr>
          <w:rFonts w:ascii="Myriad Pro" w:hAnsi="Myriad Pro"/>
          <w:color w:val="000000" w:themeColor="text1"/>
          <w:sz w:val="20"/>
          <w:szCs w:val="20"/>
          <w:lang w:val="en-GB"/>
        </w:rPr>
        <w:t>’s total l</w:t>
      </w:r>
      <w:r w:rsidR="00807E2C" w:rsidRPr="00E83D7E">
        <w:rPr>
          <w:rFonts w:ascii="Myriad Pro" w:hAnsi="Myriad Pro"/>
          <w:color w:val="000000" w:themeColor="text1"/>
          <w:sz w:val="20"/>
          <w:szCs w:val="20"/>
          <w:lang w:val="en-GB"/>
        </w:rPr>
        <w:t xml:space="preserve">iability </w:t>
      </w:r>
      <w:r w:rsidR="00807E2C" w:rsidRPr="00E83D7E">
        <w:rPr>
          <w:rFonts w:ascii="Myriad Pro" w:hAnsi="Myriad Pro"/>
          <w:iCs/>
          <w:color w:val="000000" w:themeColor="text1"/>
          <w:sz w:val="20"/>
          <w:szCs w:val="20"/>
          <w:lang w:val="en-GB"/>
        </w:rPr>
        <w:t xml:space="preserve">for </w:t>
      </w:r>
      <w:r w:rsidR="00807E2C" w:rsidRPr="00E83D7E">
        <w:rPr>
          <w:rFonts w:ascii="Myriad Pro" w:hAnsi="Myriad Pro"/>
          <w:color w:val="000000" w:themeColor="text1"/>
          <w:sz w:val="20"/>
          <w:szCs w:val="20"/>
          <w:lang w:val="en-GB"/>
        </w:rPr>
        <w:t xml:space="preserve">the </w:t>
      </w:r>
      <w:r w:rsidR="00C60FF9">
        <w:rPr>
          <w:rFonts w:ascii="Myriad Pro" w:hAnsi="Myriad Pro"/>
          <w:color w:val="000000" w:themeColor="text1"/>
          <w:sz w:val="20"/>
          <w:szCs w:val="20"/>
          <w:lang w:val="en-GB"/>
        </w:rPr>
        <w:t>Services</w:t>
      </w:r>
      <w:r w:rsidR="00807E2C" w:rsidRPr="00E83D7E">
        <w:rPr>
          <w:rFonts w:ascii="Myriad Pro" w:hAnsi="Myriad Pro"/>
          <w:color w:val="000000" w:themeColor="text1"/>
          <w:sz w:val="20"/>
          <w:szCs w:val="20"/>
          <w:lang w:val="en-GB"/>
        </w:rPr>
        <w:t xml:space="preserve"> carried out under this Agreement</w:t>
      </w:r>
      <w:r w:rsidRPr="00E83D7E">
        <w:rPr>
          <w:rFonts w:ascii="Myriad Pro" w:hAnsi="Myriad Pro"/>
          <w:color w:val="000000" w:themeColor="text1"/>
          <w:sz w:val="20"/>
          <w:szCs w:val="20"/>
          <w:lang w:val="en-GB"/>
        </w:rPr>
        <w:t xml:space="preserve"> shall in no circumstances exceed </w:t>
      </w:r>
      <w:r w:rsidR="00EE5278" w:rsidRPr="00E83D7E">
        <w:rPr>
          <w:rFonts w:ascii="Myriad Pro" w:hAnsi="Myriad Pro"/>
          <w:color w:val="000000" w:themeColor="text1"/>
          <w:sz w:val="20"/>
          <w:szCs w:val="20"/>
          <w:lang w:val="en-GB"/>
        </w:rPr>
        <w:t>twice</w:t>
      </w:r>
      <w:r w:rsidR="0006082F" w:rsidRPr="00E83D7E">
        <w:rPr>
          <w:rFonts w:ascii="Myriad Pro" w:hAnsi="Myriad Pro"/>
          <w:color w:val="000000" w:themeColor="text1"/>
          <w:sz w:val="20"/>
          <w:szCs w:val="20"/>
          <w:lang w:val="en-GB"/>
        </w:rPr>
        <w:t xml:space="preserve"> (2)</w:t>
      </w:r>
      <w:r w:rsidR="00E54DC4" w:rsidRPr="00E83D7E">
        <w:rPr>
          <w:rFonts w:ascii="Myriad Pro" w:hAnsi="Myriad Pro"/>
          <w:color w:val="000000" w:themeColor="text1"/>
          <w:sz w:val="20"/>
          <w:szCs w:val="20"/>
          <w:lang w:val="en-GB"/>
        </w:rPr>
        <w:t xml:space="preserve"> the amount of</w:t>
      </w:r>
      <w:r w:rsidR="00EE5278" w:rsidRPr="00E83D7E">
        <w:rPr>
          <w:rFonts w:ascii="Myriad Pro" w:hAnsi="Myriad Pro"/>
          <w:color w:val="000000" w:themeColor="text1"/>
          <w:sz w:val="20"/>
          <w:szCs w:val="20"/>
          <w:lang w:val="en-GB"/>
        </w:rPr>
        <w:t xml:space="preserve"> the </w:t>
      </w:r>
      <w:r w:rsidR="00926BD8" w:rsidRPr="00E83D7E">
        <w:rPr>
          <w:rFonts w:ascii="Myriad Pro" w:hAnsi="Myriad Pro"/>
          <w:color w:val="000000" w:themeColor="text1"/>
          <w:sz w:val="20"/>
          <w:szCs w:val="20"/>
          <w:lang w:val="en-GB"/>
        </w:rPr>
        <w:t>T</w:t>
      </w:r>
      <w:r w:rsidR="00317851" w:rsidRPr="00E83D7E">
        <w:rPr>
          <w:rFonts w:ascii="Myriad Pro" w:hAnsi="Myriad Pro"/>
          <w:color w:val="000000" w:themeColor="text1"/>
          <w:sz w:val="20"/>
          <w:szCs w:val="20"/>
          <w:lang w:val="en-GB"/>
        </w:rPr>
        <w:t xml:space="preserve">otal </w:t>
      </w:r>
      <w:r w:rsidR="00926BD8" w:rsidRPr="00E83D7E">
        <w:rPr>
          <w:rFonts w:ascii="Myriad Pro" w:hAnsi="Myriad Pro"/>
          <w:color w:val="000000" w:themeColor="text1"/>
          <w:sz w:val="20"/>
          <w:szCs w:val="20"/>
          <w:lang w:val="en-GB"/>
        </w:rPr>
        <w:t>V</w:t>
      </w:r>
      <w:r w:rsidR="00317851" w:rsidRPr="00E83D7E">
        <w:rPr>
          <w:rFonts w:ascii="Myriad Pro" w:hAnsi="Myriad Pro"/>
          <w:color w:val="000000" w:themeColor="text1"/>
          <w:sz w:val="20"/>
          <w:szCs w:val="20"/>
          <w:lang w:val="en-GB"/>
        </w:rPr>
        <w:t>alue</w:t>
      </w:r>
      <w:r w:rsidR="00D6676E" w:rsidRPr="00E83D7E">
        <w:rPr>
          <w:rFonts w:ascii="Myriad Pro" w:hAnsi="Myriad Pro"/>
          <w:color w:val="000000" w:themeColor="text1"/>
          <w:sz w:val="20"/>
          <w:szCs w:val="20"/>
          <w:lang w:val="en-GB"/>
        </w:rPr>
        <w:t>.</w:t>
      </w:r>
      <w:bookmarkEnd w:id="115"/>
    </w:p>
    <w:p w14:paraId="1DF0BE99" w14:textId="77F85063" w:rsidR="00481DE6" w:rsidRPr="00E83D7E" w:rsidRDefault="00481DE6">
      <w:pPr>
        <w:pStyle w:val="Heading1"/>
        <w:numPr>
          <w:ilvl w:val="0"/>
          <w:numId w:val="42"/>
        </w:numPr>
        <w:spacing w:before="120" w:after="120"/>
        <w:rPr>
          <w:rFonts w:ascii="Myriad Pro" w:hAnsi="Myriad Pro"/>
          <w:b/>
          <w:bCs/>
          <w:color w:val="000000" w:themeColor="text1"/>
          <w:sz w:val="20"/>
          <w:szCs w:val="20"/>
          <w:lang w:val="en-GB"/>
        </w:rPr>
      </w:pPr>
      <w:bookmarkStart w:id="116" w:name="_Ref129696363"/>
      <w:bookmarkStart w:id="117" w:name="_Toc132361814"/>
      <w:r w:rsidRPr="00E83D7E">
        <w:rPr>
          <w:rFonts w:ascii="Myriad Pro" w:hAnsi="Myriad Pro"/>
          <w:b/>
          <w:bCs/>
          <w:color w:val="000000" w:themeColor="text1"/>
          <w:sz w:val="20"/>
          <w:szCs w:val="20"/>
          <w:lang w:val="en-GB"/>
        </w:rPr>
        <w:t>Insurance</w:t>
      </w:r>
      <w:bookmarkEnd w:id="116"/>
      <w:bookmarkEnd w:id="117"/>
    </w:p>
    <w:p w14:paraId="47E9A706" w14:textId="59568C8B" w:rsidR="00876990" w:rsidRPr="00E83D7E" w:rsidRDefault="00F81C2B">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 xml:space="preserve">Professional </w:t>
      </w:r>
      <w:r w:rsidR="00CE1034" w:rsidRPr="00E83D7E">
        <w:rPr>
          <w:rFonts w:ascii="Myriad Pro" w:hAnsi="Myriad Pro"/>
          <w:i/>
          <w:color w:val="000000" w:themeColor="text1"/>
          <w:sz w:val="20"/>
          <w:szCs w:val="20"/>
          <w:lang w:val="en-GB"/>
        </w:rPr>
        <w:t>civil liability insurance</w:t>
      </w:r>
      <w:r w:rsidR="00876990" w:rsidRPr="00E83D7E">
        <w:rPr>
          <w:rFonts w:ascii="Myriad Pro" w:hAnsi="Myriad Pro"/>
          <w:color w:val="000000" w:themeColor="text1"/>
          <w:sz w:val="20"/>
          <w:szCs w:val="20"/>
          <w:lang w:val="en-GB"/>
        </w:rPr>
        <w:t>. The Contractor shall insure against public/third party liability (</w:t>
      </w:r>
      <w:r w:rsidR="00F829B1" w:rsidRPr="00E83D7E">
        <w:rPr>
          <w:rFonts w:ascii="Myriad Pro" w:hAnsi="Myriad Pro"/>
          <w:color w:val="000000" w:themeColor="text1"/>
          <w:sz w:val="20"/>
          <w:szCs w:val="20"/>
          <w:lang w:val="en-GB"/>
        </w:rPr>
        <w:t>the “</w:t>
      </w:r>
      <w:r w:rsidR="001A7FD9" w:rsidRPr="00E83D7E">
        <w:rPr>
          <w:rFonts w:ascii="Myriad Pro" w:hAnsi="Myriad Pro"/>
          <w:color w:val="000000" w:themeColor="text1"/>
          <w:sz w:val="20"/>
          <w:szCs w:val="20"/>
          <w:u w:val="single"/>
          <w:lang w:val="en-GB"/>
        </w:rPr>
        <w:t>L</w:t>
      </w:r>
      <w:r w:rsidR="00CE1034" w:rsidRPr="00E83D7E">
        <w:rPr>
          <w:rFonts w:ascii="Myriad Pro" w:hAnsi="Myriad Pro"/>
          <w:color w:val="000000" w:themeColor="text1"/>
          <w:sz w:val="20"/>
          <w:szCs w:val="20"/>
          <w:u w:val="single"/>
          <w:lang w:val="en-GB"/>
        </w:rPr>
        <w:t>iability</w:t>
      </w:r>
      <w:r w:rsidR="00876990" w:rsidRPr="00E83D7E">
        <w:rPr>
          <w:rFonts w:ascii="Myriad Pro" w:hAnsi="Myriad Pro"/>
          <w:color w:val="000000" w:themeColor="text1"/>
          <w:sz w:val="20"/>
          <w:szCs w:val="20"/>
          <w:u w:val="single"/>
          <w:lang w:val="en-GB"/>
        </w:rPr>
        <w:t xml:space="preserve"> </w:t>
      </w:r>
      <w:r w:rsidR="001C7A7F" w:rsidRPr="00E83D7E">
        <w:rPr>
          <w:rFonts w:ascii="Myriad Pro" w:hAnsi="Myriad Pro"/>
          <w:color w:val="000000" w:themeColor="text1"/>
          <w:sz w:val="20"/>
          <w:szCs w:val="20"/>
          <w:u w:val="single"/>
          <w:lang w:val="en-GB"/>
        </w:rPr>
        <w:t>I</w:t>
      </w:r>
      <w:r w:rsidR="00876990" w:rsidRPr="00E83D7E">
        <w:rPr>
          <w:rFonts w:ascii="Myriad Pro" w:hAnsi="Myriad Pro"/>
          <w:color w:val="000000" w:themeColor="text1"/>
          <w:sz w:val="20"/>
          <w:szCs w:val="20"/>
          <w:u w:val="single"/>
          <w:lang w:val="en-GB"/>
        </w:rPr>
        <w:t>nsurance</w:t>
      </w:r>
      <w:r w:rsidR="00F829B1" w:rsidRPr="00E83D7E">
        <w:rPr>
          <w:rFonts w:ascii="Myriad Pro" w:hAnsi="Myriad Pro"/>
          <w:color w:val="000000" w:themeColor="text1"/>
          <w:sz w:val="20"/>
          <w:szCs w:val="20"/>
          <w:lang w:val="en-GB"/>
        </w:rPr>
        <w:t>”</w:t>
      </w:r>
      <w:r w:rsidR="00876990" w:rsidRPr="00E83D7E">
        <w:rPr>
          <w:rFonts w:ascii="Myriad Pro" w:hAnsi="Myriad Pro"/>
          <w:color w:val="000000" w:themeColor="text1"/>
          <w:sz w:val="20"/>
          <w:szCs w:val="20"/>
          <w:lang w:val="en-GB"/>
        </w:rPr>
        <w:t>) for the implementation of the Services during the term of the Agreement.</w:t>
      </w:r>
      <w:r w:rsidR="002C5F4F" w:rsidRPr="00E83D7E">
        <w:rPr>
          <w:rFonts w:ascii="Myriad Pro" w:hAnsi="Myriad Pro"/>
          <w:color w:val="000000" w:themeColor="text1"/>
          <w:sz w:val="20"/>
          <w:szCs w:val="20"/>
          <w:lang w:val="en-GB"/>
        </w:rPr>
        <w:t xml:space="preserve"> In case of imperative legal requirements related to specific types of insurance for the </w:t>
      </w:r>
      <w:r w:rsidR="00985F29" w:rsidRPr="00E83D7E">
        <w:rPr>
          <w:rFonts w:ascii="Myriad Pro" w:hAnsi="Myriad Pro"/>
          <w:color w:val="000000" w:themeColor="text1"/>
          <w:sz w:val="20"/>
          <w:szCs w:val="20"/>
          <w:lang w:val="en-GB"/>
        </w:rPr>
        <w:t xml:space="preserve">performance of </w:t>
      </w:r>
      <w:r w:rsidR="009D1CC8" w:rsidRPr="00E83D7E">
        <w:rPr>
          <w:rFonts w:ascii="Myriad Pro" w:hAnsi="Myriad Pro"/>
          <w:color w:val="000000" w:themeColor="text1"/>
          <w:sz w:val="20"/>
          <w:szCs w:val="20"/>
          <w:lang w:val="en-GB"/>
        </w:rPr>
        <w:t>the Services (including any w</w:t>
      </w:r>
      <w:r w:rsidR="00985F29" w:rsidRPr="00E83D7E">
        <w:rPr>
          <w:rFonts w:ascii="Myriad Pro" w:hAnsi="Myriad Pro"/>
          <w:color w:val="000000" w:themeColor="text1"/>
          <w:sz w:val="20"/>
          <w:szCs w:val="20"/>
          <w:lang w:val="en-GB"/>
        </w:rPr>
        <w:t xml:space="preserve">orks </w:t>
      </w:r>
      <w:r w:rsidR="00985F29" w:rsidRPr="00E83D7E">
        <w:rPr>
          <w:rFonts w:ascii="Myriad Pro" w:hAnsi="Myriad Pro"/>
          <w:iCs/>
          <w:color w:val="000000" w:themeColor="text1"/>
          <w:sz w:val="20"/>
          <w:szCs w:val="20"/>
          <w:lang w:val="en-GB"/>
        </w:rPr>
        <w:t>forming</w:t>
      </w:r>
      <w:r w:rsidR="00985F29" w:rsidRPr="00E83D7E">
        <w:rPr>
          <w:rFonts w:ascii="Myriad Pro" w:hAnsi="Myriad Pro"/>
          <w:color w:val="000000" w:themeColor="text1"/>
          <w:sz w:val="20"/>
          <w:szCs w:val="20"/>
          <w:lang w:val="en-GB"/>
        </w:rPr>
        <w:t xml:space="preserve"> a part of the Services</w:t>
      </w:r>
      <w:r w:rsidR="009D1CC8" w:rsidRPr="00E83D7E">
        <w:rPr>
          <w:rFonts w:ascii="Myriad Pro" w:hAnsi="Myriad Pro"/>
          <w:color w:val="000000" w:themeColor="text1"/>
          <w:sz w:val="20"/>
          <w:szCs w:val="20"/>
          <w:lang w:val="en-GB"/>
        </w:rPr>
        <w:t>)</w:t>
      </w:r>
      <w:r w:rsidR="002C5F4F" w:rsidRPr="00E83D7E">
        <w:rPr>
          <w:rFonts w:ascii="Myriad Pro" w:hAnsi="Myriad Pro"/>
          <w:color w:val="000000" w:themeColor="text1"/>
          <w:sz w:val="20"/>
          <w:szCs w:val="20"/>
          <w:lang w:val="en-GB"/>
        </w:rPr>
        <w:t>, the Contractor shall also provide additional insurance for these activities.</w:t>
      </w:r>
    </w:p>
    <w:p w14:paraId="69B97103" w14:textId="3388E091" w:rsidR="00876990" w:rsidRPr="00E83D7E" w:rsidRDefault="00876990">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Obligation</w:t>
      </w:r>
      <w:r w:rsidRPr="00E83D7E">
        <w:rPr>
          <w:rFonts w:ascii="Myriad Pro" w:hAnsi="Myriad Pro"/>
          <w:color w:val="000000" w:themeColor="text1"/>
          <w:sz w:val="20"/>
          <w:szCs w:val="20"/>
          <w:lang w:val="en-GB"/>
        </w:rPr>
        <w:t xml:space="preserve"> </w:t>
      </w:r>
      <w:r w:rsidRPr="00E83D7E">
        <w:rPr>
          <w:rFonts w:ascii="Myriad Pro" w:hAnsi="Myriad Pro"/>
          <w:i/>
          <w:iCs/>
          <w:color w:val="000000" w:themeColor="text1"/>
          <w:sz w:val="20"/>
          <w:szCs w:val="20"/>
          <w:lang w:val="en-GB"/>
        </w:rPr>
        <w:t xml:space="preserve">to </w:t>
      </w:r>
      <w:r w:rsidR="003A4499" w:rsidRPr="00E83D7E">
        <w:rPr>
          <w:rFonts w:ascii="Myriad Pro" w:hAnsi="Myriad Pro"/>
          <w:i/>
          <w:iCs/>
          <w:color w:val="000000" w:themeColor="text1"/>
          <w:sz w:val="20"/>
          <w:szCs w:val="20"/>
          <w:lang w:val="en-GB"/>
        </w:rPr>
        <w:t>e</w:t>
      </w:r>
      <w:r w:rsidRPr="00E83D7E">
        <w:rPr>
          <w:rFonts w:ascii="Myriad Pro" w:hAnsi="Myriad Pro"/>
          <w:i/>
          <w:iCs/>
          <w:color w:val="000000" w:themeColor="text1"/>
          <w:sz w:val="20"/>
          <w:szCs w:val="20"/>
          <w:lang w:val="en-GB"/>
        </w:rPr>
        <w:t xml:space="preserve">ffect </w:t>
      </w:r>
      <w:r w:rsidR="003A4499" w:rsidRPr="00E83D7E">
        <w:rPr>
          <w:rFonts w:ascii="Myriad Pro" w:hAnsi="Myriad Pro"/>
          <w:i/>
          <w:iCs/>
          <w:color w:val="000000" w:themeColor="text1"/>
          <w:sz w:val="20"/>
          <w:szCs w:val="20"/>
          <w:lang w:val="en-GB"/>
        </w:rPr>
        <w:t>i</w:t>
      </w:r>
      <w:r w:rsidRPr="00E83D7E">
        <w:rPr>
          <w:rFonts w:ascii="Myriad Pro" w:hAnsi="Myriad Pro"/>
          <w:i/>
          <w:iCs/>
          <w:color w:val="000000" w:themeColor="text1"/>
          <w:sz w:val="20"/>
          <w:szCs w:val="20"/>
          <w:lang w:val="en-GB"/>
        </w:rPr>
        <w:t>nsurance</w:t>
      </w:r>
      <w:r w:rsidRPr="00E83D7E">
        <w:rPr>
          <w:rFonts w:ascii="Myriad Pro" w:hAnsi="Myriad Pro"/>
          <w:color w:val="000000" w:themeColor="text1"/>
          <w:sz w:val="20"/>
          <w:szCs w:val="20"/>
          <w:lang w:val="en-GB"/>
        </w:rPr>
        <w:t xml:space="preserve">. The Contractor undertakes to </w:t>
      </w:r>
      <w:proofErr w:type="gramStart"/>
      <w:r w:rsidRPr="00E83D7E">
        <w:rPr>
          <w:rFonts w:ascii="Myriad Pro" w:hAnsi="Myriad Pro"/>
          <w:color w:val="000000" w:themeColor="text1"/>
          <w:sz w:val="20"/>
          <w:szCs w:val="20"/>
          <w:lang w:val="en-GB"/>
        </w:rPr>
        <w:t>effect</w:t>
      </w:r>
      <w:proofErr w:type="gramEnd"/>
      <w:r w:rsidRPr="00E83D7E">
        <w:rPr>
          <w:rFonts w:ascii="Myriad Pro" w:hAnsi="Myriad Pro"/>
          <w:color w:val="000000" w:themeColor="text1"/>
          <w:sz w:val="20"/>
          <w:szCs w:val="20"/>
          <w:lang w:val="en-GB"/>
        </w:rPr>
        <w:t xml:space="preserve"> such</w:t>
      </w:r>
      <w:r w:rsidR="00190C8A" w:rsidRPr="00E83D7E">
        <w:rPr>
          <w:rFonts w:ascii="Myriad Pro" w:hAnsi="Myriad Pro"/>
          <w:color w:val="000000" w:themeColor="text1"/>
          <w:sz w:val="20"/>
          <w:szCs w:val="20"/>
          <w:lang w:val="en-GB"/>
        </w:rPr>
        <w:t xml:space="preserve"> </w:t>
      </w:r>
      <w:r w:rsidR="00AA26F8" w:rsidRPr="00E83D7E">
        <w:rPr>
          <w:rFonts w:ascii="Myriad Pro" w:hAnsi="Myriad Pro"/>
          <w:color w:val="000000" w:themeColor="text1"/>
          <w:sz w:val="20"/>
          <w:szCs w:val="20"/>
          <w:lang w:val="en-GB"/>
        </w:rPr>
        <w:t>L</w:t>
      </w:r>
      <w:r w:rsidR="00CE1034" w:rsidRPr="00E83D7E">
        <w:rPr>
          <w:rFonts w:ascii="Myriad Pro" w:hAnsi="Myriad Pro"/>
          <w:color w:val="000000" w:themeColor="text1"/>
          <w:sz w:val="20"/>
          <w:szCs w:val="20"/>
          <w:lang w:val="en-GB"/>
        </w:rPr>
        <w:t>iability</w:t>
      </w:r>
      <w:r w:rsidR="00190C8A" w:rsidRPr="00E83D7E">
        <w:rPr>
          <w:rFonts w:ascii="Myriad Pro" w:hAnsi="Myriad Pro"/>
          <w:color w:val="000000" w:themeColor="text1"/>
          <w:sz w:val="20"/>
          <w:szCs w:val="20"/>
          <w:lang w:val="en-GB"/>
        </w:rPr>
        <w:t xml:space="preserve"> </w:t>
      </w:r>
      <w:r w:rsidR="00AA26F8" w:rsidRPr="00E83D7E">
        <w:rPr>
          <w:rFonts w:ascii="Myriad Pro" w:hAnsi="Myriad Pro"/>
          <w:color w:val="000000" w:themeColor="text1"/>
          <w:sz w:val="20"/>
          <w:szCs w:val="20"/>
          <w:lang w:val="en-GB"/>
        </w:rPr>
        <w:t>I</w:t>
      </w:r>
      <w:r w:rsidR="00190C8A" w:rsidRPr="00E83D7E">
        <w:rPr>
          <w:rFonts w:ascii="Myriad Pro" w:hAnsi="Myriad Pro"/>
          <w:color w:val="000000" w:themeColor="text1"/>
          <w:sz w:val="20"/>
          <w:szCs w:val="20"/>
          <w:lang w:val="en-GB"/>
        </w:rPr>
        <w:t>nsurance</w:t>
      </w:r>
      <w:r w:rsidRPr="00E83D7E">
        <w:rPr>
          <w:rFonts w:ascii="Myriad Pro" w:hAnsi="Myriad Pro"/>
          <w:color w:val="000000" w:themeColor="text1"/>
          <w:sz w:val="20"/>
          <w:szCs w:val="20"/>
          <w:lang w:val="en-GB"/>
        </w:rPr>
        <w:t xml:space="preserve"> </w:t>
      </w:r>
      <w:r w:rsidR="00F07BDE" w:rsidRPr="00E83D7E">
        <w:rPr>
          <w:rFonts w:ascii="Myriad Pro" w:hAnsi="Myriad Pro"/>
          <w:color w:val="000000" w:themeColor="text1"/>
          <w:sz w:val="20"/>
          <w:szCs w:val="20"/>
          <w:lang w:val="en-GB"/>
        </w:rPr>
        <w:t xml:space="preserve">based on commercially reasonable terms (including reasonable exclusions) and which is compliant with the </w:t>
      </w:r>
      <w:r w:rsidR="00500AF1" w:rsidRPr="00E83D7E">
        <w:rPr>
          <w:rFonts w:ascii="Myriad Pro" w:hAnsi="Myriad Pro"/>
          <w:color w:val="000000" w:themeColor="text1"/>
          <w:sz w:val="20"/>
          <w:szCs w:val="20"/>
          <w:lang w:val="en-GB"/>
        </w:rPr>
        <w:t>Agreement</w:t>
      </w:r>
      <w:r w:rsidR="00F07BDE" w:rsidRPr="00E83D7E">
        <w:rPr>
          <w:rFonts w:ascii="Myriad Pro" w:hAnsi="Myriad Pro"/>
          <w:color w:val="000000" w:themeColor="text1"/>
          <w:sz w:val="20"/>
          <w:szCs w:val="20"/>
          <w:lang w:val="en-GB"/>
        </w:rPr>
        <w:t xml:space="preserve"> conditions</w:t>
      </w:r>
      <w:r w:rsidR="00985F29" w:rsidRPr="00E83D7E">
        <w:rPr>
          <w:rFonts w:ascii="Myriad Pro" w:hAnsi="Myriad Pro"/>
          <w:color w:val="000000" w:themeColor="text1"/>
          <w:sz w:val="20"/>
          <w:szCs w:val="20"/>
          <w:lang w:val="en-GB"/>
        </w:rPr>
        <w:t xml:space="preserve"> and Applicable Law requirements. </w:t>
      </w:r>
      <w:r w:rsidRPr="00E83D7E">
        <w:rPr>
          <w:rFonts w:ascii="Myriad Pro" w:hAnsi="Myriad Pro"/>
          <w:color w:val="000000" w:themeColor="text1"/>
          <w:sz w:val="20"/>
          <w:szCs w:val="20"/>
          <w:lang w:val="en-GB"/>
        </w:rPr>
        <w:t xml:space="preserve">The limit of </w:t>
      </w:r>
      <w:r w:rsidR="00F829B1" w:rsidRPr="00E83D7E">
        <w:rPr>
          <w:rFonts w:ascii="Myriad Pro" w:hAnsi="Myriad Pro"/>
          <w:color w:val="000000" w:themeColor="text1"/>
          <w:sz w:val="20"/>
          <w:szCs w:val="20"/>
          <w:lang w:val="en-GB"/>
        </w:rPr>
        <w:t xml:space="preserve">liability of the </w:t>
      </w:r>
      <w:r w:rsidR="00A23C03" w:rsidRPr="00E83D7E">
        <w:rPr>
          <w:rFonts w:ascii="Myriad Pro" w:hAnsi="Myriad Pro"/>
          <w:color w:val="000000" w:themeColor="text1"/>
          <w:sz w:val="20"/>
          <w:szCs w:val="20"/>
          <w:lang w:val="en-GB"/>
        </w:rPr>
        <w:t xml:space="preserve">Liability Insurance </w:t>
      </w:r>
      <w:r w:rsidRPr="00E83D7E">
        <w:rPr>
          <w:rFonts w:ascii="Myriad Pro" w:hAnsi="Myriad Pro"/>
          <w:color w:val="000000" w:themeColor="text1"/>
          <w:sz w:val="20"/>
          <w:szCs w:val="20"/>
          <w:lang w:val="en-GB"/>
        </w:rPr>
        <w:t xml:space="preserve">shall be no less than </w:t>
      </w:r>
      <w:r w:rsidR="0006082F" w:rsidRPr="00E83D7E">
        <w:rPr>
          <w:rFonts w:ascii="Myriad Pro" w:hAnsi="Myriad Pro"/>
          <w:color w:val="000000" w:themeColor="text1"/>
          <w:sz w:val="20"/>
          <w:szCs w:val="20"/>
          <w:lang w:val="en-GB"/>
        </w:rPr>
        <w:t xml:space="preserve">the </w:t>
      </w:r>
      <w:r w:rsidR="00A23C03" w:rsidRPr="00E83D7E">
        <w:rPr>
          <w:rFonts w:ascii="Myriad Pro" w:hAnsi="Myriad Pro"/>
          <w:color w:val="000000" w:themeColor="text1"/>
          <w:sz w:val="20"/>
          <w:szCs w:val="20"/>
          <w:lang w:val="en-GB"/>
        </w:rPr>
        <w:t>T</w:t>
      </w:r>
      <w:r w:rsidR="0006082F" w:rsidRPr="00E83D7E">
        <w:rPr>
          <w:rFonts w:ascii="Myriad Pro" w:hAnsi="Myriad Pro"/>
          <w:color w:val="000000" w:themeColor="text1"/>
          <w:sz w:val="20"/>
          <w:szCs w:val="20"/>
          <w:lang w:val="en-GB"/>
        </w:rPr>
        <w:t xml:space="preserve">otal </w:t>
      </w:r>
      <w:r w:rsidR="00A23C03" w:rsidRPr="00E83D7E">
        <w:rPr>
          <w:rFonts w:ascii="Myriad Pro" w:hAnsi="Myriad Pro"/>
          <w:color w:val="000000" w:themeColor="text1"/>
          <w:sz w:val="20"/>
          <w:szCs w:val="20"/>
          <w:lang w:val="en-GB"/>
        </w:rPr>
        <w:t>V</w:t>
      </w:r>
      <w:r w:rsidR="0006082F" w:rsidRPr="00E83D7E">
        <w:rPr>
          <w:rFonts w:ascii="Myriad Pro" w:hAnsi="Myriad Pro"/>
          <w:color w:val="000000" w:themeColor="text1"/>
          <w:sz w:val="20"/>
          <w:szCs w:val="20"/>
          <w:lang w:val="en-GB"/>
        </w:rPr>
        <w:t>alue of the Agreement</w:t>
      </w:r>
      <w:r w:rsidR="002E5CF2" w:rsidRPr="00E83D7E">
        <w:rPr>
          <w:rFonts w:ascii="Myriad Pro" w:hAnsi="Myriad Pro"/>
          <w:color w:val="000000" w:themeColor="text1"/>
          <w:sz w:val="20"/>
          <w:szCs w:val="20"/>
          <w:lang w:val="en-GB"/>
        </w:rPr>
        <w:t xml:space="preserve"> as per </w:t>
      </w:r>
      <w:r w:rsidR="00D4500F" w:rsidRPr="00E83D7E">
        <w:rPr>
          <w:rFonts w:ascii="Myriad Pro" w:hAnsi="Myriad Pro"/>
          <w:color w:val="000000" w:themeColor="text1"/>
          <w:sz w:val="20"/>
          <w:szCs w:val="20"/>
          <w:lang w:val="en-GB"/>
        </w:rPr>
        <w:t xml:space="preserve">Clause </w:t>
      </w:r>
      <w:r w:rsidR="00D4500F" w:rsidRPr="00E83D7E">
        <w:rPr>
          <w:rFonts w:ascii="Myriad Pro" w:hAnsi="Myriad Pro"/>
          <w:color w:val="000000" w:themeColor="text1"/>
          <w:sz w:val="20"/>
          <w:szCs w:val="20"/>
          <w:lang w:val="en-GB"/>
        </w:rPr>
        <w:fldChar w:fldCharType="begin"/>
      </w:r>
      <w:r w:rsidR="00D4500F" w:rsidRPr="00E83D7E">
        <w:rPr>
          <w:rFonts w:ascii="Myriad Pro" w:hAnsi="Myriad Pro"/>
          <w:color w:val="000000" w:themeColor="text1"/>
          <w:sz w:val="20"/>
          <w:szCs w:val="20"/>
          <w:lang w:val="en-GB"/>
        </w:rPr>
        <w:instrText xml:space="preserve"> REF _Ref71306324 \r \h </w:instrText>
      </w:r>
      <w:r w:rsidR="00E14CA8" w:rsidRPr="00E83D7E">
        <w:rPr>
          <w:rFonts w:ascii="Myriad Pro" w:hAnsi="Myriad Pro"/>
          <w:color w:val="000000" w:themeColor="text1"/>
          <w:sz w:val="20"/>
          <w:szCs w:val="20"/>
          <w:lang w:val="en-GB"/>
        </w:rPr>
        <w:instrText xml:space="preserve"> \* MERGEFORMAT </w:instrText>
      </w:r>
      <w:r w:rsidR="00D4500F" w:rsidRPr="00E83D7E">
        <w:rPr>
          <w:rFonts w:ascii="Myriad Pro" w:hAnsi="Myriad Pro"/>
          <w:color w:val="000000" w:themeColor="text1"/>
          <w:sz w:val="20"/>
          <w:szCs w:val="20"/>
          <w:lang w:val="en-GB"/>
        </w:rPr>
      </w:r>
      <w:r w:rsidR="00D4500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3.1</w:t>
      </w:r>
      <w:r w:rsidR="00D4500F" w:rsidRPr="00E83D7E">
        <w:rPr>
          <w:rFonts w:ascii="Myriad Pro" w:hAnsi="Myriad Pro"/>
          <w:color w:val="000000" w:themeColor="text1"/>
          <w:sz w:val="20"/>
          <w:szCs w:val="20"/>
          <w:lang w:val="en-GB"/>
        </w:rPr>
        <w:fldChar w:fldCharType="end"/>
      </w:r>
      <w:r w:rsidR="0006082F"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during the </w:t>
      </w:r>
      <w:r w:rsidR="00ED22EA" w:rsidRPr="00E83D7E">
        <w:rPr>
          <w:rFonts w:ascii="Myriad Pro" w:hAnsi="Myriad Pro"/>
          <w:color w:val="000000" w:themeColor="text1"/>
          <w:sz w:val="20"/>
          <w:szCs w:val="20"/>
          <w:lang w:val="en-GB"/>
        </w:rPr>
        <w:t>entire term</w:t>
      </w:r>
      <w:r w:rsidRPr="00E83D7E">
        <w:rPr>
          <w:rFonts w:ascii="Myriad Pro" w:hAnsi="Myriad Pro"/>
          <w:color w:val="000000" w:themeColor="text1"/>
          <w:sz w:val="20"/>
          <w:szCs w:val="20"/>
          <w:lang w:val="en-GB"/>
        </w:rPr>
        <w:t xml:space="preserve"> of the Agreement. </w:t>
      </w:r>
    </w:p>
    <w:p w14:paraId="4DB78969" w14:textId="18F381C7" w:rsidR="00876990" w:rsidRPr="00E83D7E" w:rsidRDefault="00703A37">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18" w:name="_Ref69985276"/>
      <w:r w:rsidRPr="00E83D7E">
        <w:rPr>
          <w:rFonts w:ascii="Myriad Pro" w:hAnsi="Myriad Pro"/>
          <w:i/>
          <w:color w:val="000000" w:themeColor="text1"/>
          <w:sz w:val="20"/>
          <w:szCs w:val="20"/>
          <w:lang w:val="en-GB"/>
        </w:rPr>
        <w:t xml:space="preserve">Submission of </w:t>
      </w:r>
      <w:r w:rsidR="00876990" w:rsidRPr="00E83D7E">
        <w:rPr>
          <w:rFonts w:ascii="Myriad Pro" w:hAnsi="Myriad Pro"/>
          <w:i/>
          <w:color w:val="000000" w:themeColor="text1"/>
          <w:sz w:val="20"/>
          <w:szCs w:val="20"/>
          <w:lang w:val="en-GB"/>
        </w:rPr>
        <w:t>Insurance</w:t>
      </w:r>
      <w:r w:rsidR="00876990" w:rsidRPr="00E83D7E">
        <w:rPr>
          <w:rFonts w:ascii="Myriad Pro" w:hAnsi="Myriad Pro"/>
          <w:color w:val="000000" w:themeColor="text1"/>
          <w:sz w:val="20"/>
          <w:szCs w:val="20"/>
          <w:lang w:val="en-GB"/>
        </w:rPr>
        <w:t xml:space="preserve"> </w:t>
      </w:r>
      <w:r w:rsidRPr="00E83D7E">
        <w:rPr>
          <w:rFonts w:ascii="Myriad Pro" w:hAnsi="Myriad Pro"/>
          <w:i/>
          <w:iCs/>
          <w:color w:val="000000" w:themeColor="text1"/>
          <w:sz w:val="20"/>
          <w:szCs w:val="20"/>
          <w:lang w:val="en-GB"/>
        </w:rPr>
        <w:t>policy</w:t>
      </w:r>
      <w:r w:rsidR="00876990" w:rsidRPr="00E83D7E">
        <w:rPr>
          <w:rFonts w:ascii="Myriad Pro" w:hAnsi="Myriad Pro"/>
          <w:color w:val="000000" w:themeColor="text1"/>
          <w:sz w:val="20"/>
          <w:szCs w:val="20"/>
          <w:lang w:val="en-GB"/>
        </w:rPr>
        <w:t xml:space="preserve">. </w:t>
      </w:r>
      <w:r w:rsidR="000445BE" w:rsidRPr="00E83D7E">
        <w:rPr>
          <w:rFonts w:ascii="Myriad Pro" w:hAnsi="Myriad Pro"/>
          <w:color w:val="000000" w:themeColor="text1"/>
          <w:sz w:val="20"/>
          <w:szCs w:val="20"/>
          <w:lang w:val="en-GB"/>
        </w:rPr>
        <w:t xml:space="preserve">Within ten (10) </w:t>
      </w:r>
      <w:r w:rsidR="009A5242" w:rsidRPr="00E83D7E">
        <w:rPr>
          <w:rFonts w:ascii="Myriad Pro" w:hAnsi="Myriad Pro"/>
          <w:color w:val="000000" w:themeColor="text1"/>
          <w:sz w:val="20"/>
          <w:szCs w:val="20"/>
          <w:lang w:val="en-GB"/>
        </w:rPr>
        <w:t xml:space="preserve">days </w:t>
      </w:r>
      <w:r w:rsidR="000445BE" w:rsidRPr="00E83D7E">
        <w:rPr>
          <w:rFonts w:ascii="Myriad Pro" w:hAnsi="Myriad Pro"/>
          <w:color w:val="000000" w:themeColor="text1"/>
          <w:sz w:val="20"/>
          <w:szCs w:val="20"/>
          <w:lang w:val="en-GB"/>
        </w:rPr>
        <w:t xml:space="preserve">after request </w:t>
      </w:r>
      <w:r w:rsidR="00527233" w:rsidRPr="00E83D7E">
        <w:rPr>
          <w:rFonts w:ascii="Myriad Pro" w:hAnsi="Myriad Pro"/>
          <w:color w:val="000000" w:themeColor="text1"/>
          <w:sz w:val="20"/>
          <w:szCs w:val="20"/>
          <w:lang w:val="en-GB"/>
        </w:rPr>
        <w:t xml:space="preserve">of the Principal, the Contractor </w:t>
      </w:r>
      <w:r w:rsidR="00876990" w:rsidRPr="00E83D7E">
        <w:rPr>
          <w:rFonts w:ascii="Myriad Pro" w:hAnsi="Myriad Pro"/>
          <w:color w:val="000000" w:themeColor="text1"/>
          <w:sz w:val="20"/>
          <w:szCs w:val="20"/>
          <w:lang w:val="en-GB"/>
        </w:rPr>
        <w:t xml:space="preserve">shall </w:t>
      </w:r>
      <w:r w:rsidR="00FD2FBD" w:rsidRPr="00E83D7E">
        <w:rPr>
          <w:rFonts w:ascii="Myriad Pro" w:hAnsi="Myriad Pro"/>
          <w:color w:val="000000" w:themeColor="text1"/>
          <w:sz w:val="20"/>
          <w:szCs w:val="20"/>
          <w:lang w:val="en-GB"/>
        </w:rPr>
        <w:t xml:space="preserve">submit the </w:t>
      </w:r>
      <w:r w:rsidR="00736F87" w:rsidRPr="00E83D7E">
        <w:rPr>
          <w:rFonts w:ascii="Myriad Pro" w:hAnsi="Myriad Pro"/>
          <w:color w:val="000000" w:themeColor="text1"/>
          <w:sz w:val="20"/>
          <w:szCs w:val="20"/>
          <w:lang w:val="en-GB"/>
        </w:rPr>
        <w:t xml:space="preserve">Liability Insurance </w:t>
      </w:r>
      <w:r w:rsidR="00D62CE8" w:rsidRPr="00E83D7E">
        <w:rPr>
          <w:rFonts w:ascii="Myriad Pro" w:hAnsi="Myriad Pro"/>
          <w:color w:val="000000" w:themeColor="text1"/>
          <w:sz w:val="20"/>
          <w:szCs w:val="20"/>
          <w:lang w:val="en-GB"/>
        </w:rPr>
        <w:t xml:space="preserve">policy </w:t>
      </w:r>
      <w:r w:rsidR="00AC22EF" w:rsidRPr="00E83D7E">
        <w:rPr>
          <w:rFonts w:ascii="Myriad Pro" w:hAnsi="Myriad Pro"/>
          <w:color w:val="000000" w:themeColor="text1"/>
          <w:sz w:val="20"/>
          <w:szCs w:val="20"/>
          <w:lang w:val="en-GB"/>
        </w:rPr>
        <w:t>and documents certifying payment for the particular insurance</w:t>
      </w:r>
      <w:r w:rsidR="000445BE" w:rsidRPr="00E83D7E">
        <w:rPr>
          <w:rFonts w:ascii="Myriad Pro" w:hAnsi="Myriad Pro"/>
          <w:color w:val="000000" w:themeColor="text1"/>
          <w:sz w:val="20"/>
          <w:szCs w:val="20"/>
          <w:lang w:val="en-GB"/>
        </w:rPr>
        <w:t xml:space="preserve"> to</w:t>
      </w:r>
      <w:r w:rsidR="00CC620C">
        <w:rPr>
          <w:rFonts w:ascii="Myriad Pro" w:hAnsi="Myriad Pro"/>
          <w:color w:val="000000" w:themeColor="text1"/>
          <w:sz w:val="20"/>
          <w:szCs w:val="20"/>
          <w:lang w:val="en-GB"/>
        </w:rPr>
        <w:t xml:space="preserve"> the</w:t>
      </w:r>
      <w:r w:rsidR="000445BE" w:rsidRPr="00E83D7E">
        <w:rPr>
          <w:rFonts w:ascii="Myriad Pro" w:hAnsi="Myriad Pro"/>
          <w:color w:val="000000" w:themeColor="text1"/>
          <w:sz w:val="20"/>
          <w:szCs w:val="20"/>
          <w:lang w:val="en-GB"/>
        </w:rPr>
        <w:t xml:space="preserve"> </w:t>
      </w:r>
      <w:proofErr w:type="gramStart"/>
      <w:r w:rsidR="000445BE" w:rsidRPr="00E83D7E">
        <w:rPr>
          <w:rFonts w:ascii="Myriad Pro" w:hAnsi="Myriad Pro"/>
          <w:color w:val="000000" w:themeColor="text1"/>
          <w:sz w:val="20"/>
          <w:szCs w:val="20"/>
          <w:lang w:val="en-GB"/>
        </w:rPr>
        <w:t>Principal</w:t>
      </w:r>
      <w:proofErr w:type="gramEnd"/>
      <w:r w:rsidR="00736F87" w:rsidRPr="00E83D7E">
        <w:rPr>
          <w:rFonts w:ascii="Myriad Pro" w:hAnsi="Myriad Pro"/>
          <w:color w:val="000000" w:themeColor="text1"/>
          <w:sz w:val="20"/>
          <w:szCs w:val="20"/>
          <w:lang w:val="en-GB"/>
        </w:rPr>
        <w:t xml:space="preserve">. </w:t>
      </w:r>
      <w:r w:rsidR="00AC22EF" w:rsidRPr="00E83D7E">
        <w:rPr>
          <w:rFonts w:ascii="Myriad Pro" w:hAnsi="Myriad Pro"/>
          <w:color w:val="000000" w:themeColor="text1"/>
          <w:sz w:val="20"/>
          <w:szCs w:val="20"/>
          <w:lang w:val="en-GB"/>
        </w:rPr>
        <w:t xml:space="preserve">The </w:t>
      </w:r>
      <w:r w:rsidR="00AC22EF" w:rsidRPr="00E83D7E">
        <w:rPr>
          <w:rFonts w:ascii="Myriad Pro" w:hAnsi="Myriad Pro"/>
          <w:iCs/>
          <w:color w:val="000000" w:themeColor="text1"/>
          <w:sz w:val="20"/>
          <w:szCs w:val="20"/>
          <w:lang w:val="en-GB"/>
        </w:rPr>
        <w:t xml:space="preserve">Contractor </w:t>
      </w:r>
      <w:r w:rsidR="00AC22EF" w:rsidRPr="00E83D7E">
        <w:rPr>
          <w:rFonts w:ascii="Myriad Pro" w:hAnsi="Myriad Pro"/>
          <w:color w:val="000000" w:themeColor="text1"/>
          <w:sz w:val="20"/>
          <w:szCs w:val="20"/>
          <w:lang w:val="en-GB"/>
        </w:rPr>
        <w:t xml:space="preserve">shall maintain the </w:t>
      </w:r>
      <w:r w:rsidR="00736F87" w:rsidRPr="00E83D7E">
        <w:rPr>
          <w:rFonts w:ascii="Myriad Pro" w:hAnsi="Myriad Pro"/>
          <w:color w:val="000000" w:themeColor="text1"/>
          <w:sz w:val="20"/>
          <w:szCs w:val="20"/>
          <w:lang w:val="en-GB"/>
        </w:rPr>
        <w:t>L</w:t>
      </w:r>
      <w:r w:rsidR="00AC22EF" w:rsidRPr="00E83D7E">
        <w:rPr>
          <w:rFonts w:ascii="Myriad Pro" w:hAnsi="Myriad Pro"/>
          <w:color w:val="000000" w:themeColor="text1"/>
          <w:sz w:val="20"/>
          <w:szCs w:val="20"/>
          <w:lang w:val="en-GB"/>
        </w:rPr>
        <w:t xml:space="preserve">iability </w:t>
      </w:r>
      <w:r w:rsidR="00736F87" w:rsidRPr="00E83D7E">
        <w:rPr>
          <w:rFonts w:ascii="Myriad Pro" w:hAnsi="Myriad Pro"/>
          <w:color w:val="000000" w:themeColor="text1"/>
          <w:sz w:val="20"/>
          <w:szCs w:val="20"/>
          <w:lang w:val="en-GB"/>
        </w:rPr>
        <w:t>I</w:t>
      </w:r>
      <w:r w:rsidR="00AC22EF" w:rsidRPr="00E83D7E">
        <w:rPr>
          <w:rFonts w:ascii="Myriad Pro" w:hAnsi="Myriad Pro"/>
          <w:color w:val="000000" w:themeColor="text1"/>
          <w:sz w:val="20"/>
          <w:szCs w:val="20"/>
          <w:lang w:val="en-GB"/>
        </w:rPr>
        <w:t xml:space="preserve">nsurance policy valid throughout the Term of Agreement and any other additional period if </w:t>
      </w:r>
      <w:proofErr w:type="gramStart"/>
      <w:r w:rsidR="00AC22EF" w:rsidRPr="00E83D7E">
        <w:rPr>
          <w:rFonts w:ascii="Myriad Pro" w:hAnsi="Myriad Pro"/>
          <w:color w:val="000000" w:themeColor="text1"/>
          <w:sz w:val="20"/>
          <w:szCs w:val="20"/>
          <w:lang w:val="en-GB"/>
        </w:rPr>
        <w:t>so</w:t>
      </w:r>
      <w:proofErr w:type="gramEnd"/>
      <w:r w:rsidR="00AC22EF" w:rsidRPr="00E83D7E">
        <w:rPr>
          <w:rFonts w:ascii="Myriad Pro" w:hAnsi="Myriad Pro"/>
          <w:color w:val="000000" w:themeColor="text1"/>
          <w:sz w:val="20"/>
          <w:szCs w:val="20"/>
          <w:lang w:val="en-GB"/>
        </w:rPr>
        <w:t xml:space="preserve"> required by </w:t>
      </w:r>
      <w:r w:rsidR="00CC620C">
        <w:rPr>
          <w:rFonts w:ascii="Myriad Pro" w:hAnsi="Myriad Pro"/>
          <w:color w:val="000000" w:themeColor="text1"/>
          <w:sz w:val="20"/>
          <w:szCs w:val="20"/>
          <w:lang w:val="en-GB"/>
        </w:rPr>
        <w:t xml:space="preserve">the </w:t>
      </w:r>
      <w:r w:rsidR="00AC22EF" w:rsidRPr="00E83D7E">
        <w:rPr>
          <w:rFonts w:ascii="Myriad Pro" w:hAnsi="Myriad Pro"/>
          <w:color w:val="000000" w:themeColor="text1"/>
          <w:sz w:val="20"/>
          <w:szCs w:val="20"/>
          <w:lang w:val="en-GB"/>
        </w:rPr>
        <w:t>Applicable Law.</w:t>
      </w:r>
      <w:bookmarkEnd w:id="118"/>
    </w:p>
    <w:p w14:paraId="6AF2E894" w14:textId="2F137888" w:rsidR="00A941ED" w:rsidRPr="00E83D7E" w:rsidRDefault="00565D76">
      <w:pPr>
        <w:pStyle w:val="Heading1"/>
        <w:numPr>
          <w:ilvl w:val="0"/>
          <w:numId w:val="42"/>
        </w:numPr>
        <w:spacing w:before="120" w:after="120"/>
        <w:rPr>
          <w:rFonts w:ascii="Myriad Pro" w:hAnsi="Myriad Pro"/>
          <w:b/>
          <w:color w:val="000000" w:themeColor="text1"/>
          <w:sz w:val="20"/>
          <w:szCs w:val="20"/>
          <w:lang w:val="en-GB"/>
        </w:rPr>
      </w:pPr>
      <w:bookmarkStart w:id="119" w:name="_Toc130993818"/>
      <w:bookmarkStart w:id="120" w:name="_Toc130994427"/>
      <w:bookmarkStart w:id="121" w:name="_Toc130994456"/>
      <w:bookmarkStart w:id="122" w:name="_Toc130994672"/>
      <w:bookmarkStart w:id="123" w:name="_Ref516216288"/>
      <w:bookmarkStart w:id="124" w:name="_Toc132361815"/>
      <w:bookmarkEnd w:id="119"/>
      <w:bookmarkEnd w:id="120"/>
      <w:bookmarkEnd w:id="121"/>
      <w:bookmarkEnd w:id="122"/>
      <w:r w:rsidRPr="00E83D7E">
        <w:rPr>
          <w:rFonts w:ascii="Myriad Pro" w:hAnsi="Myriad Pro"/>
          <w:b/>
          <w:color w:val="000000" w:themeColor="text1"/>
          <w:sz w:val="20"/>
          <w:szCs w:val="20"/>
          <w:lang w:val="en-GB"/>
        </w:rPr>
        <w:t>Force Majeure</w:t>
      </w:r>
      <w:bookmarkEnd w:id="123"/>
      <w:bookmarkEnd w:id="124"/>
    </w:p>
    <w:p w14:paraId="2481BFDF" w14:textId="2895878D" w:rsidR="00F0403C"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bCs/>
          <w:i/>
          <w:color w:val="000000" w:themeColor="text1"/>
          <w:sz w:val="20"/>
          <w:szCs w:val="20"/>
          <w:lang w:val="en-GB"/>
        </w:rPr>
        <w:t>Effects</w:t>
      </w:r>
      <w:r w:rsidRPr="00E83D7E">
        <w:rPr>
          <w:rFonts w:ascii="Myriad Pro" w:hAnsi="Myriad Pro"/>
          <w:i/>
          <w:color w:val="000000" w:themeColor="text1"/>
          <w:sz w:val="20"/>
          <w:szCs w:val="20"/>
          <w:lang w:val="en-GB"/>
        </w:rPr>
        <w:t xml:space="preserve"> of Force Majeure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Subject to the requirements set forth in accordance with Clauses </w:t>
      </w:r>
      <w:r w:rsidR="008646A6" w:rsidRPr="00E83D7E">
        <w:rPr>
          <w:rFonts w:ascii="Myriad Pro" w:hAnsi="Myriad Pro"/>
          <w:color w:val="000000" w:themeColor="text1"/>
          <w:sz w:val="20"/>
          <w:szCs w:val="20"/>
          <w:lang w:val="en-GB"/>
        </w:rPr>
        <w:fldChar w:fldCharType="begin"/>
      </w:r>
      <w:r w:rsidR="008646A6" w:rsidRPr="00E83D7E">
        <w:rPr>
          <w:rFonts w:ascii="Myriad Pro" w:hAnsi="Myriad Pro"/>
          <w:color w:val="000000" w:themeColor="text1"/>
          <w:sz w:val="20"/>
          <w:szCs w:val="20"/>
          <w:lang w:val="en-GB"/>
        </w:rPr>
        <w:instrText xml:space="preserve"> REF _Ref516216944 \r \h </w:instrText>
      </w:r>
      <w:r w:rsidR="005104A5" w:rsidRPr="00E83D7E">
        <w:rPr>
          <w:rFonts w:ascii="Myriad Pro" w:hAnsi="Myriad Pro"/>
          <w:color w:val="000000" w:themeColor="text1"/>
          <w:sz w:val="20"/>
          <w:szCs w:val="20"/>
          <w:lang w:val="en-GB"/>
        </w:rPr>
        <w:instrText xml:space="preserve"> \* MERGEFORMAT </w:instrText>
      </w:r>
      <w:r w:rsidR="008646A6" w:rsidRPr="00E83D7E">
        <w:rPr>
          <w:rFonts w:ascii="Myriad Pro" w:hAnsi="Myriad Pro"/>
          <w:color w:val="000000" w:themeColor="text1"/>
          <w:sz w:val="20"/>
          <w:szCs w:val="20"/>
          <w:lang w:val="en-GB"/>
        </w:rPr>
      </w:r>
      <w:r w:rsidR="008646A6"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14.2</w:t>
      </w:r>
      <w:r w:rsidR="008646A6"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and</w:t>
      </w:r>
      <w:r w:rsidR="00F0403C" w:rsidRPr="00E83D7E">
        <w:rPr>
          <w:rFonts w:ascii="Myriad Pro" w:hAnsi="Myriad Pro"/>
          <w:color w:val="000000" w:themeColor="text1"/>
          <w:sz w:val="20"/>
          <w:szCs w:val="20"/>
          <w:lang w:val="en-GB"/>
        </w:rPr>
        <w:t xml:space="preserve"> </w:t>
      </w:r>
      <w:r w:rsidR="008646A6" w:rsidRPr="00E83D7E">
        <w:rPr>
          <w:rFonts w:ascii="Myriad Pro" w:hAnsi="Myriad Pro"/>
          <w:color w:val="000000" w:themeColor="text1"/>
          <w:sz w:val="20"/>
          <w:szCs w:val="20"/>
          <w:lang w:val="en-GB"/>
        </w:rPr>
        <w:fldChar w:fldCharType="begin"/>
      </w:r>
      <w:r w:rsidR="008646A6" w:rsidRPr="00E83D7E">
        <w:rPr>
          <w:rFonts w:ascii="Myriad Pro" w:hAnsi="Myriad Pro"/>
          <w:color w:val="000000" w:themeColor="text1"/>
          <w:sz w:val="20"/>
          <w:szCs w:val="20"/>
          <w:lang w:val="en-GB"/>
        </w:rPr>
        <w:instrText xml:space="preserve"> REF _Ref516216951 \r \h </w:instrText>
      </w:r>
      <w:r w:rsidR="005104A5" w:rsidRPr="00E83D7E">
        <w:rPr>
          <w:rFonts w:ascii="Myriad Pro" w:hAnsi="Myriad Pro"/>
          <w:color w:val="000000" w:themeColor="text1"/>
          <w:sz w:val="20"/>
          <w:szCs w:val="20"/>
          <w:lang w:val="en-GB"/>
        </w:rPr>
        <w:instrText xml:space="preserve"> \* MERGEFORMAT </w:instrText>
      </w:r>
      <w:r w:rsidR="008646A6" w:rsidRPr="00E83D7E">
        <w:rPr>
          <w:rFonts w:ascii="Myriad Pro" w:hAnsi="Myriad Pro"/>
          <w:color w:val="000000" w:themeColor="text1"/>
          <w:sz w:val="20"/>
          <w:szCs w:val="20"/>
          <w:lang w:val="en-GB"/>
        </w:rPr>
      </w:r>
      <w:r w:rsidR="008646A6"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14.3</w:t>
      </w:r>
      <w:r w:rsidR="008646A6" w:rsidRPr="00E83D7E">
        <w:rPr>
          <w:rFonts w:ascii="Myriad Pro" w:hAnsi="Myriad Pro"/>
          <w:color w:val="000000" w:themeColor="text1"/>
          <w:sz w:val="20"/>
          <w:szCs w:val="20"/>
          <w:lang w:val="en-GB"/>
        </w:rPr>
        <w:fldChar w:fldCharType="end"/>
      </w:r>
      <w:r w:rsidR="00964F5B"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xml:space="preserve">, each Party shall be relieved from liability for </w:t>
      </w:r>
      <w:r w:rsidR="00EE385B" w:rsidRPr="00E83D7E">
        <w:rPr>
          <w:rFonts w:ascii="Myriad Pro" w:hAnsi="Myriad Pro"/>
          <w:color w:val="000000" w:themeColor="text1"/>
          <w:sz w:val="20"/>
          <w:szCs w:val="20"/>
          <w:lang w:val="en-GB"/>
        </w:rPr>
        <w:t>non-performance</w:t>
      </w:r>
      <w:r w:rsidRPr="00E83D7E">
        <w:rPr>
          <w:rFonts w:ascii="Myriad Pro" w:hAnsi="Myriad Pro"/>
          <w:color w:val="000000" w:themeColor="text1"/>
          <w:sz w:val="20"/>
          <w:szCs w:val="20"/>
          <w:lang w:val="en-GB"/>
        </w:rPr>
        <w:t xml:space="preserve"> of its obligations under this Agreement to the extent that the Party is not able to perform such obligations due to a Force Majeure Event.</w:t>
      </w:r>
      <w:bookmarkStart w:id="125" w:name="_Ref472340627"/>
    </w:p>
    <w:p w14:paraId="4513C916" w14:textId="6AD95CE9" w:rsidR="0015737D" w:rsidRPr="00E83D7E" w:rsidRDefault="008E7991">
      <w:pPr>
        <w:pStyle w:val="ListParagraph"/>
        <w:numPr>
          <w:ilvl w:val="1"/>
          <w:numId w:val="42"/>
        </w:numPr>
        <w:spacing w:before="120" w:after="120"/>
        <w:ind w:left="0" w:hanging="567"/>
        <w:jc w:val="both"/>
        <w:rPr>
          <w:rFonts w:ascii="Myriad Pro" w:eastAsiaTheme="majorEastAsia" w:hAnsi="Myriad Pro" w:cstheme="majorBidi"/>
          <w:color w:val="000000" w:themeColor="text1"/>
          <w:sz w:val="20"/>
          <w:szCs w:val="20"/>
          <w:lang w:val="en-GB"/>
        </w:rPr>
      </w:pPr>
      <w:bookmarkStart w:id="126" w:name="_Ref516216944"/>
      <w:r w:rsidRPr="00E83D7E">
        <w:rPr>
          <w:rFonts w:ascii="Myriad Pro" w:hAnsi="Myriad Pro"/>
          <w:i/>
          <w:color w:val="000000" w:themeColor="text1"/>
          <w:sz w:val="20"/>
          <w:szCs w:val="20"/>
          <w:lang w:val="en-GB"/>
        </w:rPr>
        <w:t xml:space="preserve">Action </w:t>
      </w:r>
      <w:r w:rsidRPr="00E83D7E">
        <w:rPr>
          <w:rFonts w:ascii="Myriad Pro" w:hAnsi="Myriad Pro"/>
          <w:bCs/>
          <w:i/>
          <w:color w:val="000000" w:themeColor="text1"/>
          <w:sz w:val="20"/>
          <w:szCs w:val="20"/>
          <w:lang w:val="en-GB"/>
        </w:rPr>
        <w:t>on</w:t>
      </w:r>
      <w:r w:rsidRPr="00E83D7E">
        <w:rPr>
          <w:rFonts w:ascii="Myriad Pro" w:hAnsi="Myriad Pro"/>
          <w:i/>
          <w:color w:val="000000" w:themeColor="text1"/>
          <w:sz w:val="20"/>
          <w:szCs w:val="20"/>
          <w:lang w:val="en-GB"/>
        </w:rPr>
        <w:t xml:space="preserve"> Becoming Aware of Force Majeure</w:t>
      </w:r>
      <w:r w:rsidRPr="00E83D7E">
        <w:rPr>
          <w:rFonts w:ascii="Myriad Pro" w:eastAsiaTheme="majorEastAsia" w:hAnsi="Myriad Pro" w:cstheme="majorBidi"/>
          <w:color w:val="000000" w:themeColor="text1"/>
          <w:sz w:val="20"/>
          <w:szCs w:val="20"/>
          <w:lang w:val="en-GB"/>
        </w:rPr>
        <w:t>.</w:t>
      </w:r>
      <w:r w:rsidR="0091553D" w:rsidRPr="00E83D7E">
        <w:rPr>
          <w:rFonts w:ascii="Myriad Pro" w:eastAsiaTheme="majorEastAsia" w:hAnsi="Myriad Pro" w:cstheme="majorBidi"/>
          <w:color w:val="000000" w:themeColor="text1"/>
          <w:sz w:val="20"/>
          <w:szCs w:val="20"/>
          <w:lang w:val="en-GB"/>
        </w:rPr>
        <w:t xml:space="preserve"> </w:t>
      </w:r>
      <w:r w:rsidRPr="00E83D7E">
        <w:rPr>
          <w:rFonts w:ascii="Myriad Pro" w:eastAsiaTheme="majorEastAsia" w:hAnsi="Myriad Pro" w:cstheme="majorBidi"/>
          <w:color w:val="000000" w:themeColor="text1"/>
          <w:sz w:val="20"/>
          <w:szCs w:val="20"/>
          <w:lang w:val="en-GB"/>
        </w:rPr>
        <w:t xml:space="preserve">Each Party </w:t>
      </w:r>
      <w:proofErr w:type="gramStart"/>
      <w:r w:rsidRPr="00E83D7E">
        <w:rPr>
          <w:rFonts w:ascii="Myriad Pro" w:eastAsiaTheme="majorEastAsia" w:hAnsi="Myriad Pro" w:cstheme="majorBidi"/>
          <w:color w:val="000000" w:themeColor="text1"/>
          <w:sz w:val="20"/>
          <w:szCs w:val="20"/>
          <w:lang w:val="en-GB"/>
        </w:rPr>
        <w:t>shall at all times</w:t>
      </w:r>
      <w:proofErr w:type="gramEnd"/>
      <w:r w:rsidRPr="00E83D7E">
        <w:rPr>
          <w:rFonts w:ascii="Myriad Pro" w:eastAsiaTheme="majorEastAsia" w:hAnsi="Myriad Pro" w:cstheme="majorBidi"/>
          <w:color w:val="000000" w:themeColor="text1"/>
          <w:sz w:val="20"/>
          <w:szCs w:val="20"/>
          <w:lang w:val="en-GB"/>
        </w:rPr>
        <w:t>, following the occurrence of a Force Majeure Event:</w:t>
      </w:r>
      <w:bookmarkEnd w:id="125"/>
      <w:bookmarkEnd w:id="126"/>
      <w:r w:rsidRPr="00E83D7E">
        <w:rPr>
          <w:rFonts w:ascii="Myriad Pro" w:eastAsiaTheme="majorEastAsia" w:hAnsi="Myriad Pro" w:cstheme="majorBidi"/>
          <w:color w:val="000000" w:themeColor="text1"/>
          <w:sz w:val="20"/>
          <w:szCs w:val="20"/>
          <w:lang w:val="en-GB"/>
        </w:rPr>
        <w:t xml:space="preserve"> </w:t>
      </w:r>
    </w:p>
    <w:p w14:paraId="2422E065" w14:textId="020C3080" w:rsidR="00970E04" w:rsidRPr="00E83D7E" w:rsidRDefault="008E7991">
      <w:pPr>
        <w:pStyle w:val="Level2"/>
        <w:numPr>
          <w:ilvl w:val="0"/>
          <w:numId w:val="22"/>
        </w:numPr>
        <w:spacing w:before="120" w:after="120"/>
        <w:ind w:left="567" w:hanging="567"/>
        <w:rPr>
          <w:rFonts w:ascii="Myriad Pro" w:hAnsi="Myriad Pro"/>
          <w:color w:val="000000" w:themeColor="text1"/>
          <w:sz w:val="20"/>
          <w:szCs w:val="20"/>
        </w:rPr>
      </w:pPr>
      <w:bookmarkStart w:id="127" w:name="_Ref516216972"/>
      <w:r w:rsidRPr="00E83D7E">
        <w:rPr>
          <w:rFonts w:ascii="Myriad Pro" w:hAnsi="Myriad Pro"/>
          <w:color w:val="000000" w:themeColor="text1"/>
          <w:sz w:val="20"/>
          <w:szCs w:val="20"/>
        </w:rPr>
        <w:t>take reasonable steps to prevent and mitigate the consequences of such an event upon the performance of its obligations under this Agreement, resume performance of its obligations affected by the Force Majeure Event as soon as practicable and use reasonable endeavours in accordance with Good Industry Practice to remedy its failure to perform; and</w:t>
      </w:r>
      <w:bookmarkEnd w:id="127"/>
      <w:r w:rsidRPr="00E83D7E">
        <w:rPr>
          <w:rFonts w:ascii="Myriad Pro" w:hAnsi="Myriad Pro"/>
          <w:color w:val="000000" w:themeColor="text1"/>
          <w:sz w:val="20"/>
          <w:szCs w:val="20"/>
        </w:rPr>
        <w:t xml:space="preserve"> </w:t>
      </w:r>
    </w:p>
    <w:p w14:paraId="70684DE9" w14:textId="176F579D" w:rsidR="0030283A" w:rsidRPr="00E83D7E" w:rsidRDefault="008E7991">
      <w:pPr>
        <w:pStyle w:val="Level2"/>
        <w:numPr>
          <w:ilvl w:val="0"/>
          <w:numId w:val="22"/>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not be relieved from liability under this Agreement to the extent that it is not able to perform, or has not in fact performed, its obligations under this Agreement due to any failure to comply with its obligations under Clause </w:t>
      </w:r>
      <w:r w:rsidR="008646A6" w:rsidRPr="00E83D7E">
        <w:rPr>
          <w:rFonts w:ascii="Myriad Pro" w:hAnsi="Myriad Pro"/>
          <w:color w:val="000000" w:themeColor="text1"/>
          <w:sz w:val="20"/>
          <w:szCs w:val="20"/>
        </w:rPr>
        <w:fldChar w:fldCharType="begin"/>
      </w:r>
      <w:r w:rsidR="008646A6" w:rsidRPr="00E83D7E">
        <w:rPr>
          <w:rFonts w:ascii="Myriad Pro" w:hAnsi="Myriad Pro"/>
          <w:color w:val="000000" w:themeColor="text1"/>
          <w:sz w:val="20"/>
          <w:szCs w:val="20"/>
        </w:rPr>
        <w:instrText xml:space="preserve"> REF _Ref516216944 \r \h </w:instrText>
      </w:r>
      <w:r w:rsidR="005104A5" w:rsidRPr="00E83D7E">
        <w:rPr>
          <w:rFonts w:ascii="Myriad Pro" w:hAnsi="Myriad Pro"/>
          <w:color w:val="000000" w:themeColor="text1"/>
          <w:sz w:val="20"/>
          <w:szCs w:val="20"/>
        </w:rPr>
        <w:instrText xml:space="preserve"> \* MERGEFORMAT </w:instrText>
      </w:r>
      <w:r w:rsidR="008646A6" w:rsidRPr="00E83D7E">
        <w:rPr>
          <w:rFonts w:ascii="Myriad Pro" w:hAnsi="Myriad Pro"/>
          <w:color w:val="000000" w:themeColor="text1"/>
          <w:sz w:val="20"/>
          <w:szCs w:val="20"/>
        </w:rPr>
      </w:r>
      <w:r w:rsidR="008646A6" w:rsidRPr="00E83D7E">
        <w:rPr>
          <w:rFonts w:ascii="Myriad Pro" w:hAnsi="Myriad Pro"/>
          <w:color w:val="000000" w:themeColor="text1"/>
          <w:sz w:val="20"/>
          <w:szCs w:val="20"/>
        </w:rPr>
        <w:fldChar w:fldCharType="separate"/>
      </w:r>
      <w:r w:rsidR="00C4666F">
        <w:rPr>
          <w:rFonts w:ascii="Myriad Pro" w:hAnsi="Myriad Pro"/>
          <w:color w:val="000000" w:themeColor="text1"/>
          <w:sz w:val="20"/>
          <w:szCs w:val="20"/>
        </w:rPr>
        <w:t>14.2</w:t>
      </w:r>
      <w:r w:rsidR="008646A6" w:rsidRPr="00E83D7E">
        <w:rPr>
          <w:rFonts w:ascii="Myriad Pro" w:hAnsi="Myriad Pro"/>
          <w:color w:val="000000" w:themeColor="text1"/>
          <w:sz w:val="20"/>
          <w:szCs w:val="20"/>
        </w:rPr>
        <w:fldChar w:fldCharType="end"/>
      </w:r>
      <w:r w:rsidR="008646A6" w:rsidRPr="00E83D7E">
        <w:rPr>
          <w:rFonts w:ascii="Myriad Pro" w:hAnsi="Myriad Pro"/>
          <w:color w:val="000000" w:themeColor="text1"/>
          <w:sz w:val="20"/>
          <w:szCs w:val="20"/>
        </w:rPr>
        <w:fldChar w:fldCharType="begin"/>
      </w:r>
      <w:r w:rsidR="008646A6" w:rsidRPr="00E83D7E">
        <w:rPr>
          <w:rFonts w:ascii="Myriad Pro" w:hAnsi="Myriad Pro"/>
          <w:color w:val="000000" w:themeColor="text1"/>
          <w:sz w:val="20"/>
          <w:szCs w:val="20"/>
        </w:rPr>
        <w:instrText xml:space="preserve"> REF _Ref516216972 \r \h </w:instrText>
      </w:r>
      <w:r w:rsidR="005104A5" w:rsidRPr="00E83D7E">
        <w:rPr>
          <w:rFonts w:ascii="Myriad Pro" w:hAnsi="Myriad Pro"/>
          <w:color w:val="000000" w:themeColor="text1"/>
          <w:sz w:val="20"/>
          <w:szCs w:val="20"/>
        </w:rPr>
        <w:instrText xml:space="preserve"> \* MERGEFORMAT </w:instrText>
      </w:r>
      <w:r w:rsidR="008646A6" w:rsidRPr="00E83D7E">
        <w:rPr>
          <w:rFonts w:ascii="Myriad Pro" w:hAnsi="Myriad Pro"/>
          <w:color w:val="000000" w:themeColor="text1"/>
          <w:sz w:val="20"/>
          <w:szCs w:val="20"/>
        </w:rPr>
      </w:r>
      <w:r w:rsidR="008646A6" w:rsidRPr="00E83D7E">
        <w:rPr>
          <w:rFonts w:ascii="Myriad Pro" w:hAnsi="Myriad Pro"/>
          <w:color w:val="000000" w:themeColor="text1"/>
          <w:sz w:val="20"/>
          <w:szCs w:val="20"/>
        </w:rPr>
        <w:fldChar w:fldCharType="separate"/>
      </w:r>
      <w:r w:rsidR="00C4666F">
        <w:rPr>
          <w:rFonts w:ascii="Myriad Pro" w:hAnsi="Myriad Pro"/>
          <w:color w:val="000000" w:themeColor="text1"/>
          <w:sz w:val="20"/>
          <w:szCs w:val="20"/>
        </w:rPr>
        <w:t>(a)</w:t>
      </w:r>
      <w:r w:rsidR="008646A6" w:rsidRPr="00E83D7E">
        <w:rPr>
          <w:rFonts w:ascii="Myriad Pro" w:hAnsi="Myriad Pro"/>
          <w:color w:val="000000" w:themeColor="text1"/>
          <w:sz w:val="20"/>
          <w:szCs w:val="20"/>
        </w:rPr>
        <w:fldChar w:fldCharType="end"/>
      </w:r>
      <w:r w:rsidR="00964F5B" w:rsidRPr="00E83D7E">
        <w:rPr>
          <w:rFonts w:ascii="Myriad Pro" w:hAnsi="Myriad Pro"/>
          <w:color w:val="000000" w:themeColor="text1"/>
          <w:sz w:val="20"/>
          <w:szCs w:val="20"/>
        </w:rPr>
        <w:t xml:space="preserve"> of this Agreement</w:t>
      </w:r>
      <w:r w:rsidRPr="00E83D7E">
        <w:rPr>
          <w:rFonts w:ascii="Myriad Pro" w:hAnsi="Myriad Pro"/>
          <w:color w:val="000000" w:themeColor="text1"/>
          <w:sz w:val="20"/>
          <w:szCs w:val="20"/>
        </w:rPr>
        <w:t xml:space="preserve">. </w:t>
      </w:r>
    </w:p>
    <w:p w14:paraId="59676B3C" w14:textId="28191FD9"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28" w:name="_Ref472340632"/>
      <w:bookmarkStart w:id="129" w:name="_Ref516216951"/>
      <w:r w:rsidRPr="00E83D7E">
        <w:rPr>
          <w:rFonts w:ascii="Myriad Pro" w:hAnsi="Myriad Pro"/>
          <w:i/>
          <w:color w:val="000000" w:themeColor="text1"/>
          <w:sz w:val="20"/>
          <w:szCs w:val="20"/>
          <w:lang w:val="en-GB"/>
        </w:rPr>
        <w:t>Notification Requirements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Upon the occurrence of a Force Majeure Event, the affected Party shall notify the other Party as soon as reasonably practicable and in any event within ten (10) </w:t>
      </w:r>
      <w:r w:rsidR="00ED2642">
        <w:rPr>
          <w:rFonts w:ascii="Myriad Pro" w:hAnsi="Myriad Pro"/>
          <w:color w:val="000000" w:themeColor="text1"/>
          <w:sz w:val="20"/>
          <w:szCs w:val="20"/>
          <w:lang w:val="en-GB"/>
        </w:rPr>
        <w:t>Business</w:t>
      </w:r>
      <w:r w:rsidRPr="00E83D7E">
        <w:rPr>
          <w:rFonts w:ascii="Myriad Pro" w:hAnsi="Myriad Pro"/>
          <w:color w:val="000000" w:themeColor="text1"/>
          <w:sz w:val="20"/>
          <w:szCs w:val="20"/>
          <w:lang w:val="en-GB"/>
        </w:rPr>
        <w:t xml:space="preserve"> Days of it becoming aware of the relevant Force Majeure Event.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Such notification shall give sufficient details to identify the particular event claimed to be a Force Majeure Event and shall contain detailed information relating to the failure to perform (or delay in performing), including the date of occurrence of the Force Majeure Event, the effect of the Force Majeure Event on the ability of the affected Party to perform, the action being taken in accordance with Clause </w:t>
      </w:r>
      <w:r w:rsidR="00ED43A8" w:rsidRPr="00E83D7E">
        <w:rPr>
          <w:rFonts w:ascii="Myriad Pro" w:hAnsi="Myriad Pro"/>
          <w:color w:val="000000" w:themeColor="text1"/>
          <w:sz w:val="20"/>
          <w:szCs w:val="20"/>
          <w:lang w:val="en-GB"/>
        </w:rPr>
        <w:fldChar w:fldCharType="begin"/>
      </w:r>
      <w:r w:rsidR="00ED43A8" w:rsidRPr="00E83D7E">
        <w:rPr>
          <w:rFonts w:ascii="Myriad Pro" w:hAnsi="Myriad Pro"/>
          <w:color w:val="000000" w:themeColor="text1"/>
          <w:sz w:val="20"/>
          <w:szCs w:val="20"/>
          <w:lang w:val="en-GB"/>
        </w:rPr>
        <w:instrText xml:space="preserve"> REF _Ref516216944 \r \h </w:instrText>
      </w:r>
      <w:r w:rsidR="005104A5" w:rsidRPr="00E83D7E">
        <w:rPr>
          <w:rFonts w:ascii="Myriad Pro" w:hAnsi="Myriad Pro"/>
          <w:color w:val="000000" w:themeColor="text1"/>
          <w:sz w:val="20"/>
          <w:szCs w:val="20"/>
          <w:lang w:val="en-GB"/>
        </w:rPr>
        <w:instrText xml:space="preserve"> \* MERGEFORMAT </w:instrText>
      </w:r>
      <w:r w:rsidR="00ED43A8" w:rsidRPr="00E83D7E">
        <w:rPr>
          <w:rFonts w:ascii="Myriad Pro" w:hAnsi="Myriad Pro"/>
          <w:color w:val="000000" w:themeColor="text1"/>
          <w:sz w:val="20"/>
          <w:szCs w:val="20"/>
          <w:lang w:val="en-GB"/>
        </w:rPr>
      </w:r>
      <w:r w:rsidR="00ED43A8"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14.2</w:t>
      </w:r>
      <w:r w:rsidR="00ED43A8" w:rsidRPr="00E83D7E">
        <w:rPr>
          <w:rFonts w:ascii="Myriad Pro" w:hAnsi="Myriad Pro"/>
          <w:color w:val="000000" w:themeColor="text1"/>
          <w:sz w:val="20"/>
          <w:szCs w:val="20"/>
          <w:lang w:val="en-GB"/>
        </w:rPr>
        <w:fldChar w:fldCharType="end"/>
      </w:r>
      <w:r w:rsidR="00ED43A8" w:rsidRPr="00E83D7E">
        <w:rPr>
          <w:rFonts w:ascii="Myriad Pro" w:hAnsi="Myriad Pro"/>
          <w:color w:val="000000" w:themeColor="text1"/>
          <w:sz w:val="20"/>
          <w:szCs w:val="20"/>
          <w:lang w:val="en-GB"/>
        </w:rPr>
        <w:fldChar w:fldCharType="begin"/>
      </w:r>
      <w:r w:rsidR="00ED43A8" w:rsidRPr="00E83D7E">
        <w:rPr>
          <w:rFonts w:ascii="Myriad Pro" w:hAnsi="Myriad Pro"/>
          <w:color w:val="000000" w:themeColor="text1"/>
          <w:sz w:val="20"/>
          <w:szCs w:val="20"/>
          <w:lang w:val="en-GB"/>
        </w:rPr>
        <w:instrText xml:space="preserve"> REF _Ref516216972 \r \h </w:instrText>
      </w:r>
      <w:r w:rsidR="005104A5" w:rsidRPr="00E83D7E">
        <w:rPr>
          <w:rFonts w:ascii="Myriad Pro" w:hAnsi="Myriad Pro"/>
          <w:color w:val="000000" w:themeColor="text1"/>
          <w:sz w:val="20"/>
          <w:szCs w:val="20"/>
          <w:lang w:val="en-GB"/>
        </w:rPr>
        <w:instrText xml:space="preserve"> \* MERGEFORMAT </w:instrText>
      </w:r>
      <w:r w:rsidR="00ED43A8" w:rsidRPr="00E83D7E">
        <w:rPr>
          <w:rFonts w:ascii="Myriad Pro" w:hAnsi="Myriad Pro"/>
          <w:color w:val="000000" w:themeColor="text1"/>
          <w:sz w:val="20"/>
          <w:szCs w:val="20"/>
          <w:lang w:val="en-GB"/>
        </w:rPr>
      </w:r>
      <w:r w:rsidR="00ED43A8"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(a)</w:t>
      </w:r>
      <w:r w:rsidR="00ED43A8"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964F5B" w:rsidRPr="00E83D7E">
        <w:rPr>
          <w:rFonts w:ascii="Myriad Pro" w:hAnsi="Myriad Pro"/>
          <w:color w:val="000000" w:themeColor="text1"/>
          <w:sz w:val="20"/>
          <w:szCs w:val="20"/>
          <w:lang w:val="en-GB"/>
        </w:rPr>
        <w:t xml:space="preserve">of this Agreement </w:t>
      </w:r>
      <w:r w:rsidRPr="00E83D7E">
        <w:rPr>
          <w:rFonts w:ascii="Myriad Pro" w:hAnsi="Myriad Pro"/>
          <w:color w:val="000000" w:themeColor="text1"/>
          <w:sz w:val="20"/>
          <w:szCs w:val="20"/>
          <w:lang w:val="en-GB"/>
        </w:rPr>
        <w:t xml:space="preserve">and an estimate of the period of time required to overcome the Force Majeure Event. The affected Party shall provide the other Party with any further information it receives or becomes aware of which relates to the Force Majeure Event and provide an update on the estimate of the </w:t>
      </w:r>
      <w:proofErr w:type="gramStart"/>
      <w:r w:rsidRPr="00E83D7E">
        <w:rPr>
          <w:rFonts w:ascii="Myriad Pro" w:hAnsi="Myriad Pro"/>
          <w:color w:val="000000" w:themeColor="text1"/>
          <w:sz w:val="20"/>
          <w:szCs w:val="20"/>
          <w:lang w:val="en-GB"/>
        </w:rPr>
        <w:t>period of time</w:t>
      </w:r>
      <w:proofErr w:type="gramEnd"/>
      <w:r w:rsidRPr="00E83D7E">
        <w:rPr>
          <w:rFonts w:ascii="Myriad Pro" w:hAnsi="Myriad Pro"/>
          <w:color w:val="000000" w:themeColor="text1"/>
          <w:sz w:val="20"/>
          <w:szCs w:val="20"/>
          <w:lang w:val="en-GB"/>
        </w:rPr>
        <w:t xml:space="preserve"> required to overcome its effects.</w:t>
      </w:r>
      <w:bookmarkEnd w:id="128"/>
      <w:bookmarkEnd w:id="129"/>
      <w:r w:rsidR="0091553D" w:rsidRPr="00E83D7E">
        <w:rPr>
          <w:rFonts w:ascii="Myriad Pro" w:hAnsi="Myriad Pro"/>
          <w:color w:val="000000" w:themeColor="text1"/>
          <w:sz w:val="20"/>
          <w:szCs w:val="20"/>
          <w:lang w:val="en-GB"/>
        </w:rPr>
        <w:t xml:space="preserve"> </w:t>
      </w:r>
    </w:p>
    <w:p w14:paraId="6F89B9EE" w14:textId="666C7AF6"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Notification of Resumed Performance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affected Party shall notify the other Party as soon as practicable once the performance of its affected obligations can be resumed (performance to </w:t>
      </w:r>
      <w:proofErr w:type="gramStart"/>
      <w:r w:rsidRPr="00E83D7E">
        <w:rPr>
          <w:rFonts w:ascii="Myriad Pro" w:hAnsi="Myriad Pro"/>
          <w:color w:val="000000" w:themeColor="text1"/>
          <w:sz w:val="20"/>
          <w:szCs w:val="20"/>
          <w:lang w:val="en-GB"/>
        </w:rPr>
        <w:t>continue on</w:t>
      </w:r>
      <w:proofErr w:type="gramEnd"/>
      <w:r w:rsidRPr="00E83D7E">
        <w:rPr>
          <w:rFonts w:ascii="Myriad Pro" w:hAnsi="Myriad Pro"/>
          <w:color w:val="000000" w:themeColor="text1"/>
          <w:sz w:val="20"/>
          <w:szCs w:val="20"/>
          <w:lang w:val="en-GB"/>
        </w:rPr>
        <w:t xml:space="preserve"> the terms existing immediately prior to the occurrence of the Force Majeure Event).</w:t>
      </w:r>
      <w:r w:rsidR="0091553D" w:rsidRPr="00E83D7E">
        <w:rPr>
          <w:rFonts w:ascii="Myriad Pro" w:hAnsi="Myriad Pro"/>
          <w:color w:val="000000" w:themeColor="text1"/>
          <w:sz w:val="20"/>
          <w:szCs w:val="20"/>
          <w:lang w:val="en-GB"/>
        </w:rPr>
        <w:t xml:space="preserve"> </w:t>
      </w:r>
    </w:p>
    <w:p w14:paraId="11AED733" w14:textId="5C8E5D1C"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Mitigation of Effects of Force Majeure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As soon as practicable after the notification specified pursuant to Clause</w:t>
      </w:r>
      <w:r w:rsidR="00F0403C" w:rsidRPr="00E83D7E">
        <w:rPr>
          <w:rFonts w:ascii="Myriad Pro" w:hAnsi="Myriad Pro"/>
          <w:color w:val="000000" w:themeColor="text1"/>
          <w:sz w:val="20"/>
          <w:szCs w:val="20"/>
          <w:lang w:val="en-GB"/>
        </w:rPr>
        <w:t xml:space="preserve"> </w:t>
      </w:r>
      <w:r w:rsidR="00ED43A8" w:rsidRPr="00E83D7E">
        <w:rPr>
          <w:rFonts w:ascii="Myriad Pro" w:hAnsi="Myriad Pro"/>
          <w:color w:val="000000" w:themeColor="text1"/>
          <w:sz w:val="20"/>
          <w:szCs w:val="20"/>
          <w:lang w:val="en-GB"/>
        </w:rPr>
        <w:fldChar w:fldCharType="begin"/>
      </w:r>
      <w:r w:rsidR="00ED43A8" w:rsidRPr="00E83D7E">
        <w:rPr>
          <w:rFonts w:ascii="Myriad Pro" w:hAnsi="Myriad Pro"/>
          <w:color w:val="000000" w:themeColor="text1"/>
          <w:sz w:val="20"/>
          <w:szCs w:val="20"/>
          <w:lang w:val="en-GB"/>
        </w:rPr>
        <w:instrText xml:space="preserve"> REF _Ref516216951 \r \h </w:instrText>
      </w:r>
      <w:r w:rsidR="005104A5" w:rsidRPr="00E83D7E">
        <w:rPr>
          <w:rFonts w:ascii="Myriad Pro" w:hAnsi="Myriad Pro"/>
          <w:color w:val="000000" w:themeColor="text1"/>
          <w:sz w:val="20"/>
          <w:szCs w:val="20"/>
          <w:lang w:val="en-GB"/>
        </w:rPr>
        <w:instrText xml:space="preserve"> \* MERGEFORMAT </w:instrText>
      </w:r>
      <w:r w:rsidR="00ED43A8" w:rsidRPr="00E83D7E">
        <w:rPr>
          <w:rFonts w:ascii="Myriad Pro" w:hAnsi="Myriad Pro"/>
          <w:color w:val="000000" w:themeColor="text1"/>
          <w:sz w:val="20"/>
          <w:szCs w:val="20"/>
          <w:lang w:val="en-GB"/>
        </w:rPr>
      </w:r>
      <w:r w:rsidR="00ED43A8"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14.3</w:t>
      </w:r>
      <w:r w:rsidR="00ED43A8" w:rsidRPr="00E83D7E">
        <w:rPr>
          <w:rFonts w:ascii="Myriad Pro" w:hAnsi="Myriad Pro"/>
          <w:color w:val="000000" w:themeColor="text1"/>
          <w:sz w:val="20"/>
          <w:szCs w:val="20"/>
          <w:lang w:val="en-GB"/>
        </w:rPr>
        <w:fldChar w:fldCharType="end"/>
      </w:r>
      <w:r w:rsidR="00964F5B"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the Parties shall use reasonable endeavours to agree appropriate terms or modif</w:t>
      </w:r>
      <w:r w:rsidR="00BA3DBF" w:rsidRPr="00E83D7E">
        <w:rPr>
          <w:rFonts w:ascii="Myriad Pro" w:hAnsi="Myriad Pro"/>
          <w:color w:val="000000" w:themeColor="text1"/>
          <w:sz w:val="20"/>
          <w:szCs w:val="20"/>
          <w:lang w:val="en-GB"/>
        </w:rPr>
        <w:t xml:space="preserve">ications to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to mitigate the effects of the Force Majeure Event and to facilitate the continued performance of this Agreement.</w:t>
      </w:r>
    </w:p>
    <w:p w14:paraId="064FD6F1" w14:textId="59A4C2DE" w:rsidR="00970E04" w:rsidRPr="00E83D7E" w:rsidRDefault="00565D76">
      <w:pPr>
        <w:pStyle w:val="Heading1"/>
        <w:numPr>
          <w:ilvl w:val="0"/>
          <w:numId w:val="42"/>
        </w:numPr>
        <w:spacing w:before="120" w:after="120"/>
        <w:rPr>
          <w:rFonts w:ascii="Myriad Pro" w:hAnsi="Myriad Pro"/>
          <w:b/>
          <w:color w:val="000000" w:themeColor="text1"/>
          <w:sz w:val="20"/>
          <w:szCs w:val="20"/>
          <w:lang w:val="en-GB"/>
        </w:rPr>
      </w:pPr>
      <w:bookmarkStart w:id="130" w:name="_Ref516215920"/>
      <w:bookmarkStart w:id="131" w:name="_Toc132361816"/>
      <w:r w:rsidRPr="00E83D7E">
        <w:rPr>
          <w:rFonts w:ascii="Myriad Pro" w:hAnsi="Myriad Pro"/>
          <w:b/>
          <w:color w:val="000000" w:themeColor="text1"/>
          <w:sz w:val="20"/>
          <w:szCs w:val="20"/>
          <w:lang w:val="en-GB"/>
        </w:rPr>
        <w:t>Confidentiality</w:t>
      </w:r>
      <w:bookmarkEnd w:id="130"/>
      <w:bookmarkEnd w:id="131"/>
    </w:p>
    <w:p w14:paraId="1C4A5186" w14:textId="60E01E0F" w:rsidR="00402D21" w:rsidRPr="00E83D7E" w:rsidRDefault="00402D2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32" w:name="_Ref516217270"/>
      <w:r w:rsidRPr="00E83D7E">
        <w:rPr>
          <w:rFonts w:ascii="Myriad Pro" w:hAnsi="Myriad Pro"/>
          <w:i/>
          <w:color w:val="000000" w:themeColor="text1"/>
          <w:sz w:val="20"/>
          <w:szCs w:val="20"/>
          <w:lang w:val="en-GB"/>
        </w:rPr>
        <w:t>Confidential Information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3564F">
        <w:rPr>
          <w:rFonts w:ascii="Myriad Pro" w:hAnsi="Myriad Pro"/>
          <w:color w:val="000000" w:themeColor="text1"/>
          <w:sz w:val="20"/>
          <w:szCs w:val="20"/>
          <w:lang w:val="en-GB"/>
        </w:rPr>
        <w:t>Confidential Information</w:t>
      </w:r>
      <w:r w:rsidRPr="00E83D7E">
        <w:rPr>
          <w:rFonts w:ascii="Myriad Pro" w:hAnsi="Myriad Pro"/>
          <w:color w:val="000000" w:themeColor="text1"/>
          <w:sz w:val="20"/>
          <w:szCs w:val="20"/>
          <w:lang w:val="en-GB"/>
        </w:rPr>
        <w:t xml:space="preserve"> means all information of a confidential na</w:t>
      </w:r>
      <w:r w:rsidR="008E2420" w:rsidRPr="00E83D7E">
        <w:rPr>
          <w:rFonts w:ascii="Myriad Pro" w:hAnsi="Myriad Pro"/>
          <w:color w:val="000000" w:themeColor="text1"/>
          <w:sz w:val="20"/>
          <w:szCs w:val="20"/>
          <w:lang w:val="en-GB"/>
        </w:rPr>
        <w:t>ture relating to the Principal</w:t>
      </w:r>
      <w:r w:rsidR="00051FD9" w:rsidRPr="00E83D7E">
        <w:rPr>
          <w:rFonts w:ascii="Myriad Pro" w:hAnsi="Myriad Pro"/>
          <w:color w:val="000000" w:themeColor="text1"/>
          <w:sz w:val="20"/>
          <w:szCs w:val="20"/>
          <w:lang w:val="en-GB"/>
        </w:rPr>
        <w:t>, the Beneficiary</w:t>
      </w:r>
      <w:r w:rsidR="008E2420" w:rsidRPr="00E83D7E">
        <w:rPr>
          <w:rFonts w:ascii="Myriad Pro" w:hAnsi="Myriad Pro"/>
          <w:color w:val="000000" w:themeColor="text1"/>
          <w:sz w:val="20"/>
          <w:szCs w:val="20"/>
          <w:lang w:val="en-GB"/>
        </w:rPr>
        <w:t xml:space="preserve"> and </w:t>
      </w:r>
      <w:r w:rsidR="00051FD9" w:rsidRPr="00E83D7E">
        <w:rPr>
          <w:rFonts w:ascii="Myriad Pro" w:hAnsi="Myriad Pro"/>
          <w:color w:val="000000" w:themeColor="text1"/>
          <w:sz w:val="20"/>
          <w:szCs w:val="20"/>
          <w:lang w:val="en-GB"/>
        </w:rPr>
        <w:t xml:space="preserve">their </w:t>
      </w:r>
      <w:r w:rsidR="006C0B98" w:rsidRPr="00E83D7E">
        <w:rPr>
          <w:rFonts w:ascii="Myriad Pro" w:hAnsi="Myriad Pro"/>
          <w:color w:val="000000" w:themeColor="text1"/>
          <w:sz w:val="20"/>
          <w:szCs w:val="20"/>
          <w:lang w:val="en-GB"/>
        </w:rPr>
        <w:t xml:space="preserve">affiliates </w:t>
      </w:r>
      <w:r w:rsidRPr="00E83D7E">
        <w:rPr>
          <w:rFonts w:ascii="Myriad Pro" w:hAnsi="Myriad Pro"/>
          <w:color w:val="000000" w:themeColor="text1"/>
          <w:sz w:val="20"/>
          <w:szCs w:val="20"/>
          <w:lang w:val="en-GB"/>
        </w:rPr>
        <w:t>w</w:t>
      </w:r>
      <w:r w:rsidR="008E2420" w:rsidRPr="00E83D7E">
        <w:rPr>
          <w:rFonts w:ascii="Myriad Pro" w:hAnsi="Myriad Pro"/>
          <w:color w:val="000000" w:themeColor="text1"/>
          <w:sz w:val="20"/>
          <w:szCs w:val="20"/>
          <w:lang w:val="en-GB"/>
        </w:rPr>
        <w:t>hich is supplied by the Principal</w:t>
      </w:r>
      <w:r w:rsidRPr="00E83D7E">
        <w:rPr>
          <w:rFonts w:ascii="Myriad Pro" w:hAnsi="Myriad Pro"/>
          <w:color w:val="000000" w:themeColor="text1"/>
          <w:sz w:val="20"/>
          <w:szCs w:val="20"/>
          <w:lang w:val="en-GB"/>
        </w:rPr>
        <w:t xml:space="preserve"> </w:t>
      </w:r>
      <w:r w:rsidR="00051FD9" w:rsidRPr="00E83D7E">
        <w:rPr>
          <w:rFonts w:ascii="Myriad Pro" w:hAnsi="Myriad Pro"/>
          <w:color w:val="000000" w:themeColor="text1"/>
          <w:sz w:val="20"/>
          <w:szCs w:val="20"/>
          <w:lang w:val="en-GB"/>
        </w:rPr>
        <w:t xml:space="preserve">or the Beneficiary </w:t>
      </w:r>
      <w:r w:rsidRPr="00E83D7E">
        <w:rPr>
          <w:rFonts w:ascii="Myriad Pro" w:hAnsi="Myriad Pro"/>
          <w:color w:val="000000" w:themeColor="text1"/>
          <w:sz w:val="20"/>
          <w:szCs w:val="20"/>
          <w:lang w:val="en-GB"/>
        </w:rPr>
        <w:t>(whether before or after the date</w:t>
      </w:r>
      <w:r w:rsidR="00BA3DBF" w:rsidRPr="00E83D7E">
        <w:rPr>
          <w:rFonts w:ascii="Myriad Pro" w:hAnsi="Myriad Pro"/>
          <w:color w:val="000000" w:themeColor="text1"/>
          <w:sz w:val="20"/>
          <w:szCs w:val="20"/>
          <w:lang w:val="en-GB"/>
        </w:rPr>
        <w:t xml:space="preserve"> of this Agreement) to the</w:t>
      </w:r>
      <w:r w:rsidRPr="00E83D7E">
        <w:rPr>
          <w:rFonts w:ascii="Myriad Pro" w:hAnsi="Myriad Pro"/>
          <w:color w:val="000000" w:themeColor="text1"/>
          <w:sz w:val="20"/>
          <w:szCs w:val="20"/>
          <w:lang w:val="en-GB"/>
        </w:rPr>
        <w:t xml:space="preserv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either in writing, orally or in any other form and includes all analyses, compilations, </w:t>
      </w:r>
      <w:r w:rsidR="00D7147D" w:rsidRPr="00E83D7E">
        <w:rPr>
          <w:rFonts w:ascii="Myriad Pro" w:hAnsi="Myriad Pro"/>
          <w:color w:val="000000" w:themeColor="text1"/>
          <w:sz w:val="20"/>
          <w:szCs w:val="20"/>
          <w:lang w:val="en-GB"/>
        </w:rPr>
        <w:t>d</w:t>
      </w:r>
      <w:r w:rsidR="00F45F1B" w:rsidRPr="00E83D7E">
        <w:rPr>
          <w:rFonts w:ascii="Myriad Pro" w:hAnsi="Myriad Pro"/>
          <w:color w:val="000000" w:themeColor="text1"/>
          <w:sz w:val="20"/>
          <w:szCs w:val="20"/>
          <w:lang w:val="en-GB"/>
        </w:rPr>
        <w:t>eed</w:t>
      </w:r>
      <w:r w:rsidRPr="00E83D7E">
        <w:rPr>
          <w:rFonts w:ascii="Myriad Pro" w:hAnsi="Myriad Pro"/>
          <w:color w:val="000000" w:themeColor="text1"/>
          <w:sz w:val="20"/>
          <w:szCs w:val="20"/>
          <w:lang w:val="en-GB"/>
        </w:rPr>
        <w:t xml:space="preserve">s, studies, memoranda and other documents </w:t>
      </w:r>
      <w:r w:rsidR="00B67BAF" w:rsidRPr="00E83D7E">
        <w:rPr>
          <w:rFonts w:ascii="Myriad Pro" w:hAnsi="Myriad Pro"/>
          <w:color w:val="000000" w:themeColor="text1"/>
          <w:sz w:val="20"/>
          <w:szCs w:val="20"/>
          <w:lang w:val="en-GB"/>
        </w:rPr>
        <w:t xml:space="preserve">and information </w:t>
      </w:r>
      <w:r w:rsidRPr="00E83D7E">
        <w:rPr>
          <w:rFonts w:ascii="Myriad Pro" w:hAnsi="Myriad Pro"/>
          <w:color w:val="000000" w:themeColor="text1"/>
          <w:sz w:val="20"/>
          <w:szCs w:val="20"/>
          <w:lang w:val="en-GB"/>
        </w:rPr>
        <w:t>which contain or otherwise reflect or are derived from such information, but excludes information which:</w:t>
      </w:r>
      <w:bookmarkEnd w:id="132"/>
      <w:r w:rsidRPr="00E83D7E">
        <w:rPr>
          <w:rFonts w:ascii="Myriad Pro" w:hAnsi="Myriad Pro"/>
          <w:color w:val="000000" w:themeColor="text1"/>
          <w:sz w:val="20"/>
          <w:szCs w:val="20"/>
          <w:lang w:val="en-GB"/>
        </w:rPr>
        <w:t xml:space="preserve"> </w:t>
      </w:r>
    </w:p>
    <w:p w14:paraId="6A263CA5" w14:textId="0DE6B0D2" w:rsidR="00402D21" w:rsidRPr="00E83D7E" w:rsidRDefault="008E2420">
      <w:pPr>
        <w:pStyle w:val="Level2"/>
        <w:numPr>
          <w:ilvl w:val="0"/>
          <w:numId w:val="23"/>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the </w:t>
      </w:r>
      <w:proofErr w:type="gramStart"/>
      <w:r w:rsidRPr="00E83D7E">
        <w:rPr>
          <w:rFonts w:ascii="Myriad Pro" w:hAnsi="Myriad Pro"/>
          <w:color w:val="000000" w:themeColor="text1"/>
          <w:sz w:val="20"/>
          <w:szCs w:val="20"/>
        </w:rPr>
        <w:t>Principal</w:t>
      </w:r>
      <w:proofErr w:type="gramEnd"/>
      <w:r w:rsidR="00402D21" w:rsidRPr="00E83D7E">
        <w:rPr>
          <w:rFonts w:ascii="Myriad Pro" w:hAnsi="Myriad Pro"/>
          <w:color w:val="000000" w:themeColor="text1"/>
          <w:sz w:val="20"/>
          <w:szCs w:val="20"/>
        </w:rPr>
        <w:t xml:space="preserve"> confirms in writing is not required to be treated as confidential; or </w:t>
      </w:r>
    </w:p>
    <w:p w14:paraId="57F18445" w14:textId="1B834CEC" w:rsidR="00402D21" w:rsidRPr="00E83D7E" w:rsidRDefault="00402D21">
      <w:pPr>
        <w:pStyle w:val="Level2"/>
        <w:numPr>
          <w:ilvl w:val="0"/>
          <w:numId w:val="23"/>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can show that the Confidential Information was in its possession or known to it (by being in its use or being recorded in its files or computers or other recording media) prior to receipt f</w:t>
      </w:r>
      <w:r w:rsidR="008E2420" w:rsidRPr="00E83D7E">
        <w:rPr>
          <w:rFonts w:ascii="Myriad Pro" w:hAnsi="Myriad Pro"/>
          <w:color w:val="000000" w:themeColor="text1"/>
          <w:sz w:val="20"/>
          <w:szCs w:val="20"/>
        </w:rPr>
        <w:t xml:space="preserve">rom the </w:t>
      </w:r>
      <w:proofErr w:type="gramStart"/>
      <w:r w:rsidR="008E2420" w:rsidRPr="00E83D7E">
        <w:rPr>
          <w:rFonts w:ascii="Myriad Pro" w:hAnsi="Myriad Pro"/>
          <w:color w:val="000000" w:themeColor="text1"/>
          <w:sz w:val="20"/>
          <w:szCs w:val="20"/>
        </w:rPr>
        <w:t>Principal</w:t>
      </w:r>
      <w:proofErr w:type="gramEnd"/>
      <w:r w:rsidRPr="00E83D7E">
        <w:rPr>
          <w:rFonts w:ascii="Myriad Pro" w:hAnsi="Myriad Pro"/>
          <w:color w:val="000000" w:themeColor="text1"/>
          <w:sz w:val="20"/>
          <w:szCs w:val="20"/>
        </w:rPr>
        <w:t xml:space="preserve"> and was not previously acquired by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f</w:t>
      </w:r>
      <w:r w:rsidR="008E2420" w:rsidRPr="00E83D7E">
        <w:rPr>
          <w:rFonts w:ascii="Myriad Pro" w:hAnsi="Myriad Pro"/>
          <w:color w:val="000000" w:themeColor="text1"/>
          <w:sz w:val="20"/>
          <w:szCs w:val="20"/>
        </w:rPr>
        <w:t>rom the Principal</w:t>
      </w:r>
      <w:r w:rsidRPr="00E83D7E">
        <w:rPr>
          <w:rFonts w:ascii="Myriad Pro" w:hAnsi="Myriad Pro"/>
          <w:color w:val="000000" w:themeColor="text1"/>
          <w:sz w:val="20"/>
          <w:szCs w:val="20"/>
        </w:rPr>
        <w:t xml:space="preserve"> under an obligation of confidence; or </w:t>
      </w:r>
    </w:p>
    <w:p w14:paraId="676C2E58" w14:textId="1CF5A0AC" w:rsidR="00402D21" w:rsidRPr="00E83D7E" w:rsidRDefault="00402D21">
      <w:pPr>
        <w:pStyle w:val="Level2"/>
        <w:numPr>
          <w:ilvl w:val="0"/>
          <w:numId w:val="23"/>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was developed by or for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at any time </w:t>
      </w:r>
      <w:r w:rsidR="0030283A" w:rsidRPr="00E83D7E">
        <w:rPr>
          <w:rFonts w:ascii="Myriad Pro" w:hAnsi="Myriad Pro"/>
          <w:color w:val="000000" w:themeColor="text1"/>
          <w:sz w:val="20"/>
          <w:szCs w:val="20"/>
        </w:rPr>
        <w:t>independently of this Agreement.</w:t>
      </w:r>
    </w:p>
    <w:p w14:paraId="3C3AD9A9" w14:textId="67DDE742" w:rsidR="00402D21" w:rsidRPr="00E83D7E" w:rsidRDefault="00402D2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33" w:name="_Ref516217303"/>
      <w:r w:rsidRPr="00E83D7E">
        <w:rPr>
          <w:rFonts w:ascii="Myriad Pro" w:hAnsi="Myriad Pro"/>
          <w:i/>
          <w:color w:val="000000" w:themeColor="text1"/>
          <w:sz w:val="20"/>
          <w:szCs w:val="20"/>
          <w:lang w:val="en-GB"/>
        </w:rPr>
        <w:t>Undertakings with Respect to Confidential Information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Subject to </w:t>
      </w:r>
      <w:r w:rsidR="00F0403C" w:rsidRPr="00E83D7E">
        <w:rPr>
          <w:rFonts w:ascii="Myriad Pro" w:hAnsi="Myriad Pro"/>
          <w:color w:val="000000" w:themeColor="text1"/>
          <w:sz w:val="20"/>
          <w:szCs w:val="20"/>
          <w:lang w:val="en-GB"/>
        </w:rPr>
        <w:t xml:space="preserve">Clauses </w:t>
      </w:r>
      <w:r w:rsidR="0080688B" w:rsidRPr="00E83D7E">
        <w:rPr>
          <w:rFonts w:ascii="Myriad Pro" w:hAnsi="Myriad Pro"/>
          <w:color w:val="000000" w:themeColor="text1"/>
          <w:sz w:val="20"/>
          <w:szCs w:val="20"/>
          <w:lang w:val="en-GB"/>
        </w:rPr>
        <w:fldChar w:fldCharType="begin"/>
      </w:r>
      <w:r w:rsidR="0080688B" w:rsidRPr="00E83D7E">
        <w:rPr>
          <w:rFonts w:ascii="Myriad Pro" w:hAnsi="Myriad Pro"/>
          <w:color w:val="000000" w:themeColor="text1"/>
          <w:sz w:val="20"/>
          <w:szCs w:val="20"/>
          <w:lang w:val="en-GB"/>
        </w:rPr>
        <w:instrText xml:space="preserve"> REF _Ref516217270 \r \h </w:instrText>
      </w:r>
      <w:r w:rsidR="005104A5" w:rsidRPr="00E83D7E">
        <w:rPr>
          <w:rFonts w:ascii="Myriad Pro" w:hAnsi="Myriad Pro"/>
          <w:color w:val="000000" w:themeColor="text1"/>
          <w:sz w:val="20"/>
          <w:szCs w:val="20"/>
          <w:lang w:val="en-GB"/>
        </w:rPr>
        <w:instrText xml:space="preserve"> \* MERGEFORMAT </w:instrText>
      </w:r>
      <w:r w:rsidR="0080688B" w:rsidRPr="00E83D7E">
        <w:rPr>
          <w:rFonts w:ascii="Myriad Pro" w:hAnsi="Myriad Pro"/>
          <w:color w:val="000000" w:themeColor="text1"/>
          <w:sz w:val="20"/>
          <w:szCs w:val="20"/>
          <w:lang w:val="en-GB"/>
        </w:rPr>
      </w:r>
      <w:r w:rsidR="0080688B"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15.1</w:t>
      </w:r>
      <w:r w:rsidR="0080688B" w:rsidRPr="00E83D7E">
        <w:rPr>
          <w:rFonts w:ascii="Myriad Pro" w:hAnsi="Myriad Pro"/>
          <w:color w:val="000000" w:themeColor="text1"/>
          <w:sz w:val="20"/>
          <w:szCs w:val="20"/>
          <w:lang w:val="en-GB"/>
        </w:rPr>
        <w:fldChar w:fldCharType="end"/>
      </w:r>
      <w:r w:rsidR="00F0403C" w:rsidRPr="00E83D7E">
        <w:rPr>
          <w:rFonts w:ascii="Myriad Pro" w:hAnsi="Myriad Pro"/>
          <w:color w:val="000000" w:themeColor="text1"/>
          <w:sz w:val="20"/>
          <w:szCs w:val="20"/>
          <w:lang w:val="en-GB"/>
        </w:rPr>
        <w:t xml:space="preserve"> and </w:t>
      </w:r>
      <w:r w:rsidR="0080688B" w:rsidRPr="00E83D7E">
        <w:rPr>
          <w:rFonts w:ascii="Myriad Pro" w:hAnsi="Myriad Pro"/>
          <w:color w:val="000000" w:themeColor="text1"/>
          <w:sz w:val="20"/>
          <w:szCs w:val="20"/>
          <w:lang w:val="en-GB"/>
        </w:rPr>
        <w:fldChar w:fldCharType="begin"/>
      </w:r>
      <w:r w:rsidR="0080688B" w:rsidRPr="00E83D7E">
        <w:rPr>
          <w:rFonts w:ascii="Myriad Pro" w:hAnsi="Myriad Pro"/>
          <w:color w:val="000000" w:themeColor="text1"/>
          <w:sz w:val="20"/>
          <w:szCs w:val="20"/>
          <w:lang w:val="en-GB"/>
        </w:rPr>
        <w:instrText xml:space="preserve"> REF _Ref516217280 \r \h </w:instrText>
      </w:r>
      <w:r w:rsidR="005104A5" w:rsidRPr="00E83D7E">
        <w:rPr>
          <w:rFonts w:ascii="Myriad Pro" w:hAnsi="Myriad Pro"/>
          <w:color w:val="000000" w:themeColor="text1"/>
          <w:sz w:val="20"/>
          <w:szCs w:val="20"/>
          <w:lang w:val="en-GB"/>
        </w:rPr>
        <w:instrText xml:space="preserve"> \* MERGEFORMAT </w:instrText>
      </w:r>
      <w:r w:rsidR="0080688B" w:rsidRPr="00E83D7E">
        <w:rPr>
          <w:rFonts w:ascii="Myriad Pro" w:hAnsi="Myriad Pro"/>
          <w:color w:val="000000" w:themeColor="text1"/>
          <w:sz w:val="20"/>
          <w:szCs w:val="20"/>
          <w:lang w:val="en-GB"/>
        </w:rPr>
      </w:r>
      <w:r w:rsidR="0080688B"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15.3</w:t>
      </w:r>
      <w:r w:rsidR="0080688B"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w:t>
      </w:r>
      <w:bookmarkEnd w:id="133"/>
      <w:r w:rsidRPr="00E83D7E">
        <w:rPr>
          <w:rFonts w:ascii="Myriad Pro" w:hAnsi="Myriad Pro"/>
          <w:color w:val="000000" w:themeColor="text1"/>
          <w:sz w:val="20"/>
          <w:szCs w:val="20"/>
          <w:lang w:val="en-GB"/>
        </w:rPr>
        <w:t xml:space="preserve"> </w:t>
      </w:r>
    </w:p>
    <w:p w14:paraId="38BCED41" w14:textId="1FBB45DD" w:rsidR="00402D21" w:rsidRPr="00E83D7E" w:rsidRDefault="00402D21">
      <w:pPr>
        <w:pStyle w:val="Level2"/>
        <w:numPr>
          <w:ilvl w:val="0"/>
          <w:numId w:val="24"/>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at all times keep </w:t>
      </w:r>
      <w:r w:rsidR="00BA3DBF" w:rsidRPr="00E83D7E">
        <w:rPr>
          <w:rFonts w:ascii="Myriad Pro" w:hAnsi="Myriad Pro"/>
          <w:color w:val="000000" w:themeColor="text1"/>
          <w:sz w:val="20"/>
          <w:szCs w:val="20"/>
        </w:rPr>
        <w:t xml:space="preserve">confidential </w:t>
      </w:r>
      <w:r w:rsidRPr="00E83D7E">
        <w:rPr>
          <w:rFonts w:ascii="Myriad Pro" w:hAnsi="Myriad Pro"/>
          <w:color w:val="000000" w:themeColor="text1"/>
          <w:sz w:val="20"/>
          <w:szCs w:val="20"/>
        </w:rPr>
        <w:t>all Co</w:t>
      </w:r>
      <w:r w:rsidR="00BA3DBF" w:rsidRPr="00E83D7E">
        <w:rPr>
          <w:rFonts w:ascii="Myriad Pro" w:hAnsi="Myriad Pro"/>
          <w:color w:val="000000" w:themeColor="text1"/>
          <w:sz w:val="20"/>
          <w:szCs w:val="20"/>
        </w:rPr>
        <w:t>nfidential Information received</w:t>
      </w:r>
      <w:r w:rsidRPr="00E83D7E">
        <w:rPr>
          <w:rFonts w:ascii="Myriad Pro" w:hAnsi="Myriad Pro"/>
          <w:color w:val="000000" w:themeColor="text1"/>
          <w:sz w:val="20"/>
          <w:szCs w:val="20"/>
        </w:rPr>
        <w:t xml:space="preserve"> by it and shall not disclose such Confidential Information to any other Person; and </w:t>
      </w:r>
    </w:p>
    <w:p w14:paraId="6B4DCCC5" w14:textId="19623846" w:rsidR="0030283A" w:rsidRPr="00E83D7E" w:rsidRDefault="00402D21">
      <w:pPr>
        <w:pStyle w:val="Level2"/>
        <w:numPr>
          <w:ilvl w:val="0"/>
          <w:numId w:val="24"/>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procure that its </w:t>
      </w:r>
      <w:r w:rsidR="006C0B98" w:rsidRPr="00E83D7E">
        <w:rPr>
          <w:rFonts w:ascii="Myriad Pro" w:hAnsi="Myriad Pro"/>
          <w:color w:val="000000" w:themeColor="text1"/>
          <w:sz w:val="20"/>
          <w:szCs w:val="20"/>
        </w:rPr>
        <w:t xml:space="preserve">affiliates </w:t>
      </w:r>
      <w:r w:rsidRPr="00E83D7E">
        <w:rPr>
          <w:rFonts w:ascii="Myriad Pro" w:hAnsi="Myriad Pro"/>
          <w:color w:val="000000" w:themeColor="text1"/>
          <w:sz w:val="20"/>
          <w:szCs w:val="20"/>
        </w:rPr>
        <w:t>and its and their respective officers, employees and agents shall keep confidential and not disclose to any Person any Confidential Information except with the prior written consent of the Party to which such Confidential Information relates.</w:t>
      </w:r>
    </w:p>
    <w:p w14:paraId="26A1C899" w14:textId="0CA9A6F2" w:rsidR="00402D21" w:rsidRPr="00E83D7E" w:rsidRDefault="00402D2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34" w:name="_Ref516217280"/>
      <w:r w:rsidRPr="00E83D7E">
        <w:rPr>
          <w:rFonts w:ascii="Myriad Pro" w:hAnsi="Myriad Pro"/>
          <w:i/>
          <w:color w:val="000000" w:themeColor="text1"/>
          <w:sz w:val="20"/>
          <w:szCs w:val="20"/>
          <w:lang w:val="en-GB"/>
        </w:rPr>
        <w:t>Permitted Disclosure</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Notwithstanding anything to the contrary set for</w:t>
      </w:r>
      <w:r w:rsidR="00F0403C" w:rsidRPr="00E83D7E">
        <w:rPr>
          <w:rFonts w:ascii="Myriad Pro" w:hAnsi="Myriad Pro"/>
          <w:color w:val="000000" w:themeColor="text1"/>
          <w:sz w:val="20"/>
          <w:szCs w:val="20"/>
          <w:lang w:val="en-GB"/>
        </w:rPr>
        <w:t xml:space="preserve">th in accordance with Clauses </w:t>
      </w:r>
      <w:r w:rsidR="0080688B" w:rsidRPr="00E83D7E">
        <w:rPr>
          <w:rFonts w:ascii="Myriad Pro" w:hAnsi="Myriad Pro"/>
          <w:color w:val="000000" w:themeColor="text1"/>
          <w:sz w:val="20"/>
          <w:szCs w:val="20"/>
          <w:lang w:val="en-GB"/>
        </w:rPr>
        <w:fldChar w:fldCharType="begin"/>
      </w:r>
      <w:r w:rsidR="0080688B" w:rsidRPr="00E83D7E">
        <w:rPr>
          <w:rFonts w:ascii="Myriad Pro" w:hAnsi="Myriad Pro"/>
          <w:color w:val="000000" w:themeColor="text1"/>
          <w:sz w:val="20"/>
          <w:szCs w:val="20"/>
          <w:lang w:val="en-GB"/>
        </w:rPr>
        <w:instrText xml:space="preserve"> REF _Ref516217270 \r \h </w:instrText>
      </w:r>
      <w:r w:rsidR="005104A5" w:rsidRPr="00E83D7E">
        <w:rPr>
          <w:rFonts w:ascii="Myriad Pro" w:hAnsi="Myriad Pro"/>
          <w:color w:val="000000" w:themeColor="text1"/>
          <w:sz w:val="20"/>
          <w:szCs w:val="20"/>
          <w:lang w:val="en-GB"/>
        </w:rPr>
        <w:instrText xml:space="preserve"> \* MERGEFORMAT </w:instrText>
      </w:r>
      <w:r w:rsidR="0080688B" w:rsidRPr="00E83D7E">
        <w:rPr>
          <w:rFonts w:ascii="Myriad Pro" w:hAnsi="Myriad Pro"/>
          <w:color w:val="000000" w:themeColor="text1"/>
          <w:sz w:val="20"/>
          <w:szCs w:val="20"/>
          <w:lang w:val="en-GB"/>
        </w:rPr>
      </w:r>
      <w:r w:rsidR="0080688B"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15.1</w:t>
      </w:r>
      <w:r w:rsidR="0080688B" w:rsidRPr="00E83D7E">
        <w:rPr>
          <w:rFonts w:ascii="Myriad Pro" w:hAnsi="Myriad Pro"/>
          <w:color w:val="000000" w:themeColor="text1"/>
          <w:sz w:val="20"/>
          <w:szCs w:val="20"/>
          <w:lang w:val="en-GB"/>
        </w:rPr>
        <w:fldChar w:fldCharType="end"/>
      </w:r>
      <w:r w:rsidR="00F0403C" w:rsidRPr="00E83D7E">
        <w:rPr>
          <w:rFonts w:ascii="Myriad Pro" w:hAnsi="Myriad Pro"/>
          <w:color w:val="000000" w:themeColor="text1"/>
          <w:sz w:val="20"/>
          <w:szCs w:val="20"/>
          <w:lang w:val="en-GB"/>
        </w:rPr>
        <w:t xml:space="preserve"> and</w:t>
      </w:r>
      <w:r w:rsidR="0080688B" w:rsidRPr="00E83D7E">
        <w:rPr>
          <w:rFonts w:ascii="Myriad Pro" w:hAnsi="Myriad Pro"/>
          <w:color w:val="000000" w:themeColor="text1"/>
          <w:sz w:val="20"/>
          <w:szCs w:val="20"/>
          <w:lang w:val="en-GB"/>
        </w:rPr>
        <w:t xml:space="preserve"> </w:t>
      </w:r>
      <w:r w:rsidR="0080688B" w:rsidRPr="00E83D7E">
        <w:rPr>
          <w:rFonts w:ascii="Myriad Pro" w:hAnsi="Myriad Pro"/>
          <w:color w:val="000000" w:themeColor="text1"/>
          <w:sz w:val="20"/>
          <w:szCs w:val="20"/>
          <w:lang w:val="en-GB"/>
        </w:rPr>
        <w:fldChar w:fldCharType="begin"/>
      </w:r>
      <w:r w:rsidR="0080688B" w:rsidRPr="00E83D7E">
        <w:rPr>
          <w:rFonts w:ascii="Myriad Pro" w:hAnsi="Myriad Pro"/>
          <w:color w:val="000000" w:themeColor="text1"/>
          <w:sz w:val="20"/>
          <w:szCs w:val="20"/>
          <w:lang w:val="en-GB"/>
        </w:rPr>
        <w:instrText xml:space="preserve"> REF _Ref516217303 \r \h </w:instrText>
      </w:r>
      <w:r w:rsidR="005104A5" w:rsidRPr="00E83D7E">
        <w:rPr>
          <w:rFonts w:ascii="Myriad Pro" w:hAnsi="Myriad Pro"/>
          <w:color w:val="000000" w:themeColor="text1"/>
          <w:sz w:val="20"/>
          <w:szCs w:val="20"/>
          <w:lang w:val="en-GB"/>
        </w:rPr>
        <w:instrText xml:space="preserve"> \* MERGEFORMAT </w:instrText>
      </w:r>
      <w:r w:rsidR="0080688B" w:rsidRPr="00E83D7E">
        <w:rPr>
          <w:rFonts w:ascii="Myriad Pro" w:hAnsi="Myriad Pro"/>
          <w:color w:val="000000" w:themeColor="text1"/>
          <w:sz w:val="20"/>
          <w:szCs w:val="20"/>
          <w:lang w:val="en-GB"/>
        </w:rPr>
      </w:r>
      <w:r w:rsidR="0080688B"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15.2</w:t>
      </w:r>
      <w:r w:rsidR="0080688B" w:rsidRPr="00E83D7E">
        <w:rPr>
          <w:rFonts w:ascii="Myriad Pro" w:hAnsi="Myriad Pro"/>
          <w:color w:val="000000" w:themeColor="text1"/>
          <w:sz w:val="20"/>
          <w:szCs w:val="20"/>
          <w:lang w:val="en-GB"/>
        </w:rPr>
        <w:fldChar w:fldCharType="end"/>
      </w:r>
      <w:r w:rsidR="00964F5B"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xml:space="preserve">,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without the prior written consent</w:t>
      </w:r>
      <w:r w:rsidR="008E2420" w:rsidRPr="00E83D7E">
        <w:rPr>
          <w:rFonts w:ascii="Myriad Pro" w:hAnsi="Myriad Pro"/>
          <w:color w:val="000000" w:themeColor="text1"/>
          <w:sz w:val="20"/>
          <w:szCs w:val="20"/>
          <w:lang w:val="en-GB"/>
        </w:rPr>
        <w:t xml:space="preserve"> of the Principal</w:t>
      </w:r>
      <w:r w:rsidRPr="00E83D7E">
        <w:rPr>
          <w:rFonts w:ascii="Myriad Pro" w:hAnsi="Myriad Pro"/>
          <w:color w:val="000000" w:themeColor="text1"/>
          <w:sz w:val="20"/>
          <w:szCs w:val="20"/>
          <w:lang w:val="en-GB"/>
        </w:rPr>
        <w:t>, be entitled to disclose Confidential Information:</w:t>
      </w:r>
      <w:bookmarkEnd w:id="134"/>
      <w:r w:rsidRPr="00E83D7E">
        <w:rPr>
          <w:rFonts w:ascii="Myriad Pro" w:hAnsi="Myriad Pro"/>
          <w:color w:val="000000" w:themeColor="text1"/>
          <w:sz w:val="20"/>
          <w:szCs w:val="20"/>
          <w:lang w:val="en-GB"/>
        </w:rPr>
        <w:t xml:space="preserve"> </w:t>
      </w:r>
    </w:p>
    <w:p w14:paraId="27996E00" w14:textId="2052B4DA" w:rsidR="00402D21" w:rsidRPr="00E83D7E" w:rsidRDefault="00402D21">
      <w:pPr>
        <w:pStyle w:val="Level2"/>
        <w:numPr>
          <w:ilvl w:val="0"/>
          <w:numId w:val="25"/>
        </w:numPr>
        <w:spacing w:before="120" w:after="120"/>
        <w:ind w:left="567" w:hanging="567"/>
        <w:rPr>
          <w:rFonts w:ascii="Myriad Pro" w:hAnsi="Myriad Pro"/>
          <w:color w:val="000000" w:themeColor="text1"/>
          <w:sz w:val="20"/>
          <w:szCs w:val="20"/>
        </w:rPr>
      </w:pPr>
      <w:bookmarkStart w:id="135" w:name="_Ref516217412"/>
      <w:r w:rsidRPr="00E83D7E">
        <w:rPr>
          <w:rFonts w:ascii="Myriad Pro" w:hAnsi="Myriad Pro"/>
          <w:color w:val="000000" w:themeColor="text1"/>
          <w:sz w:val="20"/>
          <w:szCs w:val="20"/>
        </w:rPr>
        <w:t xml:space="preserve">that is reasonably required by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in the performance of its obligations pursuant to this Agreement, including the disclosure of any Confidential Information to any employee, contractor, agent, officer, </w:t>
      </w:r>
      <w:r w:rsidR="000F6AB1" w:rsidRPr="00E83D7E">
        <w:rPr>
          <w:rFonts w:ascii="Myriad Pro" w:hAnsi="Myriad Pro"/>
          <w:color w:val="000000" w:themeColor="text1"/>
          <w:sz w:val="20"/>
          <w:szCs w:val="20"/>
        </w:rPr>
        <w:t>Sub</w:t>
      </w:r>
      <w:r w:rsidRPr="00E83D7E">
        <w:rPr>
          <w:rFonts w:ascii="Myriad Pro" w:hAnsi="Myriad Pro"/>
          <w:color w:val="000000" w:themeColor="text1"/>
          <w:sz w:val="20"/>
          <w:szCs w:val="20"/>
        </w:rPr>
        <w:t>-</w:t>
      </w:r>
      <w:r w:rsidR="000F6AB1" w:rsidRPr="00E83D7E">
        <w:rPr>
          <w:rFonts w:ascii="Myriad Pro" w:hAnsi="Myriad Pro"/>
          <w:color w:val="000000" w:themeColor="text1"/>
          <w:sz w:val="20"/>
          <w:szCs w:val="20"/>
        </w:rPr>
        <w:t xml:space="preserve">Contractor </w:t>
      </w:r>
      <w:r w:rsidRPr="00E83D7E">
        <w:rPr>
          <w:rFonts w:ascii="Myriad Pro" w:hAnsi="Myriad Pro"/>
          <w:color w:val="000000" w:themeColor="text1"/>
          <w:sz w:val="20"/>
          <w:szCs w:val="20"/>
        </w:rPr>
        <w:t xml:space="preserve">(of any tier) or adviser to the extent necessary to enable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to perform its obligations under this </w:t>
      </w:r>
      <w:proofErr w:type="gramStart"/>
      <w:r w:rsidRPr="00E83D7E">
        <w:rPr>
          <w:rFonts w:ascii="Myriad Pro" w:hAnsi="Myriad Pro"/>
          <w:color w:val="000000" w:themeColor="text1"/>
          <w:sz w:val="20"/>
          <w:szCs w:val="20"/>
        </w:rPr>
        <w:t>Agreement;</w:t>
      </w:r>
      <w:bookmarkEnd w:id="135"/>
      <w:proofErr w:type="gramEnd"/>
      <w:r w:rsidRPr="00E83D7E">
        <w:rPr>
          <w:rFonts w:ascii="Myriad Pro" w:hAnsi="Myriad Pro"/>
          <w:color w:val="000000" w:themeColor="text1"/>
          <w:sz w:val="20"/>
          <w:szCs w:val="20"/>
        </w:rPr>
        <w:t xml:space="preserve"> </w:t>
      </w:r>
    </w:p>
    <w:p w14:paraId="441DB65D" w14:textId="5B9A2320" w:rsidR="00402D21" w:rsidRPr="00E83D7E" w:rsidRDefault="00402D21">
      <w:pPr>
        <w:pStyle w:val="Level2"/>
        <w:numPr>
          <w:ilvl w:val="0"/>
          <w:numId w:val="25"/>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to enable a deter</w:t>
      </w:r>
      <w:r w:rsidR="00B011D8" w:rsidRPr="00E83D7E">
        <w:rPr>
          <w:rFonts w:ascii="Myriad Pro" w:hAnsi="Myriad Pro"/>
          <w:color w:val="000000" w:themeColor="text1"/>
          <w:sz w:val="20"/>
          <w:szCs w:val="20"/>
        </w:rPr>
        <w:t>mination to be ma</w:t>
      </w:r>
      <w:r w:rsidR="00FA5AFD" w:rsidRPr="00E83D7E">
        <w:rPr>
          <w:rFonts w:ascii="Myriad Pro" w:hAnsi="Myriad Pro"/>
          <w:color w:val="000000" w:themeColor="text1"/>
          <w:sz w:val="20"/>
          <w:szCs w:val="20"/>
        </w:rPr>
        <w:t xml:space="preserve">de pursuant to </w:t>
      </w:r>
      <w:r w:rsidR="00AA4AFF" w:rsidRPr="00E83D7E">
        <w:rPr>
          <w:rFonts w:ascii="Myriad Pro" w:hAnsi="Myriad Pro"/>
          <w:i/>
          <w:color w:val="000000" w:themeColor="text1"/>
          <w:sz w:val="20"/>
          <w:szCs w:val="20"/>
        </w:rPr>
        <w:fldChar w:fldCharType="begin"/>
      </w:r>
      <w:r w:rsidR="00AA4AFF" w:rsidRPr="00E83D7E">
        <w:rPr>
          <w:rFonts w:ascii="Myriad Pro" w:hAnsi="Myriad Pro"/>
          <w:i/>
          <w:color w:val="000000" w:themeColor="text1"/>
          <w:sz w:val="20"/>
          <w:szCs w:val="20"/>
        </w:rPr>
        <w:instrText xml:space="preserve"> REF _Ref516217376 \h </w:instrText>
      </w:r>
      <w:r w:rsidR="005104A5" w:rsidRPr="00E83D7E">
        <w:rPr>
          <w:rFonts w:ascii="Myriad Pro" w:hAnsi="Myriad Pro"/>
          <w:i/>
          <w:color w:val="000000" w:themeColor="text1"/>
          <w:sz w:val="20"/>
          <w:szCs w:val="20"/>
        </w:rPr>
        <w:instrText xml:space="preserve"> \* MERGEFORMAT </w:instrText>
      </w:r>
      <w:r w:rsidR="00AA4AFF" w:rsidRPr="00E83D7E">
        <w:rPr>
          <w:rFonts w:ascii="Myriad Pro" w:hAnsi="Myriad Pro"/>
          <w:i/>
          <w:color w:val="000000" w:themeColor="text1"/>
          <w:sz w:val="20"/>
          <w:szCs w:val="20"/>
        </w:rPr>
      </w:r>
      <w:r w:rsidR="00AA4AFF" w:rsidRPr="00E83D7E">
        <w:rPr>
          <w:rFonts w:ascii="Myriad Pro" w:hAnsi="Myriad Pro"/>
          <w:i/>
          <w:color w:val="000000" w:themeColor="text1"/>
          <w:sz w:val="20"/>
          <w:szCs w:val="20"/>
        </w:rPr>
        <w:fldChar w:fldCharType="separate"/>
      </w:r>
      <w:r w:rsidR="00C4666F" w:rsidRPr="00C4666F">
        <w:rPr>
          <w:rFonts w:ascii="Myriad Pro" w:hAnsi="Myriad Pro"/>
          <w:i/>
          <w:color w:val="000000" w:themeColor="text1"/>
          <w:sz w:val="20"/>
          <w:szCs w:val="20"/>
        </w:rPr>
        <w:t>On-the-spot-visits</w:t>
      </w:r>
      <w:r w:rsidR="00AA4AFF" w:rsidRPr="00E83D7E">
        <w:rPr>
          <w:rFonts w:ascii="Myriad Pro" w:hAnsi="Myriad Pro"/>
          <w:i/>
          <w:color w:val="000000" w:themeColor="text1"/>
          <w:sz w:val="20"/>
          <w:szCs w:val="20"/>
        </w:rPr>
        <w:fldChar w:fldCharType="end"/>
      </w:r>
      <w:r w:rsidRPr="00E83D7E">
        <w:rPr>
          <w:rFonts w:ascii="Myriad Pro" w:hAnsi="Myriad Pro"/>
          <w:color w:val="000000" w:themeColor="text1"/>
          <w:sz w:val="20"/>
          <w:szCs w:val="20"/>
        </w:rPr>
        <w:t xml:space="preserve">; </w:t>
      </w:r>
    </w:p>
    <w:p w14:paraId="42E9E8C0" w14:textId="224DB554" w:rsidR="00402D21" w:rsidRPr="00E83D7E" w:rsidRDefault="00402D21">
      <w:pPr>
        <w:pStyle w:val="Level2"/>
        <w:numPr>
          <w:ilvl w:val="0"/>
          <w:numId w:val="25"/>
        </w:numPr>
        <w:spacing w:before="120" w:after="120"/>
        <w:ind w:left="567" w:hanging="567"/>
        <w:rPr>
          <w:rFonts w:ascii="Myriad Pro" w:hAnsi="Myriad Pro"/>
          <w:color w:val="000000" w:themeColor="text1"/>
          <w:sz w:val="20"/>
          <w:szCs w:val="20"/>
        </w:rPr>
      </w:pPr>
      <w:bookmarkStart w:id="136" w:name="_Ref516217418"/>
      <w:r w:rsidRPr="00E83D7E">
        <w:rPr>
          <w:rFonts w:ascii="Myriad Pro" w:hAnsi="Myriad Pro"/>
          <w:color w:val="000000" w:themeColor="text1"/>
          <w:sz w:val="20"/>
          <w:szCs w:val="20"/>
        </w:rPr>
        <w:t xml:space="preserve">to its lenders or their professional advisers, any rating agencies, or its insurance advisers but only to the extent reasonably necessary to enable a decision to be taken on the </w:t>
      </w:r>
      <w:proofErr w:type="gramStart"/>
      <w:r w:rsidRPr="00E83D7E">
        <w:rPr>
          <w:rFonts w:ascii="Myriad Pro" w:hAnsi="Myriad Pro"/>
          <w:color w:val="000000" w:themeColor="text1"/>
          <w:sz w:val="20"/>
          <w:szCs w:val="20"/>
        </w:rPr>
        <w:t>proposal;</w:t>
      </w:r>
      <w:bookmarkEnd w:id="136"/>
      <w:proofErr w:type="gramEnd"/>
      <w:r w:rsidRPr="00E83D7E">
        <w:rPr>
          <w:rFonts w:ascii="Myriad Pro" w:hAnsi="Myriad Pro"/>
          <w:color w:val="000000" w:themeColor="text1"/>
          <w:sz w:val="20"/>
          <w:szCs w:val="20"/>
        </w:rPr>
        <w:t xml:space="preserve"> </w:t>
      </w:r>
    </w:p>
    <w:p w14:paraId="2292D4DC" w14:textId="0FB4B692" w:rsidR="00402D21" w:rsidRPr="00E83D7E" w:rsidRDefault="00402D21">
      <w:pPr>
        <w:pStyle w:val="Level2"/>
        <w:numPr>
          <w:ilvl w:val="0"/>
          <w:numId w:val="25"/>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to the extent required by Applicable Law or pursuant to an order of any court of competent jurisdiction, any parliamentary </w:t>
      </w:r>
      <w:proofErr w:type="gramStart"/>
      <w:r w:rsidRPr="00E83D7E">
        <w:rPr>
          <w:rFonts w:ascii="Myriad Pro" w:hAnsi="Myriad Pro"/>
          <w:color w:val="000000" w:themeColor="text1"/>
          <w:sz w:val="20"/>
          <w:szCs w:val="20"/>
        </w:rPr>
        <w:t>obligation</w:t>
      </w:r>
      <w:proofErr w:type="gramEnd"/>
      <w:r w:rsidRPr="00E83D7E">
        <w:rPr>
          <w:rFonts w:ascii="Myriad Pro" w:hAnsi="Myriad Pro"/>
          <w:color w:val="000000" w:themeColor="text1"/>
          <w:sz w:val="20"/>
          <w:szCs w:val="20"/>
        </w:rPr>
        <w:t xml:space="preserve"> or the rules of any stock exchange or governmental or regulatory authority having the force of law;</w:t>
      </w:r>
      <w:r w:rsidR="00BA3DBF" w:rsidRPr="00E83D7E">
        <w:rPr>
          <w:rFonts w:ascii="Myriad Pro" w:hAnsi="Myriad Pro"/>
          <w:color w:val="000000" w:themeColor="text1"/>
          <w:sz w:val="20"/>
          <w:szCs w:val="20"/>
        </w:rPr>
        <w:t xml:space="preserve"> or</w:t>
      </w:r>
      <w:r w:rsidRPr="00E83D7E">
        <w:rPr>
          <w:rFonts w:ascii="Myriad Pro" w:hAnsi="Myriad Pro"/>
          <w:color w:val="000000" w:themeColor="text1"/>
          <w:sz w:val="20"/>
          <w:szCs w:val="20"/>
        </w:rPr>
        <w:t xml:space="preserve"> </w:t>
      </w:r>
    </w:p>
    <w:p w14:paraId="06ABA73D" w14:textId="18E68102" w:rsidR="00062477" w:rsidRPr="00E83D7E" w:rsidRDefault="00402D21">
      <w:pPr>
        <w:pStyle w:val="Level2"/>
        <w:numPr>
          <w:ilvl w:val="0"/>
          <w:numId w:val="25"/>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to the extent </w:t>
      </w:r>
      <w:r w:rsidR="0000341A" w:rsidRPr="00E83D7E">
        <w:rPr>
          <w:rFonts w:ascii="Myriad Pro" w:hAnsi="Myriad Pro"/>
          <w:color w:val="000000" w:themeColor="text1"/>
          <w:sz w:val="20"/>
          <w:szCs w:val="20"/>
        </w:rPr>
        <w:t>Confidential</w:t>
      </w:r>
      <w:r w:rsidRPr="00E83D7E">
        <w:rPr>
          <w:rFonts w:ascii="Myriad Pro" w:hAnsi="Myriad Pro"/>
          <w:color w:val="000000" w:themeColor="text1"/>
          <w:sz w:val="20"/>
          <w:szCs w:val="20"/>
        </w:rPr>
        <w:t xml:space="preserve"> Information has become available to the public other than as a result of any breach of an obligation of </w:t>
      </w:r>
      <w:proofErr w:type="gramStart"/>
      <w:r w:rsidRPr="00E83D7E">
        <w:rPr>
          <w:rFonts w:ascii="Myriad Pro" w:hAnsi="Myriad Pro"/>
          <w:color w:val="000000" w:themeColor="text1"/>
          <w:sz w:val="20"/>
          <w:szCs w:val="20"/>
        </w:rPr>
        <w:t>confidence;</w:t>
      </w:r>
      <w:proofErr w:type="gramEnd"/>
      <w:r w:rsidRPr="00E83D7E">
        <w:rPr>
          <w:rFonts w:ascii="Myriad Pro" w:hAnsi="Myriad Pro"/>
          <w:color w:val="000000" w:themeColor="text1"/>
          <w:sz w:val="20"/>
          <w:szCs w:val="20"/>
        </w:rPr>
        <w:t xml:space="preserve"> provided that any such disclosure is made in good faith.</w:t>
      </w:r>
    </w:p>
    <w:p w14:paraId="62C1AFAC" w14:textId="71991BFA" w:rsidR="00402D21" w:rsidRPr="00E83D7E" w:rsidRDefault="00402D2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37" w:name="_Ref516217459"/>
      <w:r w:rsidRPr="00E83D7E">
        <w:rPr>
          <w:rFonts w:ascii="Myriad Pro" w:hAnsi="Myriad Pro"/>
          <w:i/>
          <w:color w:val="000000" w:themeColor="text1"/>
          <w:sz w:val="20"/>
          <w:szCs w:val="20"/>
          <w:lang w:val="en-GB"/>
        </w:rPr>
        <w:t>Obligation of Confidentiality Pertinent to Recipients of Confidential Information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Whenever disclosure is permitted </w:t>
      </w:r>
      <w:r w:rsidRPr="00E83D7E">
        <w:rPr>
          <w:rFonts w:ascii="Myriad Pro" w:hAnsi="Myriad Pro"/>
          <w:i/>
          <w:color w:val="000000" w:themeColor="text1"/>
          <w:sz w:val="20"/>
          <w:szCs w:val="20"/>
          <w:lang w:val="en-GB"/>
        </w:rPr>
        <w:t>to</w:t>
      </w:r>
      <w:r w:rsidRPr="00E83D7E">
        <w:rPr>
          <w:rFonts w:ascii="Myriad Pro" w:hAnsi="Myriad Pro"/>
          <w:color w:val="000000" w:themeColor="text1"/>
          <w:sz w:val="20"/>
          <w:szCs w:val="20"/>
          <w:lang w:val="en-GB"/>
        </w:rPr>
        <w:t xml:space="preserve"> be</w:t>
      </w:r>
      <w:r w:rsidR="00FA5AFD" w:rsidRPr="00E83D7E">
        <w:rPr>
          <w:rFonts w:ascii="Myriad Pro" w:hAnsi="Myriad Pro"/>
          <w:color w:val="000000" w:themeColor="text1"/>
          <w:sz w:val="20"/>
          <w:szCs w:val="20"/>
          <w:lang w:val="en-GB"/>
        </w:rPr>
        <w:t xml:space="preserve"> made pursuant to Clauses </w:t>
      </w:r>
      <w:r w:rsidR="00AA4AFF" w:rsidRPr="00E83D7E">
        <w:rPr>
          <w:rFonts w:ascii="Myriad Pro" w:hAnsi="Myriad Pro"/>
          <w:color w:val="000000" w:themeColor="text1"/>
          <w:sz w:val="20"/>
          <w:szCs w:val="20"/>
          <w:lang w:val="en-GB"/>
        </w:rPr>
        <w:fldChar w:fldCharType="begin"/>
      </w:r>
      <w:r w:rsidR="00AA4AFF" w:rsidRPr="00E83D7E">
        <w:rPr>
          <w:rFonts w:ascii="Myriad Pro" w:hAnsi="Myriad Pro"/>
          <w:color w:val="000000" w:themeColor="text1"/>
          <w:sz w:val="20"/>
          <w:szCs w:val="20"/>
          <w:lang w:val="en-GB"/>
        </w:rPr>
        <w:instrText xml:space="preserve"> REF _Ref516217280 \r \h </w:instrText>
      </w:r>
      <w:r w:rsidR="005104A5" w:rsidRPr="00E83D7E">
        <w:rPr>
          <w:rFonts w:ascii="Myriad Pro" w:hAnsi="Myriad Pro"/>
          <w:color w:val="000000" w:themeColor="text1"/>
          <w:sz w:val="20"/>
          <w:szCs w:val="20"/>
          <w:lang w:val="en-GB"/>
        </w:rPr>
        <w:instrText xml:space="preserve"> \* MERGEFORMAT </w:instrText>
      </w:r>
      <w:r w:rsidR="00AA4AFF" w:rsidRPr="00E83D7E">
        <w:rPr>
          <w:rFonts w:ascii="Myriad Pro" w:hAnsi="Myriad Pro"/>
          <w:color w:val="000000" w:themeColor="text1"/>
          <w:sz w:val="20"/>
          <w:szCs w:val="20"/>
          <w:lang w:val="en-GB"/>
        </w:rPr>
      </w:r>
      <w:r w:rsidR="00AA4AF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15.3</w:t>
      </w:r>
      <w:r w:rsidR="00AA4AFF" w:rsidRPr="00E83D7E">
        <w:rPr>
          <w:rFonts w:ascii="Myriad Pro" w:hAnsi="Myriad Pro"/>
          <w:color w:val="000000" w:themeColor="text1"/>
          <w:sz w:val="20"/>
          <w:szCs w:val="20"/>
          <w:lang w:val="en-GB"/>
        </w:rPr>
        <w:fldChar w:fldCharType="end"/>
      </w:r>
      <w:r w:rsidR="00AA4AFF" w:rsidRPr="00E83D7E">
        <w:rPr>
          <w:rFonts w:ascii="Myriad Pro" w:hAnsi="Myriad Pro"/>
          <w:color w:val="000000" w:themeColor="text1"/>
          <w:sz w:val="20"/>
          <w:szCs w:val="20"/>
          <w:lang w:val="en-GB"/>
        </w:rPr>
        <w:fldChar w:fldCharType="begin"/>
      </w:r>
      <w:r w:rsidR="00AA4AFF" w:rsidRPr="00E83D7E">
        <w:rPr>
          <w:rFonts w:ascii="Myriad Pro" w:hAnsi="Myriad Pro"/>
          <w:color w:val="000000" w:themeColor="text1"/>
          <w:sz w:val="20"/>
          <w:szCs w:val="20"/>
          <w:lang w:val="en-GB"/>
        </w:rPr>
        <w:instrText xml:space="preserve"> REF _Ref516217412 \r \h </w:instrText>
      </w:r>
      <w:r w:rsidR="005104A5" w:rsidRPr="00E83D7E">
        <w:rPr>
          <w:rFonts w:ascii="Myriad Pro" w:hAnsi="Myriad Pro"/>
          <w:color w:val="000000" w:themeColor="text1"/>
          <w:sz w:val="20"/>
          <w:szCs w:val="20"/>
          <w:lang w:val="en-GB"/>
        </w:rPr>
        <w:instrText xml:space="preserve"> \* MERGEFORMAT </w:instrText>
      </w:r>
      <w:r w:rsidR="00AA4AFF" w:rsidRPr="00E83D7E">
        <w:rPr>
          <w:rFonts w:ascii="Myriad Pro" w:hAnsi="Myriad Pro"/>
          <w:color w:val="000000" w:themeColor="text1"/>
          <w:sz w:val="20"/>
          <w:szCs w:val="20"/>
          <w:lang w:val="en-GB"/>
        </w:rPr>
      </w:r>
      <w:r w:rsidR="00AA4AF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(a)</w:t>
      </w:r>
      <w:r w:rsidR="00AA4AFF" w:rsidRPr="00E83D7E">
        <w:rPr>
          <w:rFonts w:ascii="Myriad Pro" w:hAnsi="Myriad Pro"/>
          <w:color w:val="000000" w:themeColor="text1"/>
          <w:sz w:val="20"/>
          <w:szCs w:val="20"/>
          <w:lang w:val="en-GB"/>
        </w:rPr>
        <w:fldChar w:fldCharType="end"/>
      </w:r>
      <w:r w:rsidR="004F0EEF">
        <w:rPr>
          <w:rFonts w:ascii="Myriad Pro" w:hAnsi="Myriad Pro"/>
          <w:color w:val="000000" w:themeColor="text1"/>
          <w:sz w:val="20"/>
          <w:szCs w:val="20"/>
          <w:lang w:val="en-GB"/>
        </w:rPr>
        <w:t xml:space="preserve"> </w:t>
      </w:r>
      <w:r w:rsidR="00BA3DBF" w:rsidRPr="00E83D7E">
        <w:rPr>
          <w:rFonts w:ascii="Myriad Pro" w:hAnsi="Myriad Pro"/>
          <w:color w:val="000000" w:themeColor="text1"/>
          <w:sz w:val="20"/>
          <w:szCs w:val="20"/>
          <w:lang w:val="en-GB"/>
        </w:rPr>
        <w:t xml:space="preserve">or </w:t>
      </w:r>
      <w:r w:rsidR="00AA4AFF" w:rsidRPr="00E83D7E">
        <w:rPr>
          <w:rFonts w:ascii="Myriad Pro" w:hAnsi="Myriad Pro"/>
          <w:color w:val="000000" w:themeColor="text1"/>
          <w:sz w:val="20"/>
          <w:szCs w:val="20"/>
          <w:lang w:val="en-GB"/>
        </w:rPr>
        <w:fldChar w:fldCharType="begin"/>
      </w:r>
      <w:r w:rsidR="00AA4AFF" w:rsidRPr="00E83D7E">
        <w:rPr>
          <w:rFonts w:ascii="Myriad Pro" w:hAnsi="Myriad Pro"/>
          <w:color w:val="000000" w:themeColor="text1"/>
          <w:sz w:val="20"/>
          <w:szCs w:val="20"/>
          <w:lang w:val="en-GB"/>
        </w:rPr>
        <w:instrText xml:space="preserve"> REF _Ref516217418 \r \h </w:instrText>
      </w:r>
      <w:r w:rsidR="005104A5" w:rsidRPr="00E83D7E">
        <w:rPr>
          <w:rFonts w:ascii="Myriad Pro" w:hAnsi="Myriad Pro"/>
          <w:color w:val="000000" w:themeColor="text1"/>
          <w:sz w:val="20"/>
          <w:szCs w:val="20"/>
          <w:lang w:val="en-GB"/>
        </w:rPr>
        <w:instrText xml:space="preserve"> \* MERGEFORMAT </w:instrText>
      </w:r>
      <w:r w:rsidR="00AA4AFF" w:rsidRPr="00E83D7E">
        <w:rPr>
          <w:rFonts w:ascii="Myriad Pro" w:hAnsi="Myriad Pro"/>
          <w:color w:val="000000" w:themeColor="text1"/>
          <w:sz w:val="20"/>
          <w:szCs w:val="20"/>
          <w:lang w:val="en-GB"/>
        </w:rPr>
      </w:r>
      <w:r w:rsidR="00AA4AF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(c)</w:t>
      </w:r>
      <w:r w:rsidR="00AA4AFF"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require that the recipient of Confidential Information be subject to the same obligation of confidentiality as that contained in this Agreement.</w:t>
      </w:r>
      <w:bookmarkEnd w:id="137"/>
      <w:r w:rsidR="0091553D" w:rsidRPr="00E83D7E">
        <w:rPr>
          <w:rFonts w:ascii="Myriad Pro" w:hAnsi="Myriad Pro"/>
          <w:color w:val="000000" w:themeColor="text1"/>
          <w:sz w:val="20"/>
          <w:szCs w:val="20"/>
          <w:lang w:val="en-GB"/>
        </w:rPr>
        <w:t xml:space="preserve"> </w:t>
      </w:r>
    </w:p>
    <w:p w14:paraId="3B7D32F3" w14:textId="0EF1AC72" w:rsidR="00402D21" w:rsidRPr="00E83D7E" w:rsidRDefault="00402D2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Certain Obligations on Termination of Agreement</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If this Agreement is terminated for whatsoever reason,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w:t>
      </w:r>
    </w:p>
    <w:p w14:paraId="4D186978" w14:textId="79764C49" w:rsidR="00402D21" w:rsidRPr="00E83D7E" w:rsidRDefault="00402D21">
      <w:pPr>
        <w:pStyle w:val="Level2"/>
        <w:numPr>
          <w:ilvl w:val="0"/>
          <w:numId w:val="26"/>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return to the </w:t>
      </w:r>
      <w:r w:rsidR="00EF19C9" w:rsidRPr="00E83D7E">
        <w:rPr>
          <w:rFonts w:ascii="Myriad Pro" w:hAnsi="Myriad Pro"/>
          <w:color w:val="000000" w:themeColor="text1"/>
          <w:sz w:val="20"/>
          <w:szCs w:val="20"/>
        </w:rPr>
        <w:t>Beneficiary</w:t>
      </w:r>
      <w:r w:rsidR="00D86E01" w:rsidRPr="00E83D7E">
        <w:rPr>
          <w:rFonts w:ascii="Myriad Pro" w:hAnsi="Myriad Pro"/>
          <w:color w:val="000000" w:themeColor="text1"/>
          <w:sz w:val="20"/>
          <w:szCs w:val="20"/>
        </w:rPr>
        <w:t xml:space="preserve"> and the Principal</w:t>
      </w:r>
      <w:r w:rsidRPr="00E83D7E">
        <w:rPr>
          <w:rFonts w:ascii="Myriad Pro" w:hAnsi="Myriad Pro"/>
          <w:color w:val="000000" w:themeColor="text1"/>
          <w:sz w:val="20"/>
          <w:szCs w:val="20"/>
        </w:rPr>
        <w:t xml:space="preserve"> </w:t>
      </w:r>
      <w:proofErr w:type="gramStart"/>
      <w:r w:rsidRPr="00E83D7E">
        <w:rPr>
          <w:rFonts w:ascii="Myriad Pro" w:hAnsi="Myriad Pro"/>
          <w:color w:val="000000" w:themeColor="text1"/>
          <w:sz w:val="20"/>
          <w:szCs w:val="20"/>
        </w:rPr>
        <w:t>all of</w:t>
      </w:r>
      <w:proofErr w:type="gramEnd"/>
      <w:r w:rsidRPr="00E83D7E">
        <w:rPr>
          <w:rFonts w:ascii="Myriad Pro" w:hAnsi="Myriad Pro"/>
          <w:color w:val="000000" w:themeColor="text1"/>
          <w:sz w:val="20"/>
          <w:szCs w:val="20"/>
        </w:rPr>
        <w:t xml:space="preserve"> the Confidential Information then within the possession or control of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or </w:t>
      </w:r>
    </w:p>
    <w:p w14:paraId="19063BAB" w14:textId="5DEFE91D" w:rsidR="0030283A" w:rsidRPr="00E83D7E" w:rsidRDefault="00402D21">
      <w:pPr>
        <w:pStyle w:val="Level2"/>
        <w:numPr>
          <w:ilvl w:val="0"/>
          <w:numId w:val="26"/>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destroy such Confidential Information using a secure and confidential method of destruction. </w:t>
      </w:r>
    </w:p>
    <w:p w14:paraId="70A38334" w14:textId="7F472672" w:rsidR="00402D21" w:rsidRPr="00E83D7E" w:rsidRDefault="00402D2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38" w:name="_Ref516217465"/>
      <w:r w:rsidRPr="00E83D7E">
        <w:rPr>
          <w:rFonts w:ascii="Myriad Pro" w:hAnsi="Myriad Pro"/>
          <w:i/>
          <w:color w:val="000000" w:themeColor="text1"/>
          <w:sz w:val="20"/>
          <w:szCs w:val="20"/>
          <w:lang w:val="en-GB"/>
        </w:rPr>
        <w:t xml:space="preserve">No Press Release by </w:t>
      </w:r>
      <w:r w:rsidR="00AA6F14" w:rsidRPr="00E83D7E">
        <w:rPr>
          <w:rFonts w:ascii="Myriad Pro" w:hAnsi="Myriad Pro"/>
          <w:i/>
          <w:color w:val="000000" w:themeColor="text1"/>
          <w:sz w:val="20"/>
          <w:szCs w:val="20"/>
          <w:lang w:val="en-GB"/>
        </w:rPr>
        <w:t>Contractor</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Save as required by Applicable Law,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not issue any press release in relation to the matters contemplated under this Agreement without the prior written consent of the Principal </w:t>
      </w:r>
      <w:r w:rsidR="00EF19C9" w:rsidRPr="00E83D7E">
        <w:rPr>
          <w:rFonts w:ascii="Myriad Pro" w:hAnsi="Myriad Pro"/>
          <w:i/>
          <w:color w:val="000000" w:themeColor="text1"/>
          <w:sz w:val="20"/>
          <w:szCs w:val="20"/>
          <w:lang w:val="en-GB"/>
        </w:rPr>
        <w:t>and</w:t>
      </w:r>
      <w:r w:rsidR="00EF19C9" w:rsidRPr="00E83D7E">
        <w:rPr>
          <w:rFonts w:ascii="Myriad Pro" w:hAnsi="Myriad Pro"/>
          <w:color w:val="000000" w:themeColor="text1"/>
          <w:sz w:val="20"/>
          <w:szCs w:val="20"/>
          <w:lang w:val="en-GB"/>
        </w:rPr>
        <w:t xml:space="preserve"> Beneficiary </w:t>
      </w:r>
      <w:r w:rsidRPr="00E83D7E">
        <w:rPr>
          <w:rFonts w:ascii="Myriad Pro" w:hAnsi="Myriad Pro"/>
          <w:color w:val="000000" w:themeColor="text1"/>
          <w:sz w:val="20"/>
          <w:szCs w:val="20"/>
          <w:lang w:val="en-GB"/>
        </w:rPr>
        <w:t>(such consent not to be unreasonably withheld or delayed) as to both the content and the timing of the issue of the press release.</w:t>
      </w:r>
      <w:bookmarkEnd w:id="138"/>
      <w:r w:rsidR="0091553D" w:rsidRPr="00E83D7E">
        <w:rPr>
          <w:rFonts w:ascii="Myriad Pro" w:hAnsi="Myriad Pro"/>
          <w:color w:val="000000" w:themeColor="text1"/>
          <w:sz w:val="20"/>
          <w:szCs w:val="20"/>
          <w:lang w:val="en-GB"/>
        </w:rPr>
        <w:t xml:space="preserve"> </w:t>
      </w:r>
    </w:p>
    <w:p w14:paraId="4BED659D" w14:textId="5C15A00B" w:rsidR="00402D21" w:rsidRPr="00E83D7E" w:rsidRDefault="00402D2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Right to Publish</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For the avoidance of </w:t>
      </w:r>
      <w:r w:rsidR="00D74246" w:rsidRPr="00E83D7E">
        <w:rPr>
          <w:rFonts w:ascii="Myriad Pro" w:hAnsi="Myriad Pro"/>
          <w:color w:val="000000" w:themeColor="text1"/>
          <w:sz w:val="20"/>
          <w:szCs w:val="20"/>
          <w:lang w:val="en-GB"/>
        </w:rPr>
        <w:t xml:space="preserve">any </w:t>
      </w:r>
      <w:r w:rsidRPr="00E83D7E">
        <w:rPr>
          <w:rFonts w:ascii="Myriad Pro" w:hAnsi="Myriad Pro"/>
          <w:color w:val="000000" w:themeColor="text1"/>
          <w:sz w:val="20"/>
          <w:szCs w:val="20"/>
          <w:lang w:val="en-GB"/>
        </w:rPr>
        <w:t xml:space="preserve">doubt, </w:t>
      </w:r>
      <w:r w:rsidR="008477C5" w:rsidRPr="00E83D7E">
        <w:rPr>
          <w:rFonts w:ascii="Myriad Pro" w:hAnsi="Myriad Pro"/>
          <w:color w:val="000000" w:themeColor="text1"/>
          <w:sz w:val="20"/>
          <w:szCs w:val="20"/>
          <w:lang w:val="en-GB"/>
        </w:rPr>
        <w:t>the Principal</w:t>
      </w:r>
      <w:r w:rsidRPr="00E83D7E">
        <w:rPr>
          <w:rFonts w:ascii="Myriad Pro" w:hAnsi="Myriad Pro"/>
          <w:color w:val="000000" w:themeColor="text1"/>
          <w:sz w:val="20"/>
          <w:szCs w:val="20"/>
          <w:lang w:val="en-GB"/>
        </w:rPr>
        <w:t xml:space="preserve"> </w:t>
      </w:r>
      <w:r w:rsidR="00EF19C9" w:rsidRPr="00E83D7E">
        <w:rPr>
          <w:rFonts w:ascii="Myriad Pro" w:hAnsi="Myriad Pro"/>
          <w:color w:val="000000" w:themeColor="text1"/>
          <w:sz w:val="20"/>
          <w:szCs w:val="20"/>
          <w:lang w:val="en-GB"/>
        </w:rPr>
        <w:t xml:space="preserve">and Beneficiary </w:t>
      </w:r>
      <w:r w:rsidRPr="00E83D7E">
        <w:rPr>
          <w:rFonts w:ascii="Myriad Pro" w:hAnsi="Myriad Pro"/>
          <w:color w:val="000000" w:themeColor="text1"/>
          <w:sz w:val="20"/>
          <w:szCs w:val="20"/>
          <w:lang w:val="en-GB"/>
        </w:rPr>
        <w:t xml:space="preserve">shall have the right to publish any of the documents, information or data provided by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to the Principal</w:t>
      </w:r>
      <w:r w:rsidR="0059360E" w:rsidRPr="00E83D7E">
        <w:rPr>
          <w:rFonts w:ascii="Myriad Pro" w:hAnsi="Myriad Pro"/>
          <w:color w:val="000000" w:themeColor="text1"/>
          <w:sz w:val="20"/>
          <w:szCs w:val="20"/>
          <w:lang w:val="en-GB"/>
        </w:rPr>
        <w:t xml:space="preserve"> duri</w:t>
      </w:r>
      <w:r w:rsidR="00DB4C76" w:rsidRPr="00E83D7E">
        <w:rPr>
          <w:rFonts w:ascii="Myriad Pro" w:hAnsi="Myriad Pro"/>
          <w:color w:val="000000" w:themeColor="text1"/>
          <w:sz w:val="20"/>
          <w:szCs w:val="20"/>
          <w:lang w:val="en-GB"/>
        </w:rPr>
        <w:t xml:space="preserve">ng provision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w:t>
      </w:r>
    </w:p>
    <w:p w14:paraId="5ACD41AB" w14:textId="7D045CD0" w:rsidR="00970E04" w:rsidRPr="00E83D7E" w:rsidRDefault="00402D2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Remedies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Parties acknowledge and agree that a breach of the provisions of this </w:t>
      </w:r>
      <w:r w:rsidR="003837FC">
        <w:rPr>
          <w:rFonts w:ascii="Myriad Pro" w:hAnsi="Myriad Pro"/>
          <w:color w:val="000000" w:themeColor="text1"/>
          <w:sz w:val="20"/>
          <w:szCs w:val="20"/>
          <w:lang w:val="en-GB"/>
        </w:rPr>
        <w:t xml:space="preserve">Section </w:t>
      </w:r>
      <w:r w:rsidR="003837FC">
        <w:rPr>
          <w:rFonts w:ascii="Myriad Pro" w:hAnsi="Myriad Pro"/>
          <w:color w:val="000000" w:themeColor="text1"/>
          <w:sz w:val="20"/>
          <w:szCs w:val="20"/>
          <w:lang w:val="en-GB"/>
        </w:rPr>
        <w:fldChar w:fldCharType="begin"/>
      </w:r>
      <w:r w:rsidR="003837FC">
        <w:rPr>
          <w:rFonts w:ascii="Myriad Pro" w:hAnsi="Myriad Pro"/>
          <w:color w:val="000000" w:themeColor="text1"/>
          <w:sz w:val="20"/>
          <w:szCs w:val="20"/>
          <w:lang w:val="en-GB"/>
        </w:rPr>
        <w:instrText xml:space="preserve"> REF _Ref516215920 \r \h </w:instrText>
      </w:r>
      <w:r w:rsidR="003837FC">
        <w:rPr>
          <w:rFonts w:ascii="Myriad Pro" w:hAnsi="Myriad Pro"/>
          <w:color w:val="000000" w:themeColor="text1"/>
          <w:sz w:val="20"/>
          <w:szCs w:val="20"/>
          <w:lang w:val="en-GB"/>
        </w:rPr>
      </w:r>
      <w:r w:rsidR="003837FC">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w:t>
      </w:r>
      <w:r w:rsidR="003837FC">
        <w:rPr>
          <w:rFonts w:ascii="Myriad Pro" w:hAnsi="Myriad Pro"/>
          <w:color w:val="000000" w:themeColor="text1"/>
          <w:sz w:val="20"/>
          <w:szCs w:val="20"/>
          <w:lang w:val="en-GB"/>
        </w:rPr>
        <w:fldChar w:fldCharType="end"/>
      </w:r>
      <w:r w:rsidR="003837FC">
        <w:rPr>
          <w:rFonts w:ascii="Myriad Pro" w:hAnsi="Myriad Pro"/>
          <w:color w:val="000000" w:themeColor="text1"/>
          <w:sz w:val="20"/>
          <w:szCs w:val="20"/>
          <w:lang w:val="en-GB"/>
        </w:rPr>
        <w:t xml:space="preserve"> </w:t>
      </w:r>
      <w:r w:rsidR="00F77A3F" w:rsidRPr="00E83D7E">
        <w:rPr>
          <w:rFonts w:ascii="Myriad Pro" w:hAnsi="Myriad Pro"/>
          <w:i/>
          <w:color w:val="000000" w:themeColor="text1"/>
          <w:sz w:val="20"/>
          <w:szCs w:val="20"/>
          <w:lang w:val="en-GB"/>
        </w:rPr>
        <w:fldChar w:fldCharType="begin"/>
      </w:r>
      <w:r w:rsidR="00F77A3F" w:rsidRPr="00E83D7E">
        <w:rPr>
          <w:rFonts w:ascii="Myriad Pro" w:hAnsi="Myriad Pro"/>
          <w:i/>
          <w:color w:val="000000" w:themeColor="text1"/>
          <w:sz w:val="20"/>
          <w:szCs w:val="20"/>
          <w:lang w:val="en-GB"/>
        </w:rPr>
        <w:instrText xml:space="preserve"> REF _Ref516215920 \h </w:instrText>
      </w:r>
      <w:r w:rsidR="005104A5" w:rsidRPr="00E83D7E">
        <w:rPr>
          <w:rFonts w:ascii="Myriad Pro" w:hAnsi="Myriad Pro"/>
          <w:i/>
          <w:color w:val="000000" w:themeColor="text1"/>
          <w:sz w:val="20"/>
          <w:szCs w:val="20"/>
          <w:lang w:val="en-GB"/>
        </w:rPr>
        <w:instrText xml:space="preserve"> \* MERGEFORMAT </w:instrText>
      </w:r>
      <w:r w:rsidR="00F77A3F" w:rsidRPr="00E83D7E">
        <w:rPr>
          <w:rFonts w:ascii="Myriad Pro" w:hAnsi="Myriad Pro"/>
          <w:i/>
          <w:color w:val="000000" w:themeColor="text1"/>
          <w:sz w:val="20"/>
          <w:szCs w:val="20"/>
          <w:lang w:val="en-GB"/>
        </w:rPr>
      </w:r>
      <w:r w:rsidR="00F77A3F"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Confidentiality</w:t>
      </w:r>
      <w:r w:rsidR="00F77A3F" w:rsidRPr="00E83D7E">
        <w:rPr>
          <w:rFonts w:ascii="Myriad Pro" w:hAnsi="Myriad Pro"/>
          <w:i/>
          <w:color w:val="000000" w:themeColor="text1"/>
          <w:sz w:val="20"/>
          <w:szCs w:val="20"/>
          <w:lang w:val="en-GB"/>
        </w:rPr>
        <w:fldChar w:fldCharType="end"/>
      </w:r>
      <w:r w:rsidRPr="00E83D7E">
        <w:rPr>
          <w:rFonts w:ascii="Myriad Pro" w:hAnsi="Myriad Pro"/>
          <w:color w:val="000000" w:themeColor="text1"/>
          <w:sz w:val="20"/>
          <w:szCs w:val="20"/>
          <w:lang w:val="en-GB"/>
        </w:rPr>
        <w:t xml:space="preserve"> may cause the </w:t>
      </w:r>
      <w:r w:rsidRPr="00E3564F">
        <w:rPr>
          <w:rFonts w:ascii="Myriad Pro" w:hAnsi="Myriad Pro"/>
          <w:iCs/>
          <w:color w:val="000000" w:themeColor="text1"/>
          <w:sz w:val="20"/>
          <w:szCs w:val="20"/>
          <w:lang w:val="en-GB"/>
        </w:rPr>
        <w:t>owner</w:t>
      </w:r>
      <w:r w:rsidRPr="003837FC">
        <w:rPr>
          <w:rFonts w:ascii="Myriad Pro" w:hAnsi="Myriad Pro"/>
          <w:iCs/>
          <w:color w:val="000000" w:themeColor="text1"/>
          <w:sz w:val="20"/>
          <w:szCs w:val="20"/>
          <w:lang w:val="en-GB"/>
        </w:rPr>
        <w:t xml:space="preserve"> </w:t>
      </w:r>
      <w:r w:rsidRPr="00E83D7E">
        <w:rPr>
          <w:rFonts w:ascii="Myriad Pro" w:hAnsi="Myriad Pro"/>
          <w:color w:val="000000" w:themeColor="text1"/>
          <w:sz w:val="20"/>
          <w:szCs w:val="20"/>
          <w:lang w:val="en-GB"/>
        </w:rPr>
        <w:t>of Confidential Inf</w:t>
      </w:r>
      <w:r w:rsidR="00860D74" w:rsidRPr="00E83D7E">
        <w:rPr>
          <w:rFonts w:ascii="Myriad Pro" w:hAnsi="Myriad Pro"/>
          <w:color w:val="000000" w:themeColor="text1"/>
          <w:sz w:val="20"/>
          <w:szCs w:val="20"/>
          <w:lang w:val="en-GB"/>
        </w:rPr>
        <w:t>ormation to suffer irreparable D</w:t>
      </w:r>
      <w:r w:rsidRPr="00E83D7E">
        <w:rPr>
          <w:rFonts w:ascii="Myriad Pro" w:hAnsi="Myriad Pro"/>
          <w:color w:val="000000" w:themeColor="text1"/>
          <w:sz w:val="20"/>
          <w:szCs w:val="20"/>
          <w:lang w:val="en-GB"/>
        </w:rPr>
        <w:t>amage</w:t>
      </w:r>
      <w:r w:rsidR="00860D74"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 xml:space="preserve"> that could not be adequately remedied by an action at law.</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Accordingly,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agrees that the owner of Confidential Information that is disclosed in breach of Cla</w:t>
      </w:r>
      <w:r w:rsidR="001A5F86" w:rsidRPr="00E83D7E">
        <w:rPr>
          <w:rFonts w:ascii="Myriad Pro" w:hAnsi="Myriad Pro"/>
          <w:color w:val="000000" w:themeColor="text1"/>
          <w:sz w:val="20"/>
          <w:szCs w:val="20"/>
          <w:lang w:val="en-GB"/>
        </w:rPr>
        <w:t xml:space="preserve">uses </w:t>
      </w:r>
      <w:r w:rsidR="00656CDD" w:rsidRPr="00E83D7E">
        <w:rPr>
          <w:rFonts w:ascii="Myriad Pro" w:hAnsi="Myriad Pro"/>
          <w:color w:val="000000" w:themeColor="text1"/>
          <w:sz w:val="20"/>
          <w:szCs w:val="20"/>
          <w:lang w:val="en-GB"/>
        </w:rPr>
        <w:fldChar w:fldCharType="begin"/>
      </w:r>
      <w:r w:rsidR="00656CDD" w:rsidRPr="00E83D7E">
        <w:rPr>
          <w:rFonts w:ascii="Myriad Pro" w:hAnsi="Myriad Pro"/>
          <w:color w:val="000000" w:themeColor="text1"/>
          <w:sz w:val="20"/>
          <w:szCs w:val="20"/>
          <w:lang w:val="en-GB"/>
        </w:rPr>
        <w:instrText xml:space="preserve"> REF _Ref516217303 \r \h </w:instrText>
      </w:r>
      <w:r w:rsidR="005104A5" w:rsidRPr="00E83D7E">
        <w:rPr>
          <w:rFonts w:ascii="Myriad Pro" w:hAnsi="Myriad Pro"/>
          <w:color w:val="000000" w:themeColor="text1"/>
          <w:sz w:val="20"/>
          <w:szCs w:val="20"/>
          <w:lang w:val="en-GB"/>
        </w:rPr>
        <w:instrText xml:space="preserve"> \* MERGEFORMAT </w:instrText>
      </w:r>
      <w:r w:rsidR="00656CDD" w:rsidRPr="00E83D7E">
        <w:rPr>
          <w:rFonts w:ascii="Myriad Pro" w:hAnsi="Myriad Pro"/>
          <w:color w:val="000000" w:themeColor="text1"/>
          <w:sz w:val="20"/>
          <w:szCs w:val="20"/>
          <w:lang w:val="en-GB"/>
        </w:rPr>
      </w:r>
      <w:r w:rsidR="00656CDD"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15.2</w:t>
      </w:r>
      <w:r w:rsidR="00656CDD" w:rsidRPr="00E83D7E">
        <w:rPr>
          <w:rFonts w:ascii="Myriad Pro" w:hAnsi="Myriad Pro"/>
          <w:color w:val="000000" w:themeColor="text1"/>
          <w:sz w:val="20"/>
          <w:szCs w:val="20"/>
          <w:lang w:val="en-GB"/>
        </w:rPr>
        <w:fldChar w:fldCharType="end"/>
      </w:r>
      <w:r w:rsidR="001A5F86" w:rsidRPr="00E83D7E">
        <w:rPr>
          <w:rFonts w:ascii="Myriad Pro" w:hAnsi="Myriad Pro"/>
          <w:color w:val="000000" w:themeColor="text1"/>
          <w:sz w:val="20"/>
          <w:szCs w:val="20"/>
          <w:lang w:val="en-GB"/>
        </w:rPr>
        <w:t xml:space="preserve">, </w:t>
      </w:r>
      <w:r w:rsidR="00656CDD" w:rsidRPr="00E83D7E">
        <w:rPr>
          <w:rFonts w:ascii="Myriad Pro" w:hAnsi="Myriad Pro"/>
          <w:color w:val="000000" w:themeColor="text1"/>
          <w:sz w:val="20"/>
          <w:szCs w:val="20"/>
          <w:lang w:val="en-GB"/>
        </w:rPr>
        <w:fldChar w:fldCharType="begin"/>
      </w:r>
      <w:r w:rsidR="00656CDD" w:rsidRPr="00E83D7E">
        <w:rPr>
          <w:rFonts w:ascii="Myriad Pro" w:hAnsi="Myriad Pro"/>
          <w:color w:val="000000" w:themeColor="text1"/>
          <w:sz w:val="20"/>
          <w:szCs w:val="20"/>
          <w:lang w:val="en-GB"/>
        </w:rPr>
        <w:instrText xml:space="preserve"> REF _Ref516217459 \r \h </w:instrText>
      </w:r>
      <w:r w:rsidR="005104A5" w:rsidRPr="00E83D7E">
        <w:rPr>
          <w:rFonts w:ascii="Myriad Pro" w:hAnsi="Myriad Pro"/>
          <w:color w:val="000000" w:themeColor="text1"/>
          <w:sz w:val="20"/>
          <w:szCs w:val="20"/>
          <w:lang w:val="en-GB"/>
        </w:rPr>
        <w:instrText xml:space="preserve"> \* MERGEFORMAT </w:instrText>
      </w:r>
      <w:r w:rsidR="00656CDD" w:rsidRPr="00E83D7E">
        <w:rPr>
          <w:rFonts w:ascii="Myriad Pro" w:hAnsi="Myriad Pro"/>
          <w:color w:val="000000" w:themeColor="text1"/>
          <w:sz w:val="20"/>
          <w:szCs w:val="20"/>
          <w:lang w:val="en-GB"/>
        </w:rPr>
      </w:r>
      <w:r w:rsidR="00656CDD"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15.4</w:t>
      </w:r>
      <w:r w:rsidR="00656CDD" w:rsidRPr="00E83D7E">
        <w:rPr>
          <w:rFonts w:ascii="Myriad Pro" w:hAnsi="Myriad Pro"/>
          <w:color w:val="000000" w:themeColor="text1"/>
          <w:sz w:val="20"/>
          <w:szCs w:val="20"/>
          <w:lang w:val="en-GB"/>
        </w:rPr>
        <w:fldChar w:fldCharType="end"/>
      </w:r>
      <w:r w:rsidR="001A5F86" w:rsidRPr="00E83D7E">
        <w:rPr>
          <w:rFonts w:ascii="Myriad Pro" w:hAnsi="Myriad Pro"/>
          <w:color w:val="000000" w:themeColor="text1"/>
          <w:sz w:val="20"/>
          <w:szCs w:val="20"/>
          <w:lang w:val="en-GB"/>
        </w:rPr>
        <w:t xml:space="preserve"> or </w:t>
      </w:r>
      <w:r w:rsidR="00656CDD" w:rsidRPr="00E83D7E">
        <w:rPr>
          <w:rFonts w:ascii="Myriad Pro" w:hAnsi="Myriad Pro"/>
          <w:color w:val="000000" w:themeColor="text1"/>
          <w:sz w:val="20"/>
          <w:szCs w:val="20"/>
          <w:lang w:val="en-GB"/>
        </w:rPr>
        <w:fldChar w:fldCharType="begin"/>
      </w:r>
      <w:r w:rsidR="00656CDD" w:rsidRPr="00E83D7E">
        <w:rPr>
          <w:rFonts w:ascii="Myriad Pro" w:hAnsi="Myriad Pro"/>
          <w:color w:val="000000" w:themeColor="text1"/>
          <w:sz w:val="20"/>
          <w:szCs w:val="20"/>
          <w:lang w:val="en-GB"/>
        </w:rPr>
        <w:instrText xml:space="preserve"> REF _Ref516217465 \r \h </w:instrText>
      </w:r>
      <w:r w:rsidR="005104A5" w:rsidRPr="00E83D7E">
        <w:rPr>
          <w:rFonts w:ascii="Myriad Pro" w:hAnsi="Myriad Pro"/>
          <w:color w:val="000000" w:themeColor="text1"/>
          <w:sz w:val="20"/>
          <w:szCs w:val="20"/>
          <w:lang w:val="en-GB"/>
        </w:rPr>
        <w:instrText xml:space="preserve"> \* MERGEFORMAT </w:instrText>
      </w:r>
      <w:r w:rsidR="00656CDD" w:rsidRPr="00E83D7E">
        <w:rPr>
          <w:rFonts w:ascii="Myriad Pro" w:hAnsi="Myriad Pro"/>
          <w:color w:val="000000" w:themeColor="text1"/>
          <w:sz w:val="20"/>
          <w:szCs w:val="20"/>
          <w:lang w:val="en-GB"/>
        </w:rPr>
      </w:r>
      <w:r w:rsidR="00656CDD"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15.6</w:t>
      </w:r>
      <w:r w:rsidR="00656CDD"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may be entitled to other remed</w:t>
      </w:r>
      <w:r w:rsidR="00253FFC" w:rsidRPr="00E83D7E">
        <w:rPr>
          <w:rFonts w:ascii="Myriad Pro" w:hAnsi="Myriad Pro"/>
          <w:color w:val="000000" w:themeColor="text1"/>
          <w:sz w:val="20"/>
          <w:szCs w:val="20"/>
          <w:lang w:val="en-GB"/>
        </w:rPr>
        <w:t>ies</w:t>
      </w:r>
      <w:r w:rsidRPr="00E83D7E">
        <w:rPr>
          <w:rFonts w:ascii="Myriad Pro" w:hAnsi="Myriad Pro"/>
          <w:color w:val="000000" w:themeColor="text1"/>
          <w:sz w:val="20"/>
          <w:szCs w:val="20"/>
          <w:lang w:val="en-GB"/>
        </w:rPr>
        <w:t>, including, inter alia, damages and injunctive relief, awarded by a court of competent jurisdiction.</w:t>
      </w:r>
    </w:p>
    <w:p w14:paraId="037733D3" w14:textId="0BA1CF92" w:rsidR="00970E04" w:rsidRPr="00E83D7E" w:rsidRDefault="00CA4607">
      <w:pPr>
        <w:pStyle w:val="Heading1"/>
        <w:numPr>
          <w:ilvl w:val="0"/>
          <w:numId w:val="42"/>
        </w:numPr>
        <w:spacing w:before="120" w:after="120"/>
        <w:rPr>
          <w:rFonts w:ascii="Myriad Pro" w:hAnsi="Myriad Pro"/>
          <w:b/>
          <w:color w:val="000000" w:themeColor="text1"/>
          <w:sz w:val="20"/>
          <w:szCs w:val="20"/>
          <w:lang w:val="en-GB"/>
        </w:rPr>
      </w:pPr>
      <w:bookmarkStart w:id="139" w:name="_Ref516215930"/>
      <w:bookmarkStart w:id="140" w:name="_Ref516217498"/>
      <w:bookmarkStart w:id="141" w:name="_Ref516217506"/>
      <w:bookmarkStart w:id="142" w:name="_Toc132361817"/>
      <w:r w:rsidRPr="00E83D7E">
        <w:rPr>
          <w:rFonts w:ascii="Myriad Pro" w:hAnsi="Myriad Pro"/>
          <w:b/>
          <w:color w:val="000000" w:themeColor="text1"/>
          <w:sz w:val="20"/>
          <w:szCs w:val="20"/>
          <w:lang w:val="en-GB"/>
        </w:rPr>
        <w:t xml:space="preserve">Right to </w:t>
      </w:r>
      <w:r w:rsidR="003F50BD" w:rsidRPr="00E83D7E">
        <w:rPr>
          <w:rFonts w:ascii="Myriad Pro" w:hAnsi="Myriad Pro"/>
          <w:b/>
          <w:color w:val="000000" w:themeColor="text1"/>
          <w:sz w:val="20"/>
          <w:szCs w:val="20"/>
          <w:lang w:val="en-GB"/>
        </w:rPr>
        <w:t>A</w:t>
      </w:r>
      <w:r w:rsidRPr="00E83D7E">
        <w:rPr>
          <w:rFonts w:ascii="Myriad Pro" w:hAnsi="Myriad Pro"/>
          <w:b/>
          <w:color w:val="000000" w:themeColor="text1"/>
          <w:sz w:val="20"/>
          <w:szCs w:val="20"/>
          <w:lang w:val="en-GB"/>
        </w:rPr>
        <w:t>udit</w:t>
      </w:r>
      <w:bookmarkEnd w:id="139"/>
      <w:bookmarkEnd w:id="140"/>
      <w:bookmarkEnd w:id="141"/>
      <w:bookmarkEnd w:id="142"/>
    </w:p>
    <w:p w14:paraId="4283261E" w14:textId="5607FBC1" w:rsidR="000C228E" w:rsidRPr="00E83D7E" w:rsidRDefault="000C228E">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Right to Audit</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Notwithstanding anything to the contrary set for</w:t>
      </w:r>
      <w:r w:rsidR="0088550D" w:rsidRPr="00E83D7E">
        <w:rPr>
          <w:rFonts w:ascii="Myriad Pro" w:hAnsi="Myriad Pro"/>
          <w:color w:val="000000" w:themeColor="text1"/>
          <w:sz w:val="20"/>
          <w:szCs w:val="20"/>
          <w:lang w:val="en-GB"/>
        </w:rPr>
        <w:t>th in this Agreement including</w:t>
      </w:r>
      <w:r w:rsidRPr="00E83D7E">
        <w:rPr>
          <w:rFonts w:ascii="Myriad Pro" w:hAnsi="Myriad Pro"/>
          <w:color w:val="000000" w:themeColor="text1"/>
          <w:sz w:val="20"/>
          <w:szCs w:val="20"/>
          <w:lang w:val="en-GB"/>
        </w:rPr>
        <w:t xml:space="preserve">, the Principal </w:t>
      </w:r>
      <w:r w:rsidR="00051FD9" w:rsidRPr="00E83D7E">
        <w:rPr>
          <w:rFonts w:ascii="Myriad Pro" w:hAnsi="Myriad Pro"/>
          <w:color w:val="000000" w:themeColor="text1"/>
          <w:sz w:val="20"/>
          <w:szCs w:val="20"/>
          <w:lang w:val="en-GB"/>
        </w:rPr>
        <w:t xml:space="preserve">or the Beneficiary </w:t>
      </w:r>
      <w:r w:rsidRPr="00E83D7E">
        <w:rPr>
          <w:rFonts w:ascii="Myriad Pro" w:hAnsi="Myriad Pro"/>
          <w:color w:val="000000" w:themeColor="text1"/>
          <w:sz w:val="20"/>
          <w:szCs w:val="20"/>
          <w:lang w:val="en-GB"/>
        </w:rPr>
        <w:t>itself, a reputable outside independent body or expert engaged and authori</w:t>
      </w:r>
      <w:r w:rsidR="00870CBB"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ed by the Principal</w:t>
      </w:r>
      <w:r w:rsidR="00051FD9" w:rsidRPr="00E83D7E">
        <w:rPr>
          <w:rFonts w:ascii="Myriad Pro" w:hAnsi="Myriad Pro"/>
          <w:color w:val="000000" w:themeColor="text1"/>
          <w:sz w:val="20"/>
          <w:szCs w:val="20"/>
          <w:lang w:val="en-GB"/>
        </w:rPr>
        <w:t xml:space="preserve"> or the Beneficiary</w:t>
      </w:r>
      <w:r w:rsidRPr="00E83D7E">
        <w:rPr>
          <w:rFonts w:ascii="Myriad Pro" w:hAnsi="Myriad Pro"/>
          <w:color w:val="000000" w:themeColor="text1"/>
          <w:sz w:val="20"/>
          <w:szCs w:val="20"/>
          <w:lang w:val="en-GB"/>
        </w:rPr>
        <w:t xml:space="preserve"> shall be entitled to inspect a</w:t>
      </w:r>
      <w:r w:rsidR="0088550D" w:rsidRPr="00E83D7E">
        <w:rPr>
          <w:rFonts w:ascii="Myriad Pro" w:hAnsi="Myriad Pro"/>
          <w:color w:val="000000" w:themeColor="text1"/>
          <w:sz w:val="20"/>
          <w:szCs w:val="20"/>
          <w:lang w:val="en-GB"/>
        </w:rPr>
        <w:t>nd/or audit the Contractor</w:t>
      </w:r>
      <w:r w:rsidRPr="00E83D7E">
        <w:rPr>
          <w:rFonts w:ascii="Myriad Pro" w:hAnsi="Myriad Pro"/>
          <w:color w:val="000000" w:themeColor="text1"/>
          <w:sz w:val="20"/>
          <w:szCs w:val="20"/>
          <w:lang w:val="en-GB"/>
        </w:rPr>
        <w:t xml:space="preserve"> to ensure compliance with the terms of this Agreement, including inspecting and/or auditing:</w:t>
      </w:r>
    </w:p>
    <w:p w14:paraId="3C5A24CA" w14:textId="28D29870" w:rsidR="000C228E" w:rsidRPr="00E83D7E" w:rsidRDefault="000C228E" w:rsidP="00E123D7">
      <w:p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(a)</w:t>
      </w:r>
      <w:r w:rsidRPr="00E83D7E">
        <w:rPr>
          <w:rFonts w:ascii="Myriad Pro" w:hAnsi="Myriad Pro"/>
          <w:color w:val="000000" w:themeColor="text1"/>
          <w:sz w:val="20"/>
          <w:szCs w:val="20"/>
          <w:lang w:val="en-GB"/>
        </w:rPr>
        <w:tab/>
        <w:t>the performa</w:t>
      </w:r>
      <w:r w:rsidR="0088550D" w:rsidRPr="00E83D7E">
        <w:rPr>
          <w:rFonts w:ascii="Myriad Pro" w:hAnsi="Myriad Pro"/>
          <w:color w:val="000000" w:themeColor="text1"/>
          <w:sz w:val="20"/>
          <w:szCs w:val="20"/>
          <w:lang w:val="en-GB"/>
        </w:rPr>
        <w:t xml:space="preserve">nce of any aspect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and/or </w:t>
      </w:r>
    </w:p>
    <w:p w14:paraId="6C5A5EB7" w14:textId="47438417" w:rsidR="0030283A" w:rsidRPr="00E83D7E" w:rsidRDefault="000C228E" w:rsidP="00E123D7">
      <w:p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(b)</w:t>
      </w:r>
      <w:r w:rsidRPr="00E83D7E">
        <w:rPr>
          <w:rFonts w:ascii="Myriad Pro" w:hAnsi="Myriad Pro"/>
          <w:color w:val="000000" w:themeColor="text1"/>
          <w:sz w:val="20"/>
          <w:szCs w:val="20"/>
          <w:lang w:val="en-GB"/>
        </w:rPr>
        <w:tab/>
        <w:t xml:space="preserve">any </w:t>
      </w:r>
      <w:r w:rsidR="00597E7C" w:rsidRPr="00E83D7E">
        <w:rPr>
          <w:rFonts w:ascii="Myriad Pro" w:hAnsi="Myriad Pro"/>
          <w:color w:val="000000" w:themeColor="text1"/>
          <w:sz w:val="20"/>
          <w:szCs w:val="20"/>
          <w:lang w:val="en-GB"/>
        </w:rPr>
        <w:t>d</w:t>
      </w:r>
      <w:r w:rsidR="00A86E2B" w:rsidRPr="00E83D7E">
        <w:rPr>
          <w:rFonts w:ascii="Myriad Pro" w:hAnsi="Myriad Pro"/>
          <w:color w:val="000000" w:themeColor="text1"/>
          <w:sz w:val="20"/>
          <w:szCs w:val="20"/>
          <w:lang w:val="en-GB"/>
        </w:rPr>
        <w:t>ocumentation</w:t>
      </w:r>
      <w:r w:rsidRPr="00E83D7E">
        <w:rPr>
          <w:rFonts w:ascii="Myriad Pro" w:hAnsi="Myriad Pro"/>
          <w:color w:val="000000" w:themeColor="text1"/>
          <w:sz w:val="20"/>
          <w:szCs w:val="20"/>
          <w:lang w:val="en-GB"/>
        </w:rPr>
        <w:t xml:space="preserve">, including all payrolls, </w:t>
      </w:r>
      <w:r w:rsidR="0088550D" w:rsidRPr="00E83D7E">
        <w:rPr>
          <w:rFonts w:ascii="Myriad Pro" w:hAnsi="Myriad Pro"/>
          <w:color w:val="000000" w:themeColor="text1"/>
          <w:sz w:val="20"/>
          <w:szCs w:val="20"/>
          <w:lang w:val="en-GB"/>
        </w:rPr>
        <w:t>accounts of the Contractor</w:t>
      </w:r>
      <w:r w:rsidRPr="00E83D7E">
        <w:rPr>
          <w:rFonts w:ascii="Myriad Pro" w:hAnsi="Myriad Pro"/>
          <w:color w:val="000000" w:themeColor="text1"/>
          <w:sz w:val="20"/>
          <w:szCs w:val="20"/>
          <w:lang w:val="en-GB"/>
        </w:rPr>
        <w:t xml:space="preserve"> and/or other records used in or related to</w:t>
      </w:r>
      <w:r w:rsidR="0088550D" w:rsidRPr="00E83D7E">
        <w:rPr>
          <w:rFonts w:ascii="Myriad Pro" w:hAnsi="Myriad Pro"/>
          <w:color w:val="000000" w:themeColor="text1"/>
          <w:sz w:val="20"/>
          <w:szCs w:val="20"/>
          <w:lang w:val="en-GB"/>
        </w:rPr>
        <w:t xml:space="preserve"> the performance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w:t>
      </w:r>
    </w:p>
    <w:p w14:paraId="2C12BF1D" w14:textId="0CB55E63" w:rsidR="000C228E" w:rsidRPr="00E83D7E" w:rsidRDefault="000C228E">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Obligation to Assist</w:t>
      </w:r>
      <w:r w:rsidR="0088550D"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0088550D" w:rsidRPr="00E83D7E">
        <w:rPr>
          <w:rFonts w:ascii="Myriad Pro" w:hAnsi="Myriad Pro"/>
          <w:color w:val="000000" w:themeColor="text1"/>
          <w:sz w:val="20"/>
          <w:szCs w:val="20"/>
          <w:lang w:val="en-GB"/>
        </w:rPr>
        <w:t>The Contractor</w:t>
      </w:r>
      <w:r w:rsidRPr="00E83D7E">
        <w:rPr>
          <w:rFonts w:ascii="Myriad Pro" w:hAnsi="Myriad Pro"/>
          <w:color w:val="000000" w:themeColor="text1"/>
          <w:sz w:val="20"/>
          <w:szCs w:val="20"/>
          <w:lang w:val="en-GB"/>
        </w:rPr>
        <w:t xml:space="preserve"> shall provide all reasonable assistance to the Principal</w:t>
      </w:r>
      <w:r w:rsidR="00051FD9" w:rsidRPr="00E83D7E">
        <w:rPr>
          <w:rFonts w:ascii="Myriad Pro" w:hAnsi="Myriad Pro"/>
          <w:color w:val="000000" w:themeColor="text1"/>
          <w:sz w:val="20"/>
          <w:szCs w:val="20"/>
          <w:lang w:val="en-GB"/>
        </w:rPr>
        <w:t>, the Beneficiary</w:t>
      </w:r>
      <w:r w:rsidR="00687FB4"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or the independent body authori</w:t>
      </w:r>
      <w:r w:rsidR="00196F59"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ed by the Principal</w:t>
      </w:r>
      <w:r w:rsidR="00051FD9" w:rsidRPr="00E83D7E">
        <w:rPr>
          <w:rFonts w:ascii="Myriad Pro" w:hAnsi="Myriad Pro"/>
          <w:color w:val="000000" w:themeColor="text1"/>
          <w:sz w:val="20"/>
          <w:szCs w:val="20"/>
          <w:lang w:val="en-GB"/>
        </w:rPr>
        <w:t xml:space="preserve"> or the Beneficiary</w:t>
      </w:r>
      <w:proofErr w:type="gramStart"/>
      <w:r w:rsidR="00051FD9" w:rsidRPr="00E83D7E">
        <w:rPr>
          <w:rFonts w:ascii="Myriad Pro" w:hAnsi="Myriad Pro"/>
          <w:color w:val="000000" w:themeColor="text1"/>
          <w:sz w:val="20"/>
          <w:szCs w:val="20"/>
          <w:lang w:val="en-GB"/>
        </w:rPr>
        <w:t>, as the case may be,</w:t>
      </w:r>
      <w:r w:rsidRPr="00E83D7E">
        <w:rPr>
          <w:rFonts w:ascii="Myriad Pro" w:hAnsi="Myriad Pro"/>
          <w:color w:val="000000" w:themeColor="text1"/>
          <w:sz w:val="20"/>
          <w:szCs w:val="20"/>
          <w:lang w:val="en-GB"/>
        </w:rPr>
        <w:t xml:space="preserve"> in</w:t>
      </w:r>
      <w:proofErr w:type="gramEnd"/>
      <w:r w:rsidRPr="00E83D7E">
        <w:rPr>
          <w:rFonts w:ascii="Myriad Pro" w:hAnsi="Myriad Pro"/>
          <w:color w:val="000000" w:themeColor="text1"/>
          <w:sz w:val="20"/>
          <w:szCs w:val="20"/>
          <w:lang w:val="en-GB"/>
        </w:rPr>
        <w:t xml:space="preserve"> carrying out any inspection or audit pursuant t</w:t>
      </w:r>
      <w:r w:rsidR="00FA5AFD" w:rsidRPr="00E83D7E">
        <w:rPr>
          <w:rFonts w:ascii="Myriad Pro" w:hAnsi="Myriad Pro"/>
          <w:color w:val="000000" w:themeColor="text1"/>
          <w:sz w:val="20"/>
          <w:szCs w:val="20"/>
          <w:lang w:val="en-GB"/>
        </w:rPr>
        <w:t xml:space="preserve">o this </w:t>
      </w:r>
      <w:r w:rsidR="00C438DA" w:rsidRPr="00E83D7E">
        <w:rPr>
          <w:rFonts w:ascii="Myriad Pro" w:hAnsi="Myriad Pro"/>
          <w:color w:val="000000" w:themeColor="text1"/>
          <w:sz w:val="20"/>
          <w:szCs w:val="20"/>
          <w:lang w:val="en-GB"/>
        </w:rPr>
        <w:fldChar w:fldCharType="begin"/>
      </w:r>
      <w:r w:rsidR="00C438DA" w:rsidRPr="00E83D7E">
        <w:rPr>
          <w:rFonts w:ascii="Myriad Pro" w:hAnsi="Myriad Pro"/>
          <w:color w:val="000000" w:themeColor="text1"/>
          <w:sz w:val="20"/>
          <w:szCs w:val="20"/>
          <w:lang w:val="en-GB"/>
        </w:rPr>
        <w:instrText xml:space="preserve"> REF _Ref516217498 \h </w:instrText>
      </w:r>
      <w:r w:rsidR="005104A5" w:rsidRPr="00E83D7E">
        <w:rPr>
          <w:rFonts w:ascii="Myriad Pro" w:hAnsi="Myriad Pro"/>
          <w:color w:val="000000" w:themeColor="text1"/>
          <w:sz w:val="20"/>
          <w:szCs w:val="20"/>
          <w:lang w:val="en-GB"/>
        </w:rPr>
        <w:instrText xml:space="preserve"> \* MERGEFORMAT </w:instrText>
      </w:r>
      <w:r w:rsidR="00C438DA" w:rsidRPr="00E83D7E">
        <w:rPr>
          <w:rFonts w:ascii="Myriad Pro" w:hAnsi="Myriad Pro"/>
          <w:color w:val="000000" w:themeColor="text1"/>
          <w:sz w:val="20"/>
          <w:szCs w:val="20"/>
          <w:lang w:val="en-GB"/>
        </w:rPr>
      </w:r>
      <w:r w:rsidR="00C438DA" w:rsidRPr="00E83D7E">
        <w:rPr>
          <w:rFonts w:ascii="Myriad Pro" w:hAnsi="Myriad Pro"/>
          <w:color w:val="000000" w:themeColor="text1"/>
          <w:sz w:val="20"/>
          <w:szCs w:val="20"/>
          <w:lang w:val="en-GB"/>
        </w:rPr>
        <w:fldChar w:fldCharType="separate"/>
      </w:r>
      <w:r w:rsidR="00C4666F" w:rsidRPr="00C4666F">
        <w:rPr>
          <w:rFonts w:ascii="Myriad Pro" w:hAnsi="Myriad Pro"/>
          <w:color w:val="000000" w:themeColor="text1"/>
          <w:sz w:val="20"/>
          <w:szCs w:val="20"/>
          <w:lang w:val="en-GB"/>
        </w:rPr>
        <w:t>Right to Audit</w:t>
      </w:r>
      <w:r w:rsidR="00C438DA"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 Principal</w:t>
      </w:r>
      <w:r w:rsidR="00051FD9" w:rsidRPr="00E83D7E">
        <w:rPr>
          <w:rFonts w:ascii="Myriad Pro" w:hAnsi="Myriad Pro"/>
          <w:color w:val="000000" w:themeColor="text1"/>
          <w:sz w:val="20"/>
          <w:szCs w:val="20"/>
          <w:lang w:val="en-GB"/>
        </w:rPr>
        <w:t xml:space="preserve"> and the Beneficiary </w:t>
      </w:r>
      <w:r w:rsidRPr="00E83D7E">
        <w:rPr>
          <w:rFonts w:ascii="Myriad Pro" w:hAnsi="Myriad Pro"/>
          <w:color w:val="000000" w:themeColor="text1"/>
          <w:sz w:val="20"/>
          <w:szCs w:val="20"/>
          <w:lang w:val="en-GB"/>
        </w:rPr>
        <w:t>shall be responsible for its own costs, or the costs incurred by the outside independent body designated by the Principal</w:t>
      </w:r>
      <w:r w:rsidR="00051FD9" w:rsidRPr="00E83D7E">
        <w:rPr>
          <w:rFonts w:ascii="Myriad Pro" w:hAnsi="Myriad Pro"/>
          <w:color w:val="000000" w:themeColor="text1"/>
          <w:sz w:val="20"/>
          <w:szCs w:val="20"/>
          <w:lang w:val="en-GB"/>
        </w:rPr>
        <w:t xml:space="preserve"> or the Beneficiary</w:t>
      </w:r>
      <w:r w:rsidRPr="00E83D7E">
        <w:rPr>
          <w:rFonts w:ascii="Myriad Pro" w:hAnsi="Myriad Pro"/>
          <w:color w:val="000000" w:themeColor="text1"/>
          <w:sz w:val="20"/>
          <w:szCs w:val="20"/>
          <w:lang w:val="en-GB"/>
        </w:rPr>
        <w:t>, incurred toward carrying out such inspection or audit, unless, in the case of any such audit, that audit r</w:t>
      </w:r>
      <w:r w:rsidR="0088550D" w:rsidRPr="00E83D7E">
        <w:rPr>
          <w:rFonts w:ascii="Myriad Pro" w:hAnsi="Myriad Pro"/>
          <w:color w:val="000000" w:themeColor="text1"/>
          <w:sz w:val="20"/>
          <w:szCs w:val="20"/>
          <w:lang w:val="en-GB"/>
        </w:rPr>
        <w:t>eveals that the Contractor</w:t>
      </w:r>
      <w:r w:rsidRPr="00E83D7E">
        <w:rPr>
          <w:rFonts w:ascii="Myriad Pro" w:hAnsi="Myriad Pro"/>
          <w:color w:val="000000" w:themeColor="text1"/>
          <w:sz w:val="20"/>
          <w:szCs w:val="20"/>
          <w:lang w:val="en-GB"/>
        </w:rPr>
        <w:t xml:space="preserve"> is not compliant with the terms of this Agreement, in</w:t>
      </w:r>
      <w:r w:rsidR="0088550D" w:rsidRPr="00E83D7E">
        <w:rPr>
          <w:rFonts w:ascii="Myriad Pro" w:hAnsi="Myriad Pro"/>
          <w:color w:val="000000" w:themeColor="text1"/>
          <w:sz w:val="20"/>
          <w:szCs w:val="20"/>
          <w:lang w:val="en-GB"/>
        </w:rPr>
        <w:t xml:space="preserve"> which case the Contractor</w:t>
      </w:r>
      <w:r w:rsidRPr="00E83D7E">
        <w:rPr>
          <w:rFonts w:ascii="Myriad Pro" w:hAnsi="Myriad Pro"/>
          <w:color w:val="000000" w:themeColor="text1"/>
          <w:sz w:val="20"/>
          <w:szCs w:val="20"/>
          <w:lang w:val="en-GB"/>
        </w:rPr>
        <w:t xml:space="preserve"> shall reimburse the Principal </w:t>
      </w:r>
      <w:r w:rsidR="00051FD9" w:rsidRPr="00E83D7E">
        <w:rPr>
          <w:rFonts w:ascii="Myriad Pro" w:hAnsi="Myriad Pro"/>
          <w:color w:val="000000" w:themeColor="text1"/>
          <w:sz w:val="20"/>
          <w:szCs w:val="20"/>
          <w:lang w:val="en-GB"/>
        </w:rPr>
        <w:t xml:space="preserve">or the Beneficiary </w:t>
      </w:r>
      <w:r w:rsidRPr="00E83D7E">
        <w:rPr>
          <w:rFonts w:ascii="Myriad Pro" w:hAnsi="Myriad Pro"/>
          <w:color w:val="000000" w:themeColor="text1"/>
          <w:sz w:val="20"/>
          <w:szCs w:val="20"/>
          <w:lang w:val="en-GB"/>
        </w:rPr>
        <w:t>for all of its additional reasonable costs incurred, provided such non-compliance is material.</w:t>
      </w:r>
    </w:p>
    <w:p w14:paraId="699C7B6E" w14:textId="02CD57B9" w:rsidR="00B011D8" w:rsidRPr="00E83D7E" w:rsidRDefault="000C228E">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iCs/>
          <w:color w:val="000000" w:themeColor="text1"/>
          <w:sz w:val="20"/>
          <w:szCs w:val="20"/>
          <w:lang w:val="en-GB"/>
        </w:rPr>
        <w:t>Survival of Termination</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 right</w:t>
      </w:r>
      <w:r w:rsidR="0088550D" w:rsidRPr="00E83D7E">
        <w:rPr>
          <w:rFonts w:ascii="Myriad Pro" w:hAnsi="Myriad Pro"/>
          <w:color w:val="000000" w:themeColor="text1"/>
          <w:sz w:val="20"/>
          <w:szCs w:val="20"/>
          <w:lang w:val="en-GB"/>
        </w:rPr>
        <w:t xml:space="preserve">s and obligations </w:t>
      </w:r>
      <w:r w:rsidRPr="00E83D7E">
        <w:rPr>
          <w:rFonts w:ascii="Myriad Pro" w:hAnsi="Myriad Pro"/>
          <w:color w:val="000000" w:themeColor="text1"/>
          <w:sz w:val="20"/>
          <w:szCs w:val="20"/>
          <w:lang w:val="en-GB"/>
        </w:rPr>
        <w:t xml:space="preserve">set forth in </w:t>
      </w:r>
      <w:r w:rsidR="00FA5AFD" w:rsidRPr="00E83D7E">
        <w:rPr>
          <w:rFonts w:ascii="Myriad Pro" w:hAnsi="Myriad Pro"/>
          <w:color w:val="000000" w:themeColor="text1"/>
          <w:sz w:val="20"/>
          <w:szCs w:val="20"/>
          <w:lang w:val="en-GB"/>
        </w:rPr>
        <w:t xml:space="preserve">accordance with this </w:t>
      </w:r>
      <w:r w:rsidR="00C438DA" w:rsidRPr="00E83D7E">
        <w:rPr>
          <w:rFonts w:ascii="Myriad Pro" w:hAnsi="Myriad Pro"/>
          <w:i/>
          <w:iCs/>
          <w:color w:val="000000" w:themeColor="text1"/>
          <w:sz w:val="20"/>
          <w:szCs w:val="20"/>
          <w:lang w:val="en-GB"/>
        </w:rPr>
        <w:fldChar w:fldCharType="begin"/>
      </w:r>
      <w:r w:rsidR="00C438DA" w:rsidRPr="00E83D7E">
        <w:rPr>
          <w:rFonts w:ascii="Myriad Pro" w:hAnsi="Myriad Pro"/>
          <w:i/>
          <w:iCs/>
          <w:color w:val="000000" w:themeColor="text1"/>
          <w:sz w:val="20"/>
          <w:szCs w:val="20"/>
          <w:lang w:val="en-GB"/>
        </w:rPr>
        <w:instrText xml:space="preserve"> REF _Ref516217506 \h </w:instrText>
      </w:r>
      <w:r w:rsidR="005104A5" w:rsidRPr="00E83D7E">
        <w:rPr>
          <w:rFonts w:ascii="Myriad Pro" w:hAnsi="Myriad Pro"/>
          <w:i/>
          <w:iCs/>
          <w:color w:val="000000" w:themeColor="text1"/>
          <w:sz w:val="20"/>
          <w:szCs w:val="20"/>
          <w:lang w:val="en-GB"/>
        </w:rPr>
        <w:instrText xml:space="preserve"> \* MERGEFORMAT </w:instrText>
      </w:r>
      <w:r w:rsidR="00C438DA" w:rsidRPr="00E83D7E">
        <w:rPr>
          <w:rFonts w:ascii="Myriad Pro" w:hAnsi="Myriad Pro"/>
          <w:i/>
          <w:iCs/>
          <w:color w:val="000000" w:themeColor="text1"/>
          <w:sz w:val="20"/>
          <w:szCs w:val="20"/>
          <w:lang w:val="en-GB"/>
        </w:rPr>
      </w:r>
      <w:r w:rsidR="00C438DA" w:rsidRPr="00E83D7E">
        <w:rPr>
          <w:rFonts w:ascii="Myriad Pro" w:hAnsi="Myriad Pro"/>
          <w:i/>
          <w:iCs/>
          <w:color w:val="000000" w:themeColor="text1"/>
          <w:sz w:val="20"/>
          <w:szCs w:val="20"/>
          <w:lang w:val="en-GB"/>
        </w:rPr>
        <w:fldChar w:fldCharType="separate"/>
      </w:r>
      <w:r w:rsidR="00C4666F" w:rsidRPr="00C4666F">
        <w:rPr>
          <w:rFonts w:ascii="Myriad Pro" w:hAnsi="Myriad Pro"/>
          <w:i/>
          <w:iCs/>
          <w:color w:val="000000" w:themeColor="text1"/>
          <w:sz w:val="20"/>
          <w:szCs w:val="20"/>
          <w:lang w:val="en-GB"/>
        </w:rPr>
        <w:t>Right to Audit</w:t>
      </w:r>
      <w:r w:rsidR="00C438DA" w:rsidRPr="00E83D7E">
        <w:rPr>
          <w:rFonts w:ascii="Myriad Pro" w:hAnsi="Myriad Pro"/>
          <w:i/>
          <w:iCs/>
          <w:color w:val="000000" w:themeColor="text1"/>
          <w:sz w:val="20"/>
          <w:szCs w:val="20"/>
          <w:lang w:val="en-GB"/>
        </w:rPr>
        <w:fldChar w:fldCharType="end"/>
      </w:r>
      <w:r w:rsidRPr="00E83D7E">
        <w:rPr>
          <w:rFonts w:ascii="Myriad Pro" w:hAnsi="Myriad Pro"/>
          <w:color w:val="000000" w:themeColor="text1"/>
          <w:sz w:val="20"/>
          <w:szCs w:val="20"/>
          <w:lang w:val="en-GB"/>
        </w:rPr>
        <w:t xml:space="preserve"> shall survive expiration or termination of this Agreement for any reason and shal</w:t>
      </w:r>
      <w:r w:rsidR="0088550D" w:rsidRPr="00E83D7E">
        <w:rPr>
          <w:rFonts w:ascii="Myriad Pro" w:hAnsi="Myriad Pro"/>
          <w:color w:val="000000" w:themeColor="text1"/>
          <w:sz w:val="20"/>
          <w:szCs w:val="20"/>
          <w:lang w:val="en-GB"/>
        </w:rPr>
        <w:t xml:space="preserve">l continue to apply during </w:t>
      </w:r>
      <w:r w:rsidR="00B15CE2" w:rsidRPr="00E83D7E">
        <w:rPr>
          <w:rFonts w:ascii="Myriad Pro" w:hAnsi="Myriad Pro"/>
          <w:color w:val="000000" w:themeColor="text1"/>
          <w:sz w:val="20"/>
          <w:szCs w:val="20"/>
          <w:lang w:val="en-GB"/>
        </w:rPr>
        <w:t>ten (10</w:t>
      </w:r>
      <w:r w:rsidRPr="00E83D7E">
        <w:rPr>
          <w:rFonts w:ascii="Myriad Pro" w:hAnsi="Myriad Pro"/>
          <w:color w:val="000000" w:themeColor="text1"/>
          <w:sz w:val="20"/>
          <w:szCs w:val="20"/>
          <w:lang w:val="en-GB"/>
        </w:rPr>
        <w:t>) years following expiration or termination of this Agreement</w:t>
      </w:r>
      <w:r w:rsidR="0088550D" w:rsidRPr="00E83D7E">
        <w:rPr>
          <w:rFonts w:ascii="Myriad Pro" w:hAnsi="Myriad Pro"/>
          <w:color w:val="000000" w:themeColor="text1"/>
          <w:sz w:val="20"/>
          <w:szCs w:val="20"/>
          <w:lang w:val="en-GB"/>
        </w:rPr>
        <w:t xml:space="preserve"> for any reason whatsoever</w:t>
      </w:r>
      <w:r w:rsidRPr="00E83D7E">
        <w:rPr>
          <w:rFonts w:ascii="Myriad Pro" w:hAnsi="Myriad Pro"/>
          <w:color w:val="000000" w:themeColor="text1"/>
          <w:sz w:val="20"/>
          <w:szCs w:val="20"/>
          <w:lang w:val="en-GB"/>
        </w:rPr>
        <w:t>.</w:t>
      </w:r>
    </w:p>
    <w:p w14:paraId="3FB35B80" w14:textId="6EB407F2" w:rsidR="00970E04" w:rsidRPr="00E83D7E" w:rsidRDefault="003F50BD">
      <w:pPr>
        <w:pStyle w:val="Heading1"/>
        <w:numPr>
          <w:ilvl w:val="0"/>
          <w:numId w:val="42"/>
        </w:numPr>
        <w:spacing w:before="120" w:after="120"/>
        <w:rPr>
          <w:rFonts w:ascii="Myriad Pro" w:hAnsi="Myriad Pro"/>
          <w:b/>
          <w:color w:val="000000" w:themeColor="text1"/>
          <w:sz w:val="20"/>
          <w:szCs w:val="20"/>
          <w:lang w:val="en-GB"/>
        </w:rPr>
      </w:pPr>
      <w:bookmarkStart w:id="143" w:name="_Ref516215936"/>
      <w:bookmarkStart w:id="144" w:name="_Ref516217376"/>
      <w:bookmarkStart w:id="145" w:name="_Ref520886844"/>
      <w:bookmarkStart w:id="146" w:name="_Toc132361818"/>
      <w:r w:rsidRPr="00E83D7E">
        <w:rPr>
          <w:rFonts w:ascii="Myriad Pro" w:hAnsi="Myriad Pro"/>
          <w:b/>
          <w:color w:val="000000" w:themeColor="text1"/>
          <w:sz w:val="20"/>
          <w:szCs w:val="20"/>
          <w:lang w:val="en-GB"/>
        </w:rPr>
        <w:t>On-the-spot-visits</w:t>
      </w:r>
      <w:bookmarkEnd w:id="143"/>
      <w:bookmarkEnd w:id="144"/>
      <w:bookmarkEnd w:id="145"/>
      <w:bookmarkEnd w:id="146"/>
    </w:p>
    <w:p w14:paraId="369A2343" w14:textId="7F6884E6" w:rsidR="00F2262F" w:rsidRPr="00E83D7E" w:rsidRDefault="00331873">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47" w:name="_Ref524267528"/>
      <w:r w:rsidRPr="00E83D7E">
        <w:rPr>
          <w:rFonts w:ascii="Myriad Pro" w:hAnsi="Myriad Pro"/>
          <w:i/>
          <w:iCs/>
          <w:color w:val="000000" w:themeColor="text1"/>
          <w:sz w:val="20"/>
          <w:szCs w:val="20"/>
          <w:lang w:val="en-GB"/>
        </w:rPr>
        <w:t xml:space="preserve">Right to perform </w:t>
      </w:r>
      <w:r w:rsidR="001227C7" w:rsidRPr="00E83D7E">
        <w:rPr>
          <w:rFonts w:ascii="Myriad Pro" w:hAnsi="Myriad Pro"/>
          <w:i/>
          <w:iCs/>
          <w:color w:val="000000" w:themeColor="text1"/>
          <w:sz w:val="20"/>
          <w:szCs w:val="20"/>
          <w:lang w:val="en-GB"/>
        </w:rPr>
        <w:t>o</w:t>
      </w:r>
      <w:r w:rsidRPr="00E83D7E">
        <w:rPr>
          <w:rFonts w:ascii="Myriad Pro" w:hAnsi="Myriad Pro"/>
          <w:i/>
          <w:iCs/>
          <w:color w:val="000000" w:themeColor="text1"/>
          <w:sz w:val="20"/>
          <w:szCs w:val="20"/>
          <w:lang w:val="en-GB"/>
        </w:rPr>
        <w:t>n-the-</w:t>
      </w:r>
      <w:r w:rsidR="003F50BD" w:rsidRPr="00E83D7E">
        <w:rPr>
          <w:rFonts w:ascii="Myriad Pro" w:hAnsi="Myriad Pro"/>
          <w:i/>
          <w:iCs/>
          <w:color w:val="000000" w:themeColor="text1"/>
          <w:sz w:val="20"/>
          <w:szCs w:val="20"/>
          <w:lang w:val="en-GB"/>
        </w:rPr>
        <w:t>s</w:t>
      </w:r>
      <w:r w:rsidRPr="00E83D7E">
        <w:rPr>
          <w:rFonts w:ascii="Myriad Pro" w:hAnsi="Myriad Pro"/>
          <w:i/>
          <w:iCs/>
          <w:color w:val="000000" w:themeColor="text1"/>
          <w:sz w:val="20"/>
          <w:szCs w:val="20"/>
          <w:lang w:val="en-GB"/>
        </w:rPr>
        <w:t>pot visits</w:t>
      </w:r>
      <w:r w:rsidRPr="00E83D7E">
        <w:rPr>
          <w:rFonts w:ascii="Myriad Pro" w:hAnsi="Myriad Pro"/>
          <w:i/>
          <w:color w:val="000000" w:themeColor="text1"/>
          <w:sz w:val="20"/>
          <w:szCs w:val="20"/>
          <w:lang w:val="en-GB"/>
        </w:rPr>
        <w:t>.</w:t>
      </w:r>
      <w:r w:rsidRPr="00E83D7E">
        <w:rPr>
          <w:rFonts w:ascii="Myriad Pro" w:hAnsi="Myriad Pro"/>
          <w:b/>
          <w:bCs/>
          <w:i/>
          <w:color w:val="000000" w:themeColor="text1"/>
          <w:sz w:val="20"/>
          <w:szCs w:val="20"/>
          <w:lang w:val="en-GB"/>
        </w:rPr>
        <w:t xml:space="preserve"> </w:t>
      </w:r>
      <w:r w:rsidRPr="00E83D7E">
        <w:rPr>
          <w:rFonts w:ascii="Myriad Pro" w:hAnsi="Myriad Pro"/>
          <w:color w:val="000000" w:themeColor="text1"/>
          <w:sz w:val="20"/>
          <w:szCs w:val="20"/>
          <w:lang w:val="en-GB"/>
        </w:rPr>
        <w:t xml:space="preserve">By submitting a written notice five (5) </w:t>
      </w:r>
      <w:r w:rsidR="00ED2642">
        <w:rPr>
          <w:rFonts w:ascii="Myriad Pro" w:hAnsi="Myriad Pro"/>
          <w:color w:val="000000" w:themeColor="text1"/>
          <w:sz w:val="20"/>
          <w:szCs w:val="20"/>
          <w:lang w:val="en-GB"/>
        </w:rPr>
        <w:t>Business</w:t>
      </w:r>
      <w:r w:rsidRPr="00E83D7E">
        <w:rPr>
          <w:rFonts w:ascii="Myriad Pro" w:hAnsi="Myriad Pro"/>
          <w:color w:val="000000" w:themeColor="text1"/>
          <w:sz w:val="20"/>
          <w:szCs w:val="20"/>
          <w:lang w:val="en-GB"/>
        </w:rPr>
        <w:t xml:space="preserve"> Days in advance, but at the same time reserving the right of an unannounced on-the-spot visit without an advance notice,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w:t>
      </w:r>
      <w:r w:rsidR="00051FD9" w:rsidRPr="00E83D7E">
        <w:rPr>
          <w:rFonts w:ascii="Myriad Pro" w:hAnsi="Myriad Pro"/>
          <w:color w:val="000000" w:themeColor="text1"/>
          <w:sz w:val="20"/>
          <w:szCs w:val="20"/>
          <w:lang w:val="en-GB"/>
        </w:rPr>
        <w:t xml:space="preserve">and/or the Beneficiary </w:t>
      </w:r>
      <w:r w:rsidRPr="00E83D7E">
        <w:rPr>
          <w:rFonts w:ascii="Myriad Pro" w:hAnsi="Myriad Pro"/>
          <w:color w:val="000000" w:themeColor="text1"/>
          <w:sz w:val="20"/>
          <w:szCs w:val="20"/>
          <w:lang w:val="en-GB"/>
        </w:rPr>
        <w:t>may carry out on-the-spot visits to the sites and premises where the activities implemented within the Agreement are or were carried out.</w:t>
      </w:r>
      <w:r w:rsidR="00F93583" w:rsidRPr="00E83D7E">
        <w:rPr>
          <w:rFonts w:ascii="Myriad Pro" w:hAnsi="Myriad Pro"/>
          <w:color w:val="000000" w:themeColor="text1"/>
          <w:sz w:val="20"/>
          <w:szCs w:val="20"/>
          <w:lang w:val="en-GB"/>
        </w:rPr>
        <w:t xml:space="preserve"> </w:t>
      </w:r>
      <w:bookmarkEnd w:id="147"/>
    </w:p>
    <w:p w14:paraId="54458AC3" w14:textId="7FD523F4" w:rsidR="00FA5AFD" w:rsidRPr="00E83D7E" w:rsidRDefault="00F63E6F">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 xml:space="preserve">Personnel involved. </w:t>
      </w:r>
      <w:r w:rsidRPr="00E83D7E">
        <w:rPr>
          <w:rFonts w:ascii="Myriad Pro" w:hAnsi="Myriad Pro"/>
          <w:color w:val="000000" w:themeColor="text1"/>
          <w:sz w:val="20"/>
          <w:szCs w:val="20"/>
          <w:lang w:val="en-GB"/>
        </w:rPr>
        <w:t>On-the-spot visits may be carried out either directly by authorised staff or representatives of the Principal</w:t>
      </w:r>
      <w:r w:rsidR="00051FD9" w:rsidRPr="00E83D7E">
        <w:rPr>
          <w:rFonts w:ascii="Myriad Pro" w:hAnsi="Myriad Pro"/>
          <w:color w:val="000000" w:themeColor="text1"/>
          <w:sz w:val="20"/>
          <w:szCs w:val="20"/>
          <w:lang w:val="en-GB"/>
        </w:rPr>
        <w:t>, the Beneficiary</w:t>
      </w:r>
      <w:r w:rsidRPr="00E83D7E">
        <w:rPr>
          <w:rFonts w:ascii="Myriad Pro" w:hAnsi="Myriad Pro"/>
          <w:color w:val="000000" w:themeColor="text1"/>
          <w:sz w:val="20"/>
          <w:szCs w:val="20"/>
          <w:lang w:val="en-GB"/>
        </w:rPr>
        <w:t xml:space="preserve"> or by any other outside body or third party authorised to do so on behalf of the Principal</w:t>
      </w:r>
      <w:r w:rsidR="00051FD9" w:rsidRPr="00E83D7E">
        <w:rPr>
          <w:rFonts w:ascii="Myriad Pro" w:hAnsi="Myriad Pro"/>
          <w:color w:val="000000" w:themeColor="text1"/>
          <w:sz w:val="20"/>
          <w:szCs w:val="20"/>
          <w:lang w:val="en-GB"/>
        </w:rPr>
        <w:t xml:space="preserve"> or the Beneficiary</w:t>
      </w:r>
      <w:r w:rsidRPr="00E83D7E">
        <w:rPr>
          <w:rFonts w:ascii="Myriad Pro" w:hAnsi="Myriad Pro"/>
          <w:color w:val="000000" w:themeColor="text1"/>
          <w:sz w:val="20"/>
          <w:szCs w:val="20"/>
          <w:lang w:val="en-GB"/>
        </w:rPr>
        <w:t xml:space="preserve">. Information provided and collected in the framework of on-the-spot visits shall be treated </w:t>
      </w:r>
      <w:r w:rsidR="00C21EF7" w:rsidRPr="00E83D7E">
        <w:rPr>
          <w:rFonts w:ascii="Myriad Pro" w:hAnsi="Myriad Pro"/>
          <w:color w:val="000000" w:themeColor="text1"/>
          <w:sz w:val="20"/>
          <w:szCs w:val="20"/>
          <w:lang w:val="en-GB"/>
        </w:rPr>
        <w:t>as</w:t>
      </w:r>
      <w:r w:rsidRPr="00E83D7E">
        <w:rPr>
          <w:rFonts w:ascii="Myriad Pro" w:hAnsi="Myriad Pro"/>
          <w:color w:val="000000" w:themeColor="text1"/>
          <w:sz w:val="20"/>
          <w:szCs w:val="20"/>
          <w:lang w:val="en-GB"/>
        </w:rPr>
        <w:t xml:space="preserve"> confidential. The Principal </w:t>
      </w:r>
      <w:r w:rsidR="00051FD9" w:rsidRPr="00E83D7E">
        <w:rPr>
          <w:rFonts w:ascii="Myriad Pro" w:hAnsi="Myriad Pro"/>
          <w:color w:val="000000" w:themeColor="text1"/>
          <w:sz w:val="20"/>
          <w:szCs w:val="20"/>
          <w:lang w:val="en-GB"/>
        </w:rPr>
        <w:t xml:space="preserve">and the Beneficiary </w:t>
      </w:r>
      <w:r w:rsidRPr="00E83D7E">
        <w:rPr>
          <w:rFonts w:ascii="Myriad Pro" w:hAnsi="Myriad Pro"/>
          <w:color w:val="000000" w:themeColor="text1"/>
          <w:sz w:val="20"/>
          <w:szCs w:val="20"/>
          <w:lang w:val="en-GB"/>
        </w:rPr>
        <w:t>shall ensure that any authorised outside body or third party shall be bound by the same confidentiality obligations.</w:t>
      </w:r>
      <w:r w:rsidR="00F93583" w:rsidRPr="00E83D7E">
        <w:rPr>
          <w:rFonts w:ascii="Myriad Pro" w:hAnsi="Myriad Pro"/>
          <w:color w:val="000000" w:themeColor="text1"/>
          <w:sz w:val="20"/>
          <w:szCs w:val="20"/>
          <w:lang w:val="en-GB"/>
        </w:rPr>
        <w:t xml:space="preserve"> </w:t>
      </w:r>
      <w:bookmarkStart w:id="148" w:name="_Ref472340659"/>
    </w:p>
    <w:bookmarkEnd w:id="148"/>
    <w:p w14:paraId="34B5F10A" w14:textId="08F48FFF" w:rsidR="00970E04" w:rsidRPr="00E83D7E" w:rsidRDefault="00747415">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 xml:space="preserve">Access to the information. </w:t>
      </w:r>
      <w:r w:rsidRPr="00E83D7E">
        <w:rPr>
          <w:rFonts w:ascii="Myriad Pro" w:hAnsi="Myriad Pro"/>
          <w:color w:val="000000" w:themeColor="text1"/>
          <w:sz w:val="20"/>
          <w:szCs w:val="20"/>
          <w:lang w:val="en-GB"/>
        </w:rPr>
        <w:t>Contractor shall provide to the performer of the on-the-spot visit access to all the information and documents, including information and documents in electronic format, which is requested by the authorised staff of the performer of the on-the-spot visit for the performance of an on-the-spot visit and which relates to the implementation of the Agreement, as well as shall allow the authorised staff of the performer of the on-the-spot visit the copying of the information and documents, with due respect to the confidentiality obligation.</w:t>
      </w:r>
      <w:r w:rsidR="00F93583" w:rsidRPr="00E83D7E">
        <w:rPr>
          <w:rFonts w:ascii="Myriad Pro" w:hAnsi="Myriad Pro"/>
          <w:color w:val="000000" w:themeColor="text1"/>
          <w:sz w:val="20"/>
          <w:szCs w:val="20"/>
          <w:lang w:val="en-GB"/>
        </w:rPr>
        <w:t xml:space="preserve"> </w:t>
      </w:r>
    </w:p>
    <w:p w14:paraId="4B875ED0" w14:textId="61D110E3" w:rsidR="00F51543" w:rsidRPr="00E83D7E" w:rsidRDefault="006D0381">
      <w:pPr>
        <w:pStyle w:val="ListParagraph"/>
        <w:numPr>
          <w:ilvl w:val="1"/>
          <w:numId w:val="42"/>
        </w:numPr>
        <w:spacing w:before="120" w:after="120"/>
        <w:ind w:left="0" w:hanging="567"/>
        <w:jc w:val="both"/>
        <w:rPr>
          <w:rFonts w:ascii="Myriad Pro" w:hAnsi="Myriad Pro"/>
          <w:iCs/>
          <w:color w:val="000000" w:themeColor="text1"/>
          <w:sz w:val="20"/>
          <w:szCs w:val="20"/>
          <w:lang w:val="en-GB"/>
        </w:rPr>
      </w:pPr>
      <w:r w:rsidRPr="00E83D7E">
        <w:rPr>
          <w:rFonts w:ascii="Myriad Pro" w:hAnsi="Myriad Pro"/>
          <w:i/>
          <w:color w:val="000000" w:themeColor="text1"/>
          <w:sz w:val="20"/>
          <w:szCs w:val="20"/>
          <w:lang w:val="en-GB"/>
        </w:rPr>
        <w:t>Checks and Inspections.</w:t>
      </w:r>
      <w:r w:rsidRPr="00E83D7E">
        <w:rPr>
          <w:rFonts w:ascii="Myriad Pro" w:hAnsi="Myriad Pro"/>
          <w:color w:val="000000" w:themeColor="text1"/>
          <w:sz w:val="20"/>
          <w:szCs w:val="20"/>
          <w:lang w:val="en-GB"/>
        </w:rPr>
        <w:t xml:space="preserve"> By virtue of Council Regulation (Euratom, EC) No 2185/96 of 11 November 1996 concerning on-the-spot checks and inspections carried out by the Commission in order to protect the European Communities' financial interests against fraud and other irregularities, Regulation (EU, Euratom) No 883/2013 of the European Parliament and the Council of 11 September 2013 concerning investigations conducted by the European Anti-Fraud Office (OLAF) and other legislation and documentation relating to European Union grant awarding and subsequent monitoring processes, the European Commission; the European Anti-Fraud Office; the European Climate, Infrastructure and Environment Executive Agency; the European Court of Auditors and other European Union institutions and bodies </w:t>
      </w:r>
      <w:r w:rsidR="00127B83">
        <w:rPr>
          <w:rFonts w:ascii="Myriad Pro" w:hAnsi="Myriad Pro"/>
          <w:color w:val="000000" w:themeColor="text1"/>
          <w:sz w:val="20"/>
          <w:szCs w:val="20"/>
          <w:lang w:val="en-GB"/>
        </w:rPr>
        <w:t xml:space="preserve">may </w:t>
      </w:r>
      <w:r w:rsidRPr="00E83D7E">
        <w:rPr>
          <w:rFonts w:ascii="Myriad Pro" w:hAnsi="Myriad Pro"/>
          <w:color w:val="000000" w:themeColor="text1"/>
          <w:sz w:val="20"/>
          <w:szCs w:val="20"/>
          <w:lang w:val="en-GB"/>
        </w:rPr>
        <w:t>perform checks, reviews, audits and investigations towards Contractor in case such activities are related to the use of grants awarded</w:t>
      </w:r>
      <w:r w:rsidR="00F51543" w:rsidRPr="00E83D7E">
        <w:rPr>
          <w:rFonts w:ascii="Myriad Pro" w:hAnsi="Myriad Pro"/>
          <w:iCs/>
          <w:color w:val="000000" w:themeColor="text1"/>
          <w:sz w:val="20"/>
          <w:szCs w:val="20"/>
          <w:lang w:val="en-GB"/>
        </w:rPr>
        <w:t>.</w:t>
      </w:r>
    </w:p>
    <w:p w14:paraId="486A4297" w14:textId="48408826" w:rsidR="0000707D" w:rsidRPr="00E83D7E" w:rsidRDefault="00704FB9">
      <w:pPr>
        <w:pStyle w:val="Heading1"/>
        <w:numPr>
          <w:ilvl w:val="0"/>
          <w:numId w:val="42"/>
        </w:numPr>
        <w:spacing w:before="120" w:after="120"/>
        <w:rPr>
          <w:rFonts w:ascii="Myriad Pro" w:hAnsi="Myriad Pro"/>
          <w:b/>
          <w:color w:val="000000" w:themeColor="text1"/>
          <w:sz w:val="20"/>
          <w:szCs w:val="20"/>
          <w:lang w:val="en-GB"/>
        </w:rPr>
      </w:pPr>
      <w:bookmarkStart w:id="149" w:name="_Ref520886854"/>
      <w:bookmarkStart w:id="150" w:name="_Ref523214909"/>
      <w:bookmarkStart w:id="151" w:name="_Toc132361819"/>
      <w:r w:rsidRPr="00E83D7E">
        <w:rPr>
          <w:rFonts w:ascii="Myriad Pro" w:hAnsi="Myriad Pro"/>
          <w:b/>
          <w:color w:val="000000" w:themeColor="text1"/>
          <w:sz w:val="20"/>
          <w:szCs w:val="20"/>
          <w:lang w:val="en-GB"/>
        </w:rPr>
        <w:t xml:space="preserve">Governing </w:t>
      </w:r>
      <w:r w:rsidR="001C78DE" w:rsidRPr="00E83D7E">
        <w:rPr>
          <w:rFonts w:ascii="Myriad Pro" w:hAnsi="Myriad Pro"/>
          <w:b/>
          <w:color w:val="000000" w:themeColor="text1"/>
          <w:sz w:val="20"/>
          <w:szCs w:val="20"/>
          <w:lang w:val="en-GB"/>
        </w:rPr>
        <w:t>L</w:t>
      </w:r>
      <w:r w:rsidRPr="00E83D7E">
        <w:rPr>
          <w:rFonts w:ascii="Myriad Pro" w:hAnsi="Myriad Pro"/>
          <w:b/>
          <w:color w:val="000000" w:themeColor="text1"/>
          <w:sz w:val="20"/>
          <w:szCs w:val="20"/>
          <w:lang w:val="en-GB"/>
        </w:rPr>
        <w:t xml:space="preserve">aw and </w:t>
      </w:r>
      <w:r w:rsidR="001C78DE" w:rsidRPr="00E83D7E">
        <w:rPr>
          <w:rFonts w:ascii="Myriad Pro" w:hAnsi="Myriad Pro"/>
          <w:b/>
          <w:color w:val="000000" w:themeColor="text1"/>
          <w:sz w:val="20"/>
          <w:szCs w:val="20"/>
          <w:lang w:val="en-GB"/>
        </w:rPr>
        <w:t>R</w:t>
      </w:r>
      <w:r w:rsidRPr="00E83D7E">
        <w:rPr>
          <w:rFonts w:ascii="Myriad Pro" w:hAnsi="Myriad Pro"/>
          <w:b/>
          <w:color w:val="000000" w:themeColor="text1"/>
          <w:sz w:val="20"/>
          <w:szCs w:val="20"/>
          <w:lang w:val="en-GB"/>
        </w:rPr>
        <w:t xml:space="preserve">esolution of </w:t>
      </w:r>
      <w:bookmarkEnd w:id="149"/>
      <w:r w:rsidR="001C78DE" w:rsidRPr="00E83D7E">
        <w:rPr>
          <w:rFonts w:ascii="Myriad Pro" w:hAnsi="Myriad Pro"/>
          <w:b/>
          <w:color w:val="000000" w:themeColor="text1"/>
          <w:sz w:val="20"/>
          <w:szCs w:val="20"/>
          <w:lang w:val="en-GB"/>
        </w:rPr>
        <w:t>D</w:t>
      </w:r>
      <w:r w:rsidRPr="00E83D7E">
        <w:rPr>
          <w:rFonts w:ascii="Myriad Pro" w:hAnsi="Myriad Pro"/>
          <w:b/>
          <w:color w:val="000000" w:themeColor="text1"/>
          <w:sz w:val="20"/>
          <w:szCs w:val="20"/>
          <w:lang w:val="en-GB"/>
        </w:rPr>
        <w:t>isputes</w:t>
      </w:r>
      <w:bookmarkEnd w:id="150"/>
      <w:bookmarkEnd w:id="151"/>
    </w:p>
    <w:p w14:paraId="7227AC91" w14:textId="0C02AF85" w:rsidR="00A956AE" w:rsidRPr="00E83D7E" w:rsidRDefault="00A956AE">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Governing Law</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This Agreement shall be governed by and construed in accordance with law</w:t>
      </w:r>
      <w:r w:rsidR="008F1854"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 xml:space="preserve"> of the Republic of Latvia.</w:t>
      </w:r>
    </w:p>
    <w:p w14:paraId="77143095" w14:textId="74B0EB2C" w:rsidR="00A956AE" w:rsidRPr="00E83D7E" w:rsidRDefault="00A956AE">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Resolution by Amicable Means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Parties shall first attempt to settle any dispute, controversy or claim arising out of or </w:t>
      </w:r>
      <w:r w:rsidRPr="00E83D7E">
        <w:rPr>
          <w:rFonts w:ascii="Myriad Pro" w:hAnsi="Myriad Pro"/>
          <w:i/>
          <w:color w:val="000000" w:themeColor="text1"/>
          <w:sz w:val="20"/>
          <w:szCs w:val="20"/>
          <w:lang w:val="en-GB"/>
        </w:rPr>
        <w:t>relating</w:t>
      </w:r>
      <w:r w:rsidRPr="00E83D7E">
        <w:rPr>
          <w:rFonts w:ascii="Myriad Pro" w:hAnsi="Myriad Pro"/>
          <w:color w:val="000000" w:themeColor="text1"/>
          <w:sz w:val="20"/>
          <w:szCs w:val="20"/>
          <w:lang w:val="en-GB"/>
        </w:rPr>
        <w:t xml:space="preserve"> to this Agreement through good faith debate, discussion, and negotiating prior to submitting them to mediation, arbitration, or other legal proceeding.</w:t>
      </w:r>
    </w:p>
    <w:p w14:paraId="5C98B259" w14:textId="357143B6" w:rsidR="00A956AE" w:rsidRPr="00E83D7E" w:rsidRDefault="00A956AE">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Venue for Resolution of Disputes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Should the Parties fail to agree by means of amicable negotiations within the </w:t>
      </w:r>
      <w:proofErr w:type="gramStart"/>
      <w:r w:rsidRPr="00E83D7E">
        <w:rPr>
          <w:rFonts w:ascii="Myriad Pro" w:hAnsi="Myriad Pro"/>
          <w:color w:val="000000" w:themeColor="text1"/>
          <w:sz w:val="20"/>
          <w:szCs w:val="20"/>
          <w:lang w:val="en-GB"/>
        </w:rPr>
        <w:t>time period</w:t>
      </w:r>
      <w:proofErr w:type="gramEnd"/>
      <w:r w:rsidRPr="00E83D7E">
        <w:rPr>
          <w:rFonts w:ascii="Myriad Pro" w:hAnsi="Myriad Pro"/>
          <w:color w:val="000000" w:themeColor="text1"/>
          <w:sz w:val="20"/>
          <w:szCs w:val="20"/>
          <w:lang w:val="en-GB"/>
        </w:rPr>
        <w:t xml:space="preserve"> of two (2) months from the date of serving of the respective written complaint to the other Party, the Parties shall submit all their disputes arising out of or in connection with this Agreement to the exclusive jurisdiction of the courts of the Republic of Latvia. The Parties hereby represent and warrant that the English language is understandable for </w:t>
      </w:r>
      <w:r w:rsidR="00BC4F6E" w:rsidRPr="00E83D7E">
        <w:rPr>
          <w:rFonts w:ascii="Myriad Pro" w:hAnsi="Myriad Pro"/>
          <w:color w:val="000000" w:themeColor="text1"/>
          <w:sz w:val="20"/>
          <w:szCs w:val="20"/>
          <w:lang w:val="en-GB"/>
        </w:rPr>
        <w:t xml:space="preserve">all </w:t>
      </w:r>
      <w:r w:rsidRPr="00E83D7E">
        <w:rPr>
          <w:rFonts w:ascii="Myriad Pro" w:hAnsi="Myriad Pro"/>
          <w:color w:val="000000" w:themeColor="text1"/>
          <w:sz w:val="20"/>
          <w:szCs w:val="20"/>
          <w:lang w:val="en-GB"/>
        </w:rPr>
        <w:t>Parties in accordance with Article 8(1)(a) of the Regulation (EC) No 1393/2007 of the European Parliament and of the Council of 13 November 2007 on the service in the Member States of judicial and extrajudicial documents in civil or commercial matters (service of documents) and repealing Council Regulation (EC) No 1348/2000.</w:t>
      </w:r>
    </w:p>
    <w:p w14:paraId="6024CAD2" w14:textId="62A0A756" w:rsidR="00F60731" w:rsidRPr="00E83D7E" w:rsidRDefault="00F60731">
      <w:pPr>
        <w:pStyle w:val="Heading1"/>
        <w:numPr>
          <w:ilvl w:val="0"/>
          <w:numId w:val="42"/>
        </w:numPr>
        <w:spacing w:before="120" w:after="120"/>
        <w:rPr>
          <w:rFonts w:ascii="Myriad Pro" w:hAnsi="Myriad Pro"/>
          <w:b/>
          <w:color w:val="000000" w:themeColor="text1"/>
          <w:sz w:val="20"/>
          <w:szCs w:val="20"/>
          <w:lang w:val="en-GB"/>
        </w:rPr>
      </w:pPr>
      <w:bookmarkStart w:id="152" w:name="_Toc132361820"/>
      <w:bookmarkStart w:id="153" w:name="_Ref516840418"/>
      <w:r w:rsidRPr="00E83D7E">
        <w:rPr>
          <w:rFonts w:ascii="Myriad Pro" w:hAnsi="Myriad Pro"/>
          <w:b/>
          <w:color w:val="000000" w:themeColor="text1"/>
          <w:sz w:val="20"/>
          <w:szCs w:val="20"/>
          <w:lang w:val="en-GB"/>
        </w:rPr>
        <w:t>Responsibilities of the Beneficiary</w:t>
      </w:r>
      <w:bookmarkEnd w:id="152"/>
    </w:p>
    <w:p w14:paraId="66928242" w14:textId="2C81B367" w:rsidR="00F60731" w:rsidRPr="00E83D7E" w:rsidRDefault="00F6073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Review of Documentation.</w:t>
      </w:r>
      <w:r w:rsidRPr="00E83D7E">
        <w:rPr>
          <w:rFonts w:ascii="Myriad Pro" w:hAnsi="Myriad Pro"/>
          <w:color w:val="000000" w:themeColor="text1"/>
          <w:sz w:val="20"/>
          <w:szCs w:val="20"/>
          <w:lang w:val="en-GB"/>
        </w:rPr>
        <w:t xml:space="preserve"> The Beneficiary shall examine </w:t>
      </w:r>
      <w:r w:rsidR="005A0798" w:rsidRPr="00E83D7E">
        <w:rPr>
          <w:rFonts w:ascii="Myriad Pro" w:hAnsi="Myriad Pro"/>
          <w:color w:val="000000" w:themeColor="text1"/>
          <w:sz w:val="20"/>
          <w:szCs w:val="20"/>
          <w:lang w:val="en-GB"/>
        </w:rPr>
        <w:t xml:space="preserve">the </w:t>
      </w:r>
      <w:r w:rsidRPr="00E83D7E">
        <w:rPr>
          <w:rFonts w:ascii="Myriad Pro" w:hAnsi="Myriad Pro"/>
          <w:color w:val="000000" w:themeColor="text1"/>
          <w:sz w:val="20"/>
          <w:szCs w:val="20"/>
          <w:lang w:val="en-GB"/>
        </w:rPr>
        <w:t xml:space="preserve">Documentation as may be submitted by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for review </w:t>
      </w:r>
      <w:r w:rsidR="00FC79A3">
        <w:rPr>
          <w:rFonts w:ascii="Myriad Pro" w:hAnsi="Myriad Pro"/>
          <w:color w:val="000000" w:themeColor="text1"/>
          <w:sz w:val="20"/>
          <w:szCs w:val="20"/>
          <w:lang w:val="en-GB"/>
        </w:rPr>
        <w:t>to</w:t>
      </w:r>
      <w:r w:rsidR="00FC79A3"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 Beneficiary and upon the Principals request shall render opinions pertaining thereto.</w:t>
      </w:r>
    </w:p>
    <w:p w14:paraId="6AB7AAB5" w14:textId="303DC743" w:rsidR="00F60731" w:rsidRPr="00E83D7E" w:rsidRDefault="00F6073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Decisions</w:t>
      </w:r>
      <w:r w:rsidRPr="00E83D7E">
        <w:rPr>
          <w:rFonts w:ascii="Myriad Pro" w:hAnsi="Myriad Pro"/>
          <w:color w:val="000000" w:themeColor="text1"/>
          <w:sz w:val="20"/>
          <w:szCs w:val="20"/>
          <w:lang w:val="en-GB"/>
        </w:rPr>
        <w:t>. On all matters properly referred to it in writing by the Principal the Beneficiary shall within a reasonable time give its decision in writing so as not to delay the provision of the Services.</w:t>
      </w:r>
    </w:p>
    <w:p w14:paraId="125F1111" w14:textId="7DF8EA33" w:rsidR="00F60731" w:rsidRPr="00E83D7E" w:rsidRDefault="00F6073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Action Upon Becoming Aware of Defects.</w:t>
      </w:r>
      <w:r w:rsidRPr="00E83D7E">
        <w:rPr>
          <w:rFonts w:ascii="Myriad Pro" w:hAnsi="Myriad Pro"/>
          <w:color w:val="000000" w:themeColor="text1"/>
          <w:sz w:val="20"/>
          <w:szCs w:val="20"/>
          <w:lang w:val="en-GB"/>
        </w:rPr>
        <w:t xml:space="preserve"> In the event the Beneficiary observes or otherwise becomes aware of any error, fault, omission, or defect in the Services or non-conformance of any action forming part of the Services, the Beneficiary shall give prompt notice thereof to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w:t>
      </w:r>
    </w:p>
    <w:p w14:paraId="3018985B" w14:textId="78B9C584" w:rsidR="00970E04" w:rsidRPr="00E83D7E" w:rsidRDefault="00F60731">
      <w:pPr>
        <w:pStyle w:val="Heading1"/>
        <w:numPr>
          <w:ilvl w:val="0"/>
          <w:numId w:val="42"/>
        </w:numPr>
        <w:spacing w:before="120" w:after="120"/>
        <w:rPr>
          <w:rFonts w:ascii="Myriad Pro" w:hAnsi="Myriad Pro"/>
          <w:b/>
          <w:color w:val="000000" w:themeColor="text1"/>
          <w:sz w:val="20"/>
          <w:szCs w:val="20"/>
          <w:lang w:val="en-GB"/>
        </w:rPr>
      </w:pPr>
      <w:bookmarkStart w:id="154" w:name="_Toc132361821"/>
      <w:bookmarkEnd w:id="153"/>
      <w:r w:rsidRPr="00E83D7E">
        <w:rPr>
          <w:rFonts w:ascii="Myriad Pro" w:hAnsi="Myriad Pro"/>
          <w:b/>
          <w:color w:val="000000" w:themeColor="text1"/>
          <w:sz w:val="20"/>
          <w:szCs w:val="20"/>
          <w:lang w:val="en-GB"/>
        </w:rPr>
        <w:t xml:space="preserve">Miscellaneous </w:t>
      </w:r>
      <w:r w:rsidR="00C170CB" w:rsidRPr="00E83D7E">
        <w:rPr>
          <w:rFonts w:ascii="Myriad Pro" w:hAnsi="Myriad Pro"/>
          <w:b/>
          <w:color w:val="000000" w:themeColor="text1"/>
          <w:sz w:val="20"/>
          <w:szCs w:val="20"/>
          <w:lang w:val="en-GB"/>
        </w:rPr>
        <w:t>P</w:t>
      </w:r>
      <w:r w:rsidRPr="00E83D7E">
        <w:rPr>
          <w:rFonts w:ascii="Myriad Pro" w:hAnsi="Myriad Pro"/>
          <w:b/>
          <w:color w:val="000000" w:themeColor="text1"/>
          <w:sz w:val="20"/>
          <w:szCs w:val="20"/>
          <w:lang w:val="en-GB"/>
        </w:rPr>
        <w:t>rovisions</w:t>
      </w:r>
      <w:bookmarkEnd w:id="154"/>
    </w:p>
    <w:p w14:paraId="051F055D" w14:textId="27F18BA2" w:rsidR="00EA6128"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iCs/>
          <w:color w:val="000000" w:themeColor="text1"/>
          <w:sz w:val="20"/>
          <w:szCs w:val="20"/>
          <w:lang w:val="en-GB"/>
        </w:rPr>
        <w:t>Capacity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Each Party warrants to the other Party that it has full power to </w:t>
      </w:r>
      <w:proofErr w:type="gramStart"/>
      <w:r w:rsidRPr="00E83D7E">
        <w:rPr>
          <w:rFonts w:ascii="Myriad Pro" w:hAnsi="Myriad Pro"/>
          <w:color w:val="000000" w:themeColor="text1"/>
          <w:sz w:val="20"/>
          <w:szCs w:val="20"/>
          <w:lang w:val="en-GB"/>
        </w:rPr>
        <w:t>enter into</w:t>
      </w:r>
      <w:proofErr w:type="gramEnd"/>
      <w:r w:rsidRPr="00E83D7E">
        <w:rPr>
          <w:rFonts w:ascii="Myriad Pro" w:hAnsi="Myriad Pro"/>
          <w:color w:val="000000" w:themeColor="text1"/>
          <w:sz w:val="20"/>
          <w:szCs w:val="20"/>
          <w:lang w:val="en-GB"/>
        </w:rPr>
        <w:t xml:space="preserve"> and perform this </w:t>
      </w:r>
      <w:r w:rsidRPr="00E83D7E">
        <w:rPr>
          <w:rFonts w:ascii="Myriad Pro" w:hAnsi="Myriad Pro"/>
          <w:i/>
          <w:color w:val="000000" w:themeColor="text1"/>
          <w:sz w:val="20"/>
          <w:szCs w:val="20"/>
          <w:lang w:val="en-GB"/>
        </w:rPr>
        <w:t>Agreement</w:t>
      </w:r>
      <w:r w:rsidRPr="00E83D7E">
        <w:rPr>
          <w:rFonts w:ascii="Myriad Pro" w:hAnsi="Myriad Pro"/>
          <w:color w:val="000000" w:themeColor="text1"/>
          <w:sz w:val="20"/>
          <w:szCs w:val="20"/>
          <w:lang w:val="en-GB"/>
        </w:rPr>
        <w:t xml:space="preserve">, and the </w:t>
      </w:r>
      <w:r w:rsidR="00E14289" w:rsidRPr="00E83D7E">
        <w:rPr>
          <w:rFonts w:ascii="Myriad Pro" w:hAnsi="Myriad Pro"/>
          <w:color w:val="000000" w:themeColor="text1"/>
          <w:sz w:val="20"/>
          <w:szCs w:val="20"/>
          <w:lang w:val="en-GB"/>
        </w:rPr>
        <w:t>p</w:t>
      </w:r>
      <w:r w:rsidR="006B0137" w:rsidRPr="00E83D7E">
        <w:rPr>
          <w:rFonts w:ascii="Myriad Pro" w:hAnsi="Myriad Pro"/>
          <w:color w:val="000000" w:themeColor="text1"/>
          <w:sz w:val="20"/>
          <w:szCs w:val="20"/>
          <w:lang w:val="en-GB"/>
        </w:rPr>
        <w:t xml:space="preserve">erson </w:t>
      </w:r>
      <w:r w:rsidRPr="00E83D7E">
        <w:rPr>
          <w:rFonts w:ascii="Myriad Pro" w:hAnsi="Myriad Pro"/>
          <w:color w:val="000000" w:themeColor="text1"/>
          <w:sz w:val="20"/>
          <w:szCs w:val="20"/>
          <w:lang w:val="en-GB"/>
        </w:rPr>
        <w:t>signing this Agreement on its behalf has been duly authori</w:t>
      </w:r>
      <w:r w:rsidR="00295BED"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ed and empowered to enter into such agreement.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Each Party further acknowledges that it has read this Agreement, understands </w:t>
      </w:r>
      <w:proofErr w:type="gramStart"/>
      <w:r w:rsidRPr="00E83D7E">
        <w:rPr>
          <w:rFonts w:ascii="Myriad Pro" w:hAnsi="Myriad Pro"/>
          <w:color w:val="000000" w:themeColor="text1"/>
          <w:sz w:val="20"/>
          <w:szCs w:val="20"/>
          <w:lang w:val="en-GB"/>
        </w:rPr>
        <w:t>it</w:t>
      </w:r>
      <w:proofErr w:type="gramEnd"/>
      <w:r w:rsidRPr="00E83D7E">
        <w:rPr>
          <w:rFonts w:ascii="Myriad Pro" w:hAnsi="Myriad Pro"/>
          <w:color w:val="000000" w:themeColor="text1"/>
          <w:sz w:val="20"/>
          <w:szCs w:val="20"/>
          <w:lang w:val="en-GB"/>
        </w:rPr>
        <w:t xml:space="preserve"> and agrees to be bound by it.</w:t>
      </w:r>
      <w:r w:rsidR="0091553D" w:rsidRPr="00E83D7E">
        <w:rPr>
          <w:rFonts w:ascii="Myriad Pro" w:hAnsi="Myriad Pro"/>
          <w:color w:val="000000" w:themeColor="text1"/>
          <w:sz w:val="20"/>
          <w:szCs w:val="20"/>
          <w:lang w:val="en-GB"/>
        </w:rPr>
        <w:t xml:space="preserve"> </w:t>
      </w:r>
      <w:bookmarkStart w:id="155" w:name="_Ref516215650"/>
    </w:p>
    <w:p w14:paraId="7BD2249D" w14:textId="02A40093"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56" w:name="_Ref76718765"/>
      <w:r w:rsidRPr="00E83D7E">
        <w:rPr>
          <w:rFonts w:ascii="Myriad Pro" w:hAnsi="Myriad Pro"/>
          <w:i/>
          <w:color w:val="000000" w:themeColor="text1"/>
          <w:sz w:val="20"/>
          <w:szCs w:val="20"/>
          <w:lang w:val="en-GB"/>
        </w:rPr>
        <w:t>Conflict of Interest, Corruption and Fraud</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Notwithstanding any penalties that may be enforced against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under Applicable Law, or the laws of other jurisdiction(s),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shall be deemed to have committed a </w:t>
      </w:r>
      <w:r w:rsidRPr="00E83D7E">
        <w:rPr>
          <w:rFonts w:ascii="Myriad Pro" w:hAnsi="Myriad Pro"/>
          <w:i/>
          <w:color w:val="000000" w:themeColor="text1"/>
          <w:sz w:val="20"/>
          <w:szCs w:val="20"/>
          <w:lang w:val="en-GB"/>
        </w:rPr>
        <w:t>breach</w:t>
      </w:r>
      <w:r w:rsidRPr="00E83D7E">
        <w:rPr>
          <w:rFonts w:ascii="Myriad Pro" w:hAnsi="Myriad Pro"/>
          <w:color w:val="000000" w:themeColor="text1"/>
          <w:sz w:val="20"/>
          <w:szCs w:val="20"/>
          <w:lang w:val="en-GB"/>
        </w:rPr>
        <w:t xml:space="preserve"> under this Agreement and the Principal shall be entitled to terminate this Agreement immediately and without any regard to the provisions of</w:t>
      </w:r>
      <w:r w:rsidR="00101D25" w:rsidRPr="00E83D7E">
        <w:rPr>
          <w:rFonts w:ascii="Myriad Pro" w:hAnsi="Myriad Pro"/>
          <w:color w:val="000000" w:themeColor="text1"/>
          <w:sz w:val="20"/>
          <w:szCs w:val="20"/>
          <w:lang w:val="en-GB"/>
        </w:rPr>
        <w:t xml:space="preserve"> Clause </w:t>
      </w:r>
      <w:r w:rsidR="0064585C" w:rsidRPr="00E83D7E">
        <w:rPr>
          <w:rFonts w:ascii="Myriad Pro" w:hAnsi="Myriad Pro"/>
          <w:color w:val="000000" w:themeColor="text1"/>
          <w:sz w:val="20"/>
          <w:szCs w:val="20"/>
          <w:lang w:val="en-GB"/>
        </w:rPr>
        <w:fldChar w:fldCharType="begin"/>
      </w:r>
      <w:r w:rsidR="0064585C" w:rsidRPr="00E83D7E">
        <w:rPr>
          <w:rFonts w:ascii="Myriad Pro" w:hAnsi="Myriad Pro"/>
          <w:color w:val="000000" w:themeColor="text1"/>
          <w:sz w:val="20"/>
          <w:szCs w:val="20"/>
          <w:lang w:val="en-GB"/>
        </w:rPr>
        <w:instrText xml:space="preserve"> REF _Ref516841881 \r \h  \* MERGEFORMAT </w:instrText>
      </w:r>
      <w:r w:rsidR="0064585C" w:rsidRPr="00E83D7E">
        <w:rPr>
          <w:rFonts w:ascii="Myriad Pro" w:hAnsi="Myriad Pro"/>
          <w:color w:val="000000" w:themeColor="text1"/>
          <w:sz w:val="20"/>
          <w:szCs w:val="20"/>
          <w:lang w:val="en-GB"/>
        </w:rPr>
      </w:r>
      <w:r w:rsidR="0064585C"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11.2</w:t>
      </w:r>
      <w:r w:rsidR="0064585C" w:rsidRPr="00E83D7E">
        <w:rPr>
          <w:rFonts w:ascii="Myriad Pro" w:hAnsi="Myriad Pro"/>
          <w:color w:val="000000" w:themeColor="text1"/>
          <w:sz w:val="20"/>
          <w:szCs w:val="20"/>
          <w:lang w:val="en-GB"/>
        </w:rPr>
        <w:fldChar w:fldCharType="end"/>
      </w:r>
      <w:r w:rsidR="009324A8"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 xml:space="preserve">, if it is shown that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is guilty of:</w:t>
      </w:r>
      <w:bookmarkEnd w:id="155"/>
      <w:bookmarkEnd w:id="156"/>
    </w:p>
    <w:p w14:paraId="47D3995D" w14:textId="43D0C530" w:rsidR="00970E04" w:rsidRPr="00E83D7E" w:rsidRDefault="008E7991">
      <w:pPr>
        <w:pStyle w:val="Level2"/>
        <w:numPr>
          <w:ilvl w:val="0"/>
          <w:numId w:val="27"/>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offering, giving, </w:t>
      </w:r>
      <w:proofErr w:type="gramStart"/>
      <w:r w:rsidRPr="00E83D7E">
        <w:rPr>
          <w:rFonts w:ascii="Myriad Pro" w:hAnsi="Myriad Pro"/>
          <w:color w:val="000000" w:themeColor="text1"/>
          <w:sz w:val="20"/>
          <w:szCs w:val="20"/>
        </w:rPr>
        <w:t>receiving</w:t>
      </w:r>
      <w:proofErr w:type="gramEnd"/>
      <w:r w:rsidRPr="00E83D7E">
        <w:rPr>
          <w:rFonts w:ascii="Myriad Pro" w:hAnsi="Myriad Pro"/>
          <w:color w:val="000000" w:themeColor="text1"/>
          <w:sz w:val="20"/>
          <w:szCs w:val="20"/>
        </w:rPr>
        <w:t xml:space="preserve"> or soliciting anything of value with a view to influencing the </w:t>
      </w:r>
      <w:r w:rsidR="003D6D1C" w:rsidRPr="00E83D7E">
        <w:rPr>
          <w:rFonts w:ascii="Myriad Pro" w:hAnsi="Myriad Pro"/>
          <w:color w:val="000000" w:themeColor="text1"/>
          <w:sz w:val="20"/>
          <w:szCs w:val="20"/>
        </w:rPr>
        <w:t>behaviour</w:t>
      </w:r>
      <w:r w:rsidRPr="00E83D7E">
        <w:rPr>
          <w:rFonts w:ascii="Myriad Pro" w:hAnsi="Myriad Pro"/>
          <w:color w:val="000000" w:themeColor="text1"/>
          <w:sz w:val="20"/>
          <w:szCs w:val="20"/>
        </w:rPr>
        <w:t xml:space="preserve"> or action of anyone, whether a public official or otherwise, directly or indirectly in the selection process or in the conduct of the Agreement; or </w:t>
      </w:r>
    </w:p>
    <w:p w14:paraId="32F4E2A3" w14:textId="09E13AE3" w:rsidR="0030283A" w:rsidRPr="00E83D7E" w:rsidRDefault="008E7991">
      <w:pPr>
        <w:pStyle w:val="Level2"/>
        <w:numPr>
          <w:ilvl w:val="0"/>
          <w:numId w:val="27"/>
        </w:numPr>
        <w:spacing w:before="120" w:after="120"/>
        <w:ind w:left="567" w:hanging="567"/>
        <w:rPr>
          <w:rFonts w:ascii="Myriad Pro" w:hAnsi="Myriad Pro"/>
          <w:color w:val="000000" w:themeColor="text1"/>
          <w:sz w:val="20"/>
          <w:szCs w:val="20"/>
        </w:rPr>
      </w:pPr>
      <w:r w:rsidRPr="00E83D7E">
        <w:rPr>
          <w:rFonts w:ascii="Myriad Pro" w:hAnsi="Myriad Pro"/>
          <w:color w:val="000000" w:themeColor="text1"/>
          <w:sz w:val="20"/>
          <w:szCs w:val="20"/>
        </w:rPr>
        <w:t xml:space="preserve">misrepresentation of facts in order to influence a selection process or the execution of a contract to the detriment of the </w:t>
      </w:r>
      <w:proofErr w:type="gramStart"/>
      <w:r w:rsidRPr="00E83D7E">
        <w:rPr>
          <w:rFonts w:ascii="Myriad Pro" w:hAnsi="Myriad Pro"/>
          <w:color w:val="000000" w:themeColor="text1"/>
          <w:sz w:val="20"/>
          <w:szCs w:val="20"/>
        </w:rPr>
        <w:t>Principal</w:t>
      </w:r>
      <w:proofErr w:type="gramEnd"/>
      <w:r w:rsidRPr="00E83D7E">
        <w:rPr>
          <w:rFonts w:ascii="Myriad Pro" w:hAnsi="Myriad Pro"/>
          <w:color w:val="000000" w:themeColor="text1"/>
          <w:sz w:val="20"/>
          <w:szCs w:val="20"/>
        </w:rPr>
        <w:t>, including the use of collusive practices intended to stifle or reduce the benefits of free and open competition.</w:t>
      </w:r>
    </w:p>
    <w:p w14:paraId="333DE13F" w14:textId="2438F767"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57" w:name="_Ref472337695"/>
      <w:r w:rsidRPr="00E83D7E">
        <w:rPr>
          <w:rFonts w:ascii="Myriad Pro" w:hAnsi="Myriad Pro"/>
          <w:i/>
          <w:color w:val="000000" w:themeColor="text1"/>
          <w:sz w:val="20"/>
          <w:szCs w:val="20"/>
          <w:lang w:val="en-GB"/>
        </w:rPr>
        <w:t>Notices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Notices under the Agreement shall be in writing and will take effect from receipt by the Party to which the notice is addressed.</w:t>
      </w:r>
      <w:r w:rsidR="0091553D" w:rsidRPr="00E83D7E">
        <w:rPr>
          <w:rFonts w:ascii="Myriad Pro" w:hAnsi="Myriad Pro"/>
          <w:color w:val="000000" w:themeColor="text1"/>
          <w:sz w:val="20"/>
          <w:szCs w:val="20"/>
          <w:lang w:val="en-GB"/>
        </w:rPr>
        <w:t xml:space="preserve"> </w:t>
      </w:r>
      <w:r w:rsidR="00C434DF" w:rsidRPr="00E83D7E">
        <w:rPr>
          <w:rFonts w:ascii="Myriad Pro" w:hAnsi="Myriad Pro"/>
          <w:color w:val="000000" w:themeColor="text1"/>
          <w:sz w:val="20"/>
          <w:szCs w:val="20"/>
          <w:lang w:val="en-GB"/>
        </w:rPr>
        <w:t>Delivery can be made by hand, by post, or by e-mail</w:t>
      </w:r>
      <w:r w:rsidRPr="00E83D7E">
        <w:rPr>
          <w:rFonts w:ascii="Myriad Pro" w:hAnsi="Myriad Pro"/>
          <w:color w:val="000000" w:themeColor="text1"/>
          <w:sz w:val="20"/>
          <w:szCs w:val="20"/>
          <w:lang w:val="en-GB"/>
        </w:rPr>
        <w:t>.</w:t>
      </w:r>
      <w:bookmarkEnd w:id="157"/>
    </w:p>
    <w:p w14:paraId="068F2EAF" w14:textId="0A72AE6C"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Relationship of the Parties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relationship between the </w:t>
      </w:r>
      <w:r w:rsidR="00AA6F14" w:rsidRPr="00E83D7E">
        <w:rPr>
          <w:rFonts w:ascii="Myriad Pro" w:hAnsi="Myriad Pro"/>
          <w:color w:val="000000" w:themeColor="text1"/>
          <w:sz w:val="20"/>
          <w:szCs w:val="20"/>
          <w:lang w:val="en-GB"/>
        </w:rPr>
        <w:t>Contractor</w:t>
      </w:r>
      <w:r w:rsidR="000F0CD8" w:rsidRPr="00E83D7E">
        <w:rPr>
          <w:rFonts w:ascii="Myriad Pro" w:hAnsi="Myriad Pro"/>
          <w:color w:val="000000" w:themeColor="text1"/>
          <w:sz w:val="20"/>
          <w:szCs w:val="20"/>
          <w:lang w:val="en-GB"/>
        </w:rPr>
        <w:t xml:space="preserve"> and</w:t>
      </w:r>
      <w:r w:rsidRPr="00E83D7E">
        <w:rPr>
          <w:rFonts w:ascii="Myriad Pro" w:hAnsi="Myriad Pro"/>
          <w:color w:val="000000" w:themeColor="text1"/>
          <w:sz w:val="20"/>
          <w:szCs w:val="20"/>
          <w:lang w:val="en-GB"/>
        </w:rPr>
        <w:t xml:space="preserve"> the Principal</w:t>
      </w:r>
      <w:r w:rsidR="00F60731" w:rsidRPr="00E83D7E">
        <w:rPr>
          <w:rFonts w:ascii="Myriad Pro" w:hAnsi="Myriad Pro"/>
          <w:color w:val="000000" w:themeColor="text1"/>
          <w:sz w:val="20"/>
          <w:szCs w:val="20"/>
          <w:lang w:val="en-GB"/>
        </w:rPr>
        <w:t xml:space="preserve"> and the Beneficiary</w:t>
      </w:r>
      <w:r w:rsidRPr="00E83D7E">
        <w:rPr>
          <w:rFonts w:ascii="Myriad Pro" w:hAnsi="Myriad Pro"/>
          <w:color w:val="000000" w:themeColor="text1"/>
          <w:sz w:val="20"/>
          <w:szCs w:val="20"/>
          <w:lang w:val="en-GB"/>
        </w:rPr>
        <w:t xml:space="preserve"> under this Agreement is that of independent contractors.</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w:t>
      </w:r>
      <w:r w:rsidR="008678B7" w:rsidRPr="00E83D7E">
        <w:rPr>
          <w:rFonts w:ascii="Myriad Pro" w:hAnsi="Myriad Pro"/>
          <w:color w:val="000000" w:themeColor="text1"/>
          <w:sz w:val="20"/>
          <w:szCs w:val="20"/>
          <w:lang w:val="en-GB"/>
        </w:rPr>
        <w:t>and</w:t>
      </w:r>
      <w:r w:rsidRPr="00E83D7E">
        <w:rPr>
          <w:rFonts w:ascii="Myriad Pro" w:hAnsi="Myriad Pro"/>
          <w:color w:val="000000" w:themeColor="text1"/>
          <w:sz w:val="20"/>
          <w:szCs w:val="20"/>
          <w:lang w:val="en-GB"/>
        </w:rPr>
        <w:t xml:space="preserve"> the </w:t>
      </w:r>
      <w:r w:rsidR="00AA6F14" w:rsidRPr="00E83D7E">
        <w:rPr>
          <w:rFonts w:ascii="Myriad Pro" w:hAnsi="Myriad Pro"/>
          <w:color w:val="000000" w:themeColor="text1"/>
          <w:sz w:val="20"/>
          <w:szCs w:val="20"/>
          <w:lang w:val="en-GB"/>
        </w:rPr>
        <w:t>Contractor</w:t>
      </w:r>
      <w:r w:rsidR="00FA5AFD" w:rsidRPr="00E83D7E">
        <w:rPr>
          <w:rFonts w:ascii="Myriad Pro" w:hAnsi="Myriad Pro"/>
          <w:color w:val="000000" w:themeColor="text1"/>
          <w:sz w:val="20"/>
          <w:szCs w:val="20"/>
          <w:lang w:val="en-GB"/>
        </w:rPr>
        <w:t xml:space="preserve">’s </w:t>
      </w:r>
      <w:r w:rsidR="008678B7" w:rsidRPr="00E83D7E">
        <w:rPr>
          <w:rFonts w:ascii="Myriad Pro" w:hAnsi="Myriad Pro"/>
          <w:color w:val="000000" w:themeColor="text1"/>
          <w:sz w:val="20"/>
          <w:szCs w:val="20"/>
          <w:lang w:val="en-GB"/>
        </w:rPr>
        <w:t>s</w:t>
      </w:r>
      <w:r w:rsidR="000F6AB1" w:rsidRPr="00E83D7E">
        <w:rPr>
          <w:rFonts w:ascii="Myriad Pro" w:hAnsi="Myriad Pro"/>
          <w:color w:val="000000" w:themeColor="text1"/>
          <w:sz w:val="20"/>
          <w:szCs w:val="20"/>
          <w:lang w:val="en-GB"/>
        </w:rPr>
        <w:t>ub</w:t>
      </w:r>
      <w:r w:rsidR="00FA5AFD" w:rsidRPr="00E83D7E">
        <w:rPr>
          <w:rFonts w:ascii="Myriad Pro" w:hAnsi="Myriad Pro"/>
          <w:color w:val="000000" w:themeColor="text1"/>
          <w:sz w:val="20"/>
          <w:szCs w:val="20"/>
          <w:lang w:val="en-GB"/>
        </w:rPr>
        <w:t>-</w:t>
      </w:r>
      <w:r w:rsidR="008678B7" w:rsidRPr="00E83D7E">
        <w:rPr>
          <w:rFonts w:ascii="Myriad Pro" w:hAnsi="Myriad Pro"/>
          <w:color w:val="000000" w:themeColor="text1"/>
          <w:sz w:val="20"/>
          <w:szCs w:val="20"/>
          <w:lang w:val="en-GB"/>
        </w:rPr>
        <w:t>c</w:t>
      </w:r>
      <w:r w:rsidR="000F6AB1" w:rsidRPr="00E83D7E">
        <w:rPr>
          <w:rFonts w:ascii="Myriad Pro" w:hAnsi="Myriad Pro"/>
          <w:color w:val="000000" w:themeColor="text1"/>
          <w:sz w:val="20"/>
          <w:szCs w:val="20"/>
          <w:lang w:val="en-GB"/>
        </w:rPr>
        <w:t>ontractors</w:t>
      </w:r>
      <w:r w:rsidRPr="00E83D7E">
        <w:rPr>
          <w:rFonts w:ascii="Myriad Pro" w:hAnsi="Myriad Pro"/>
          <w:color w:val="000000" w:themeColor="text1"/>
          <w:sz w:val="20"/>
          <w:szCs w:val="20"/>
          <w:lang w:val="en-GB"/>
        </w:rPr>
        <w:t xml:space="preserve">) is not an </w:t>
      </w:r>
      <w:r w:rsidRPr="00E83D7E">
        <w:rPr>
          <w:rFonts w:ascii="Myriad Pro" w:hAnsi="Myriad Pro"/>
          <w:iCs/>
          <w:color w:val="000000" w:themeColor="text1"/>
          <w:sz w:val="20"/>
          <w:szCs w:val="20"/>
          <w:lang w:val="en-GB"/>
        </w:rPr>
        <w:t xml:space="preserve">employee </w:t>
      </w:r>
      <w:r w:rsidRPr="00E83D7E">
        <w:rPr>
          <w:rFonts w:ascii="Myriad Pro" w:hAnsi="Myriad Pro"/>
          <w:color w:val="000000" w:themeColor="text1"/>
          <w:sz w:val="20"/>
          <w:szCs w:val="20"/>
          <w:lang w:val="en-GB"/>
        </w:rPr>
        <w:t>of the Principal</w:t>
      </w:r>
      <w:r w:rsidR="00F60731" w:rsidRPr="00E83D7E">
        <w:rPr>
          <w:rFonts w:ascii="Myriad Pro" w:hAnsi="Myriad Pro"/>
          <w:color w:val="000000" w:themeColor="text1"/>
          <w:sz w:val="20"/>
          <w:szCs w:val="20"/>
          <w:lang w:val="en-GB"/>
        </w:rPr>
        <w:t xml:space="preserve"> or the Beneficiary</w:t>
      </w:r>
      <w:r w:rsidRPr="00E83D7E">
        <w:rPr>
          <w:rFonts w:ascii="Myriad Pro" w:hAnsi="Myriad Pro"/>
          <w:color w:val="000000" w:themeColor="text1"/>
          <w:sz w:val="20"/>
          <w:szCs w:val="20"/>
          <w:lang w:val="en-GB"/>
        </w:rPr>
        <w:t xml:space="preserve">, is not carrying out the regular business of the </w:t>
      </w:r>
      <w:r w:rsidR="003D6D1C" w:rsidRPr="00E83D7E">
        <w:rPr>
          <w:rFonts w:ascii="Myriad Pro" w:hAnsi="Myriad Pro"/>
          <w:color w:val="000000" w:themeColor="text1"/>
          <w:sz w:val="20"/>
          <w:szCs w:val="20"/>
          <w:lang w:val="en-GB"/>
        </w:rPr>
        <w:t>Principal</w:t>
      </w:r>
      <w:r w:rsidR="00F60731" w:rsidRPr="00E83D7E">
        <w:rPr>
          <w:rFonts w:ascii="Myriad Pro" w:hAnsi="Myriad Pro"/>
          <w:color w:val="000000" w:themeColor="text1"/>
          <w:sz w:val="20"/>
          <w:szCs w:val="20"/>
          <w:lang w:val="en-GB"/>
        </w:rPr>
        <w:t xml:space="preserve"> or the Beneficiary</w:t>
      </w:r>
      <w:r w:rsidR="003D6D1C" w:rsidRPr="00E83D7E">
        <w:rPr>
          <w:rFonts w:ascii="Myriad Pro" w:hAnsi="Myriad Pro"/>
          <w:color w:val="000000" w:themeColor="text1"/>
          <w:sz w:val="20"/>
          <w:szCs w:val="20"/>
          <w:lang w:val="en-GB"/>
        </w:rPr>
        <w:t xml:space="preserve"> and</w:t>
      </w:r>
      <w:r w:rsidRPr="00E83D7E">
        <w:rPr>
          <w:rFonts w:ascii="Myriad Pro" w:hAnsi="Myriad Pro"/>
          <w:color w:val="000000" w:themeColor="text1"/>
          <w:sz w:val="20"/>
          <w:szCs w:val="20"/>
          <w:lang w:val="en-GB"/>
        </w:rPr>
        <w:t xml:space="preserve"> is not subject to the same employment regulations as are applicable to employees of the Principal</w:t>
      </w:r>
      <w:r w:rsidR="00F60731" w:rsidRPr="00E83D7E">
        <w:rPr>
          <w:rFonts w:ascii="Myriad Pro" w:hAnsi="Myriad Pro"/>
          <w:color w:val="000000" w:themeColor="text1"/>
          <w:sz w:val="20"/>
          <w:szCs w:val="20"/>
          <w:lang w:val="en-GB"/>
        </w:rPr>
        <w:t xml:space="preserve"> or the Beneficiary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Each of the Parties shall be solely and entirely responsible for their own acts and the acts of their employees.</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No benefits, special considerations, or employer/employee-type provisions are provided by the Principal </w:t>
      </w:r>
      <w:r w:rsidR="00F60731" w:rsidRPr="00E83D7E">
        <w:rPr>
          <w:rFonts w:ascii="Myriad Pro" w:hAnsi="Myriad Pro"/>
          <w:color w:val="000000" w:themeColor="text1"/>
          <w:sz w:val="20"/>
          <w:szCs w:val="20"/>
          <w:lang w:val="en-GB"/>
        </w:rPr>
        <w:t xml:space="preserve">or the Beneficiary </w:t>
      </w:r>
      <w:r w:rsidRPr="00E83D7E">
        <w:rPr>
          <w:rFonts w:ascii="Myriad Pro" w:hAnsi="Myriad Pro"/>
          <w:color w:val="000000" w:themeColor="text1"/>
          <w:sz w:val="20"/>
          <w:szCs w:val="20"/>
          <w:lang w:val="en-GB"/>
        </w:rPr>
        <w:t xml:space="preserve">to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’s employees, or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’s consultants, or the employees of such consultants.</w:t>
      </w:r>
    </w:p>
    <w:p w14:paraId="3DFE9E8E" w14:textId="5700B53D"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58" w:name="_Ref523747918"/>
      <w:r w:rsidRPr="00E83D7E">
        <w:rPr>
          <w:rFonts w:ascii="Myriad Pro" w:hAnsi="Myriad Pro"/>
          <w:i/>
          <w:color w:val="000000" w:themeColor="text1"/>
          <w:sz w:val="20"/>
          <w:szCs w:val="20"/>
          <w:lang w:val="en-GB"/>
        </w:rPr>
        <w:t>Severability</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If any provision of this Agreement shall </w:t>
      </w:r>
      <w:r w:rsidR="00884B25" w:rsidRPr="00E83D7E">
        <w:rPr>
          <w:rFonts w:ascii="Myriad Pro" w:hAnsi="Myriad Pro"/>
          <w:color w:val="000000" w:themeColor="text1"/>
          <w:sz w:val="20"/>
          <w:szCs w:val="20"/>
          <w:lang w:val="en-GB"/>
        </w:rPr>
        <w:t>become</w:t>
      </w:r>
      <w:r w:rsidRPr="00E83D7E">
        <w:rPr>
          <w:rFonts w:ascii="Myriad Pro" w:hAnsi="Myriad Pro"/>
          <w:color w:val="000000" w:themeColor="text1"/>
          <w:sz w:val="20"/>
          <w:szCs w:val="20"/>
          <w:lang w:val="en-GB"/>
        </w:rPr>
        <w:t xml:space="preserve"> illegal, invalid, </w:t>
      </w:r>
      <w:proofErr w:type="gramStart"/>
      <w:r w:rsidRPr="00E83D7E">
        <w:rPr>
          <w:rFonts w:ascii="Myriad Pro" w:hAnsi="Myriad Pro"/>
          <w:color w:val="000000" w:themeColor="text1"/>
          <w:sz w:val="20"/>
          <w:szCs w:val="20"/>
          <w:lang w:val="en-GB"/>
        </w:rPr>
        <w:t>void</w:t>
      </w:r>
      <w:proofErr w:type="gramEnd"/>
      <w:r w:rsidRPr="00E83D7E">
        <w:rPr>
          <w:rFonts w:ascii="Myriad Pro" w:hAnsi="Myriad Pro"/>
          <w:color w:val="000000" w:themeColor="text1"/>
          <w:sz w:val="20"/>
          <w:szCs w:val="20"/>
          <w:lang w:val="en-GB"/>
        </w:rPr>
        <w:t xml:space="preserve"> or unenforceable under </w:t>
      </w:r>
      <w:r w:rsidR="00884B25" w:rsidRPr="00E83D7E">
        <w:rPr>
          <w:rFonts w:ascii="Myriad Pro" w:hAnsi="Myriad Pro"/>
          <w:color w:val="000000" w:themeColor="text1"/>
          <w:sz w:val="20"/>
          <w:szCs w:val="20"/>
          <w:lang w:val="en-GB"/>
        </w:rPr>
        <w:t xml:space="preserve">the </w:t>
      </w:r>
      <w:r w:rsidRPr="00E83D7E">
        <w:rPr>
          <w:rFonts w:ascii="Myriad Pro" w:hAnsi="Myriad Pro"/>
          <w:color w:val="000000" w:themeColor="text1"/>
          <w:sz w:val="20"/>
          <w:szCs w:val="20"/>
          <w:lang w:val="en-GB"/>
        </w:rPr>
        <w:t xml:space="preserve">Applicable </w:t>
      </w:r>
      <w:r w:rsidRPr="00E83D7E">
        <w:rPr>
          <w:rFonts w:ascii="Myriad Pro" w:hAnsi="Myriad Pro"/>
          <w:i/>
          <w:color w:val="000000" w:themeColor="text1"/>
          <w:sz w:val="20"/>
          <w:szCs w:val="20"/>
          <w:lang w:val="en-GB"/>
        </w:rPr>
        <w:t>Law</w:t>
      </w:r>
      <w:r w:rsidR="00E14289" w:rsidRPr="00E83D7E">
        <w:rPr>
          <w:rFonts w:ascii="Myriad Pro" w:hAnsi="Myriad Pro"/>
          <w:i/>
          <w:color w:val="000000" w:themeColor="text1"/>
          <w:sz w:val="20"/>
          <w:szCs w:val="20"/>
          <w:lang w:val="en-GB"/>
        </w:rPr>
        <w:t>s</w:t>
      </w:r>
      <w:r w:rsidRPr="00E83D7E">
        <w:rPr>
          <w:rFonts w:ascii="Myriad Pro" w:hAnsi="Myriad Pro"/>
          <w:color w:val="000000" w:themeColor="text1"/>
          <w:sz w:val="20"/>
          <w:szCs w:val="20"/>
          <w:lang w:val="en-GB"/>
        </w:rPr>
        <w:t>, the legality, validity and enforceability of the remainder of this Agreement shall not be affected, and the legality, validity and enforceability of the whole of this Agreement shall not be affected.</w:t>
      </w:r>
      <w:bookmarkEnd w:id="158"/>
    </w:p>
    <w:p w14:paraId="6C158327" w14:textId="683A7672"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Successors and Assigns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The Principal</w:t>
      </w:r>
      <w:r w:rsidR="00F60731" w:rsidRPr="00E83D7E">
        <w:rPr>
          <w:rFonts w:ascii="Myriad Pro" w:hAnsi="Myriad Pro"/>
          <w:color w:val="000000" w:themeColor="text1"/>
          <w:sz w:val="20"/>
          <w:szCs w:val="20"/>
          <w:lang w:val="en-GB"/>
        </w:rPr>
        <w:t xml:space="preserve">, the </w:t>
      </w:r>
      <w:proofErr w:type="gramStart"/>
      <w:r w:rsidR="00F60731" w:rsidRPr="00E83D7E">
        <w:rPr>
          <w:rFonts w:ascii="Myriad Pro" w:hAnsi="Myriad Pro"/>
          <w:color w:val="000000" w:themeColor="text1"/>
          <w:sz w:val="20"/>
          <w:szCs w:val="20"/>
          <w:lang w:val="en-GB"/>
        </w:rPr>
        <w:t>Beneficiary</w:t>
      </w:r>
      <w:proofErr w:type="gramEnd"/>
      <w:r w:rsidR="004C458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and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each bind themselves, their successors, </w:t>
      </w:r>
      <w:r w:rsidRPr="00E83D7E">
        <w:rPr>
          <w:rFonts w:ascii="Myriad Pro" w:hAnsi="Myriad Pro"/>
          <w:i/>
          <w:color w:val="000000" w:themeColor="text1"/>
          <w:sz w:val="20"/>
          <w:szCs w:val="20"/>
          <w:lang w:val="en-GB"/>
        </w:rPr>
        <w:t>legal</w:t>
      </w:r>
      <w:r w:rsidRPr="00E83D7E">
        <w:rPr>
          <w:rFonts w:ascii="Myriad Pro" w:hAnsi="Myriad Pro"/>
          <w:color w:val="000000" w:themeColor="text1"/>
          <w:sz w:val="20"/>
          <w:szCs w:val="20"/>
          <w:lang w:val="en-GB"/>
        </w:rPr>
        <w:t xml:space="preserve"> representatives, and assigns to the other </w:t>
      </w:r>
      <w:r w:rsidR="007F20FF" w:rsidRPr="00E83D7E">
        <w:rPr>
          <w:rFonts w:ascii="Myriad Pro" w:hAnsi="Myriad Pro"/>
          <w:color w:val="000000" w:themeColor="text1"/>
          <w:sz w:val="20"/>
          <w:szCs w:val="20"/>
          <w:lang w:val="en-GB"/>
        </w:rPr>
        <w:t>P</w:t>
      </w:r>
      <w:r w:rsidRPr="00E83D7E">
        <w:rPr>
          <w:rFonts w:ascii="Myriad Pro" w:hAnsi="Myriad Pro"/>
          <w:color w:val="000000" w:themeColor="text1"/>
          <w:sz w:val="20"/>
          <w:szCs w:val="20"/>
          <w:lang w:val="en-GB"/>
        </w:rPr>
        <w:t>art</w:t>
      </w:r>
      <w:r w:rsidR="007F20FF" w:rsidRPr="00E83D7E">
        <w:rPr>
          <w:rFonts w:ascii="Myriad Pro" w:hAnsi="Myriad Pro"/>
          <w:color w:val="000000" w:themeColor="text1"/>
          <w:sz w:val="20"/>
          <w:szCs w:val="20"/>
          <w:lang w:val="en-GB"/>
        </w:rPr>
        <w:t>ies</w:t>
      </w:r>
      <w:r w:rsidRPr="00E83D7E">
        <w:rPr>
          <w:rFonts w:ascii="Myriad Pro" w:hAnsi="Myriad Pro"/>
          <w:color w:val="000000" w:themeColor="text1"/>
          <w:sz w:val="20"/>
          <w:szCs w:val="20"/>
          <w:lang w:val="en-GB"/>
        </w:rPr>
        <w:t xml:space="preserve"> to this Agreement and to the partners, successors, legal representatives and assigns of such other </w:t>
      </w:r>
      <w:r w:rsidR="007F20FF" w:rsidRPr="00E83D7E">
        <w:rPr>
          <w:rFonts w:ascii="Myriad Pro" w:hAnsi="Myriad Pro"/>
          <w:color w:val="000000" w:themeColor="text1"/>
          <w:sz w:val="20"/>
          <w:szCs w:val="20"/>
          <w:lang w:val="en-GB"/>
        </w:rPr>
        <w:t>P</w:t>
      </w:r>
      <w:r w:rsidRPr="00E83D7E">
        <w:rPr>
          <w:rFonts w:ascii="Myriad Pro" w:hAnsi="Myriad Pro"/>
          <w:color w:val="000000" w:themeColor="text1"/>
          <w:sz w:val="20"/>
          <w:szCs w:val="20"/>
          <w:lang w:val="en-GB"/>
        </w:rPr>
        <w:t>art</w:t>
      </w:r>
      <w:r w:rsidR="007F20FF" w:rsidRPr="00E83D7E">
        <w:rPr>
          <w:rFonts w:ascii="Myriad Pro" w:hAnsi="Myriad Pro"/>
          <w:color w:val="000000" w:themeColor="text1"/>
          <w:sz w:val="20"/>
          <w:szCs w:val="20"/>
          <w:lang w:val="en-GB"/>
        </w:rPr>
        <w:t>ies</w:t>
      </w:r>
      <w:r w:rsidRPr="00E83D7E">
        <w:rPr>
          <w:rFonts w:ascii="Myriad Pro" w:hAnsi="Myriad Pro"/>
          <w:color w:val="000000" w:themeColor="text1"/>
          <w:sz w:val="20"/>
          <w:szCs w:val="20"/>
          <w:lang w:val="en-GB"/>
        </w:rPr>
        <w:t xml:space="preserve"> in respect to all covenants of this Agreement.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Neither Party shall assign or transfer its respective interest in the Agreement without written consent of the other Part</w:t>
      </w:r>
      <w:r w:rsidR="00F97E92" w:rsidRPr="00E83D7E">
        <w:rPr>
          <w:rFonts w:ascii="Myriad Pro" w:hAnsi="Myriad Pro"/>
          <w:color w:val="000000" w:themeColor="text1"/>
          <w:sz w:val="20"/>
          <w:szCs w:val="20"/>
          <w:lang w:val="en-GB"/>
        </w:rPr>
        <w:t>ies</w:t>
      </w:r>
      <w:r w:rsidRPr="00E83D7E">
        <w:rPr>
          <w:rFonts w:ascii="Myriad Pro" w:hAnsi="Myriad Pro"/>
          <w:color w:val="000000" w:themeColor="text1"/>
          <w:sz w:val="20"/>
          <w:szCs w:val="20"/>
          <w:lang w:val="en-GB"/>
        </w:rPr>
        <w:t>.</w:t>
      </w:r>
    </w:p>
    <w:p w14:paraId="439F90A9" w14:textId="2C7BFFD0" w:rsidR="00EA6128"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bookmarkStart w:id="159" w:name="_Ref520886786"/>
      <w:r w:rsidRPr="00E83D7E">
        <w:rPr>
          <w:rFonts w:ascii="Myriad Pro" w:hAnsi="Myriad Pro"/>
          <w:i/>
          <w:color w:val="000000" w:themeColor="text1"/>
          <w:sz w:val="20"/>
          <w:szCs w:val="20"/>
          <w:lang w:val="en-GB"/>
        </w:rPr>
        <w:t>Amendments and Variations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No amendment or variation of this Agreement shall be effective unless made in writing and signed by duly authori</w:t>
      </w:r>
      <w:r w:rsidR="00196F59"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 xml:space="preserve">ed representatives of </w:t>
      </w:r>
      <w:r w:rsidR="00847A77" w:rsidRPr="00E83D7E">
        <w:rPr>
          <w:rFonts w:ascii="Myriad Pro" w:hAnsi="Myriad Pro"/>
          <w:color w:val="000000" w:themeColor="text1"/>
          <w:sz w:val="20"/>
          <w:szCs w:val="20"/>
          <w:lang w:val="en-GB"/>
        </w:rPr>
        <w:t xml:space="preserve">all </w:t>
      </w:r>
      <w:r w:rsidRPr="00E83D7E">
        <w:rPr>
          <w:rFonts w:ascii="Myriad Pro" w:hAnsi="Myriad Pro"/>
          <w:color w:val="000000" w:themeColor="text1"/>
          <w:sz w:val="20"/>
          <w:szCs w:val="20"/>
          <w:lang w:val="en-GB"/>
        </w:rPr>
        <w:t>Parties</w:t>
      </w:r>
      <w:r w:rsidR="00AD706D" w:rsidRPr="00E83D7E">
        <w:rPr>
          <w:rFonts w:ascii="Myriad Pro" w:hAnsi="Myriad Pro"/>
          <w:color w:val="000000" w:themeColor="text1"/>
          <w:sz w:val="20"/>
          <w:szCs w:val="20"/>
          <w:lang w:val="en-GB"/>
        </w:rPr>
        <w:t>, if not provided otherwise herein</w:t>
      </w:r>
      <w:r w:rsidRPr="00E83D7E">
        <w:rPr>
          <w:rFonts w:ascii="Myriad Pro" w:hAnsi="Myriad Pro"/>
          <w:color w:val="000000" w:themeColor="text1"/>
          <w:sz w:val="20"/>
          <w:szCs w:val="20"/>
          <w:lang w:val="en-GB"/>
        </w:rPr>
        <w:t>.</w:t>
      </w:r>
      <w:r w:rsidR="005D6C27" w:rsidRPr="00E83D7E">
        <w:rPr>
          <w:rFonts w:ascii="Myriad Pro" w:hAnsi="Myriad Pro"/>
          <w:color w:val="000000" w:themeColor="text1"/>
          <w:sz w:val="20"/>
          <w:szCs w:val="20"/>
          <w:lang w:val="en-GB"/>
        </w:rPr>
        <w:t xml:space="preserve"> The Agreement can be amended in compliance with the provisions of Article 61 of the Public Procurement Law </w:t>
      </w:r>
      <w:r w:rsidR="00D966CF" w:rsidRPr="00E83D7E">
        <w:rPr>
          <w:rFonts w:ascii="Myriad Pro" w:hAnsi="Myriad Pro"/>
          <w:color w:val="000000" w:themeColor="text1"/>
          <w:sz w:val="20"/>
          <w:szCs w:val="20"/>
          <w:lang w:val="en-GB"/>
        </w:rPr>
        <w:t>of the Republic of Latvia</w:t>
      </w:r>
      <w:r w:rsidR="00766BD4" w:rsidRPr="00E83D7E">
        <w:rPr>
          <w:rFonts w:ascii="Myriad Pro" w:hAnsi="Myriad Pro"/>
          <w:color w:val="000000" w:themeColor="text1"/>
          <w:sz w:val="20"/>
          <w:szCs w:val="20"/>
          <w:lang w:val="en-GB"/>
        </w:rPr>
        <w:t>.</w:t>
      </w:r>
      <w:bookmarkStart w:id="160" w:name="_Ref520886775"/>
      <w:bookmarkEnd w:id="159"/>
    </w:p>
    <w:p w14:paraId="522B8F22" w14:textId="65993FF9" w:rsidR="00EA6128"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Entire Agreement</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This Agreement, and the Annexes hereto, constitutes the entire agreement between the Parties relating to the subject matter hereof and supersedes and extinguishes all and any prior drafts, undertakings, representations, </w:t>
      </w:r>
      <w:proofErr w:type="gramStart"/>
      <w:r w:rsidRPr="00E83D7E">
        <w:rPr>
          <w:rFonts w:ascii="Myriad Pro" w:hAnsi="Myriad Pro"/>
          <w:color w:val="000000" w:themeColor="text1"/>
          <w:sz w:val="20"/>
          <w:szCs w:val="20"/>
          <w:lang w:val="en-GB"/>
        </w:rPr>
        <w:t>warranties</w:t>
      </w:r>
      <w:proofErr w:type="gramEnd"/>
      <w:r w:rsidRPr="00E83D7E">
        <w:rPr>
          <w:rFonts w:ascii="Myriad Pro" w:hAnsi="Myriad Pro"/>
          <w:color w:val="000000" w:themeColor="text1"/>
          <w:sz w:val="20"/>
          <w:szCs w:val="20"/>
          <w:lang w:val="en-GB"/>
        </w:rPr>
        <w:t xml:space="preserve"> and arrangements of any nature, whether in writing or oral, relating to such subject matter</w:t>
      </w:r>
      <w:bookmarkEnd w:id="160"/>
      <w:r w:rsidR="00EA6128" w:rsidRPr="00E83D7E">
        <w:rPr>
          <w:rFonts w:ascii="Myriad Pro" w:hAnsi="Myriad Pro"/>
          <w:i/>
          <w:color w:val="000000" w:themeColor="text1"/>
          <w:sz w:val="20"/>
          <w:szCs w:val="20"/>
          <w:lang w:val="en-GB"/>
        </w:rPr>
        <w:t>.</w:t>
      </w:r>
    </w:p>
    <w:p w14:paraId="5A5BCB73" w14:textId="115ADB3C" w:rsidR="00970E04" w:rsidRPr="00E83D7E" w:rsidRDefault="008E7991">
      <w:pPr>
        <w:pStyle w:val="ListParagraph"/>
        <w:numPr>
          <w:ilvl w:val="1"/>
          <w:numId w:val="42"/>
        </w:numPr>
        <w:spacing w:before="120" w:after="120"/>
        <w:ind w:left="0" w:hanging="567"/>
        <w:jc w:val="both"/>
        <w:rPr>
          <w:rFonts w:ascii="Myriad Pro" w:hAnsi="Myriad Pro"/>
          <w:color w:val="000000" w:themeColor="text1"/>
          <w:sz w:val="20"/>
          <w:szCs w:val="20"/>
          <w:lang w:val="en-GB"/>
        </w:rPr>
      </w:pPr>
      <w:r w:rsidRPr="00E83D7E">
        <w:rPr>
          <w:rFonts w:ascii="Myriad Pro" w:hAnsi="Myriad Pro"/>
          <w:i/>
          <w:color w:val="000000" w:themeColor="text1"/>
          <w:sz w:val="20"/>
          <w:szCs w:val="20"/>
          <w:lang w:val="en-GB"/>
        </w:rPr>
        <w:t>Execution.</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This </w:t>
      </w:r>
      <w:r w:rsidR="00072A7D" w:rsidRPr="00E83D7E">
        <w:rPr>
          <w:rFonts w:ascii="Myriad Pro" w:hAnsi="Myriad Pro"/>
          <w:i/>
          <w:color w:val="000000" w:themeColor="text1"/>
          <w:sz w:val="20"/>
          <w:szCs w:val="20"/>
          <w:lang w:val="en-GB"/>
        </w:rPr>
        <w:t>Agreement</w:t>
      </w:r>
      <w:r w:rsidR="00072A7D" w:rsidRPr="00E83D7E">
        <w:rPr>
          <w:rFonts w:ascii="Myriad Pro" w:hAnsi="Myriad Pro"/>
          <w:color w:val="000000" w:themeColor="text1"/>
          <w:sz w:val="20"/>
          <w:szCs w:val="20"/>
          <w:lang w:val="en-GB"/>
        </w:rPr>
        <w:t xml:space="preserve"> is prepared </w:t>
      </w:r>
      <w:r w:rsidR="00067B36" w:rsidRPr="00E83D7E">
        <w:rPr>
          <w:rFonts w:ascii="Myriad Pro" w:hAnsi="Myriad Pro"/>
          <w:color w:val="000000" w:themeColor="text1"/>
          <w:sz w:val="20"/>
          <w:szCs w:val="20"/>
          <w:lang w:val="en-GB"/>
        </w:rPr>
        <w:t xml:space="preserve">and is executed </w:t>
      </w:r>
      <w:r w:rsidR="00072A7D" w:rsidRPr="00E83D7E">
        <w:rPr>
          <w:rFonts w:ascii="Myriad Pro" w:hAnsi="Myriad Pro"/>
          <w:color w:val="000000" w:themeColor="text1"/>
          <w:sz w:val="20"/>
          <w:szCs w:val="20"/>
          <w:lang w:val="en-GB"/>
        </w:rPr>
        <w:t>as an electronic document</w:t>
      </w:r>
      <w:r w:rsidRPr="00E83D7E">
        <w:rPr>
          <w:rFonts w:ascii="Myriad Pro" w:hAnsi="Myriad Pro"/>
          <w:color w:val="000000" w:themeColor="text1"/>
          <w:sz w:val="20"/>
          <w:szCs w:val="20"/>
          <w:lang w:val="en-GB"/>
        </w:rPr>
        <w:t>.</w:t>
      </w:r>
    </w:p>
    <w:p w14:paraId="19E7AEA4" w14:textId="7F33D372" w:rsidR="00970E04" w:rsidRPr="00E83D7E" w:rsidRDefault="008E7991" w:rsidP="00E123D7">
      <w:pPr>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Signed by: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148"/>
      </w:tblGrid>
      <w:tr w:rsidR="00F73450" w:rsidRPr="00E83D7E" w14:paraId="48F302E9" w14:textId="77777777" w:rsidTr="00A51B0C">
        <w:trPr>
          <w:jc w:val="center"/>
        </w:trPr>
        <w:tc>
          <w:tcPr>
            <w:tcW w:w="4148" w:type="dxa"/>
          </w:tcPr>
          <w:p w14:paraId="0E1F7205" w14:textId="24C4599E" w:rsidR="00E81F32" w:rsidRPr="00E83D7E" w:rsidRDefault="00E81F32" w:rsidP="00E123D7">
            <w:pPr>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For and on behalf of the Principal</w:t>
            </w:r>
            <w:r w:rsidR="00E45592" w:rsidRPr="00E83D7E">
              <w:rPr>
                <w:rFonts w:ascii="Myriad Pro" w:hAnsi="Myriad Pro"/>
                <w:color w:val="000000" w:themeColor="text1"/>
                <w:sz w:val="20"/>
                <w:szCs w:val="20"/>
                <w:lang w:val="en-GB"/>
              </w:rPr>
              <w:t xml:space="preserve"> and the Beneficiary</w:t>
            </w:r>
            <w:r w:rsidRPr="00E83D7E">
              <w:rPr>
                <w:rFonts w:ascii="Myriad Pro" w:hAnsi="Myriad Pro"/>
                <w:color w:val="000000" w:themeColor="text1"/>
                <w:sz w:val="20"/>
                <w:szCs w:val="20"/>
                <w:lang w:val="en-GB"/>
              </w:rPr>
              <w:t>:</w:t>
            </w:r>
          </w:p>
        </w:tc>
        <w:tc>
          <w:tcPr>
            <w:tcW w:w="4148" w:type="dxa"/>
          </w:tcPr>
          <w:p w14:paraId="0C09AE88" w14:textId="44C897D7" w:rsidR="00E81F32" w:rsidRPr="00E83D7E" w:rsidRDefault="00E81F32" w:rsidP="00E123D7">
            <w:pPr>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For and on behalf of the Contractor:</w:t>
            </w:r>
          </w:p>
          <w:p w14:paraId="6765D6EC" w14:textId="77777777" w:rsidR="00E81F32" w:rsidRPr="00E83D7E" w:rsidRDefault="00E81F32" w:rsidP="00E123D7">
            <w:pPr>
              <w:spacing w:before="120" w:after="120"/>
              <w:jc w:val="both"/>
              <w:rPr>
                <w:rFonts w:ascii="Myriad Pro" w:hAnsi="Myriad Pro"/>
                <w:color w:val="000000" w:themeColor="text1"/>
                <w:sz w:val="20"/>
                <w:szCs w:val="20"/>
                <w:lang w:val="en-GB"/>
              </w:rPr>
            </w:pPr>
          </w:p>
        </w:tc>
      </w:tr>
      <w:tr w:rsidR="00F73450" w:rsidRPr="00E83D7E" w14:paraId="5B3A56DA" w14:textId="77777777" w:rsidTr="00A51B0C">
        <w:trPr>
          <w:jc w:val="center"/>
        </w:trPr>
        <w:tc>
          <w:tcPr>
            <w:tcW w:w="4148" w:type="dxa"/>
          </w:tcPr>
          <w:p w14:paraId="70CE2011" w14:textId="6822D70A" w:rsidR="00E45592" w:rsidRPr="00E83D7E" w:rsidRDefault="00E45592" w:rsidP="00E123D7">
            <w:pPr>
              <w:spacing w:before="120" w:after="120"/>
              <w:jc w:val="both"/>
              <w:rPr>
                <w:rFonts w:ascii="Myriad Pro" w:hAnsi="Myriad Pro"/>
                <w:color w:val="000000" w:themeColor="text1"/>
                <w:sz w:val="20"/>
                <w:szCs w:val="20"/>
                <w:lang w:val="en-GB"/>
              </w:rPr>
            </w:pPr>
            <w:r w:rsidRPr="00E83D7E">
              <w:rPr>
                <w:rFonts w:ascii="Myriad Pro" w:hAnsi="Myriad Pro"/>
                <w:bCs/>
                <w:color w:val="000000" w:themeColor="text1"/>
                <w:sz w:val="20"/>
                <w:szCs w:val="20"/>
                <w:vertAlign w:val="superscript"/>
                <w:lang w:val="en-GB"/>
              </w:rPr>
              <w:t>______________________</w:t>
            </w:r>
            <w:r w:rsidRPr="00E83D7E">
              <w:rPr>
                <w:rFonts w:ascii="Myriad Pro" w:hAnsi="Myriad Pro"/>
                <w:bCs/>
                <w:color w:val="000000" w:themeColor="text1"/>
                <w:sz w:val="20"/>
                <w:szCs w:val="20"/>
                <w:lang w:val="en-GB"/>
              </w:rPr>
              <w:t xml:space="preserve"> </w:t>
            </w:r>
            <w:r w:rsidRPr="00E83D7E">
              <w:rPr>
                <w:rFonts w:ascii="Myriad Pro" w:hAnsi="Myriad Pro"/>
                <w:bCs/>
                <w:color w:val="000000" w:themeColor="text1"/>
                <w:sz w:val="20"/>
                <w:szCs w:val="20"/>
                <w:lang w:val="en-GB"/>
              </w:rPr>
              <w:b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c>
          <w:tcPr>
            <w:tcW w:w="4148" w:type="dxa"/>
          </w:tcPr>
          <w:p w14:paraId="2EB119DF" w14:textId="1BA07F6A" w:rsidR="00E45592" w:rsidRPr="00E83D7E" w:rsidRDefault="00E45592" w:rsidP="00E123D7">
            <w:pPr>
              <w:spacing w:before="120" w:after="120"/>
              <w:jc w:val="both"/>
              <w:rPr>
                <w:rFonts w:ascii="Myriad Pro" w:hAnsi="Myriad Pro"/>
                <w:color w:val="000000" w:themeColor="text1"/>
                <w:sz w:val="20"/>
                <w:szCs w:val="20"/>
                <w:lang w:val="en-GB"/>
              </w:rPr>
            </w:pPr>
            <w:r w:rsidRPr="00E83D7E">
              <w:rPr>
                <w:rFonts w:ascii="Myriad Pro" w:hAnsi="Myriad Pro"/>
                <w:bCs/>
                <w:color w:val="000000" w:themeColor="text1"/>
                <w:sz w:val="20"/>
                <w:szCs w:val="20"/>
                <w:vertAlign w:val="superscript"/>
                <w:lang w:val="en-GB"/>
              </w:rPr>
              <w:t>______________________</w:t>
            </w:r>
            <w:r w:rsidRPr="00E83D7E">
              <w:rPr>
                <w:rFonts w:ascii="Myriad Pro" w:hAnsi="Myriad Pro"/>
                <w:bCs/>
                <w:color w:val="000000" w:themeColor="text1"/>
                <w:sz w:val="20"/>
                <w:szCs w:val="20"/>
                <w:lang w:val="en-GB"/>
              </w:rPr>
              <w:t xml:space="preserve"> </w:t>
            </w:r>
            <w:r w:rsidRPr="00E83D7E">
              <w:rPr>
                <w:rFonts w:ascii="Myriad Pro" w:hAnsi="Myriad Pro"/>
                <w:bCs/>
                <w:color w:val="000000" w:themeColor="text1"/>
                <w:sz w:val="20"/>
                <w:szCs w:val="20"/>
                <w:lang w:val="en-GB"/>
              </w:rPr>
              <w:b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bl>
    <w:p w14:paraId="3F69CDE1" w14:textId="678AD82A" w:rsidR="004A482E" w:rsidRPr="00E3564F" w:rsidRDefault="00067B36" w:rsidP="00602652">
      <w:pPr>
        <w:suppressAutoHyphens w:val="0"/>
        <w:spacing w:before="120" w:after="120"/>
        <w:jc w:val="center"/>
        <w:rPr>
          <w:rFonts w:ascii="Myriad Pro" w:hAnsi="Myriad Pro"/>
          <w:bCs/>
          <w:i/>
          <w:iCs/>
          <w:color w:val="000000" w:themeColor="text1"/>
          <w:sz w:val="20"/>
          <w:szCs w:val="20"/>
          <w:lang w:val="en-GB"/>
        </w:rPr>
      </w:pPr>
      <w:bookmarkStart w:id="161" w:name="_Ref472336331"/>
      <w:r w:rsidRPr="00E3564F">
        <w:rPr>
          <w:rFonts w:ascii="Myriad Pro" w:hAnsi="Myriad Pro"/>
          <w:bCs/>
          <w:i/>
          <w:iCs/>
          <w:color w:val="000000" w:themeColor="text1"/>
          <w:sz w:val="20"/>
          <w:szCs w:val="20"/>
          <w:lang w:val="en-GB"/>
        </w:rPr>
        <w:t>THIS AGREEMENT IS SIGNED WITH SECURE ELECTRONIC SIGNATURE</w:t>
      </w:r>
      <w:r w:rsidR="00453C79" w:rsidRPr="00E3564F">
        <w:rPr>
          <w:rFonts w:ascii="Myriad Pro" w:hAnsi="Myriad Pro"/>
          <w:bCs/>
          <w:i/>
          <w:iCs/>
          <w:color w:val="000000" w:themeColor="text1"/>
          <w:sz w:val="20"/>
          <w:szCs w:val="20"/>
          <w:lang w:val="en-GB"/>
        </w:rPr>
        <w:t>S</w:t>
      </w:r>
      <w:r w:rsidRPr="00E3564F">
        <w:rPr>
          <w:rFonts w:ascii="Myriad Pro" w:hAnsi="Myriad Pro"/>
          <w:bCs/>
          <w:i/>
          <w:iCs/>
          <w:color w:val="000000" w:themeColor="text1"/>
          <w:sz w:val="20"/>
          <w:szCs w:val="20"/>
          <w:lang w:val="en-GB"/>
        </w:rPr>
        <w:t xml:space="preserve"> AND CONTAINS A TIMESTAMP</w:t>
      </w:r>
    </w:p>
    <w:p w14:paraId="3C3E359D" w14:textId="77777777" w:rsidR="004A482E" w:rsidRPr="00E83D7E" w:rsidRDefault="004A482E" w:rsidP="00E123D7">
      <w:pPr>
        <w:suppressAutoHyphens w:val="0"/>
        <w:spacing w:before="120" w:after="120"/>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br w:type="page"/>
      </w:r>
    </w:p>
    <w:p w14:paraId="0736EA8A" w14:textId="176B9BEE" w:rsidR="00970E04" w:rsidRPr="00E83D7E" w:rsidRDefault="00E96B5F" w:rsidP="00E123D7">
      <w:pPr>
        <w:pStyle w:val="Heading1"/>
        <w:spacing w:before="120" w:after="120"/>
        <w:rPr>
          <w:rFonts w:ascii="Myriad Pro" w:hAnsi="Myriad Pro"/>
          <w:b/>
          <w:bCs/>
          <w:color w:val="000000" w:themeColor="text1"/>
          <w:sz w:val="20"/>
          <w:szCs w:val="20"/>
          <w:lang w:val="en-GB"/>
        </w:rPr>
      </w:pPr>
      <w:bookmarkStart w:id="162" w:name="_Toc132361822"/>
      <w:r w:rsidRPr="00E83D7E">
        <w:rPr>
          <w:rFonts w:ascii="Myriad Pro" w:hAnsi="Myriad Pro"/>
          <w:b/>
          <w:bCs/>
          <w:color w:val="000000" w:themeColor="text1"/>
          <w:sz w:val="20"/>
          <w:szCs w:val="20"/>
          <w:lang w:val="en-GB"/>
        </w:rPr>
        <w:t>A</w:t>
      </w:r>
      <w:r w:rsidR="00435A05" w:rsidRPr="00E83D7E">
        <w:rPr>
          <w:rFonts w:ascii="Myriad Pro" w:hAnsi="Myriad Pro"/>
          <w:b/>
          <w:bCs/>
          <w:color w:val="000000" w:themeColor="text1"/>
          <w:sz w:val="20"/>
          <w:szCs w:val="20"/>
          <w:lang w:val="en-GB"/>
        </w:rPr>
        <w:t>nnex</w:t>
      </w:r>
      <w:r w:rsidRPr="00E83D7E">
        <w:rPr>
          <w:rFonts w:ascii="Myriad Pro" w:hAnsi="Myriad Pro"/>
          <w:b/>
          <w:bCs/>
          <w:color w:val="000000" w:themeColor="text1"/>
          <w:sz w:val="20"/>
          <w:szCs w:val="20"/>
          <w:lang w:val="en-GB"/>
        </w:rPr>
        <w:t xml:space="preserve"> A: </w:t>
      </w:r>
      <w:r w:rsidR="00435A05" w:rsidRPr="00E83D7E">
        <w:rPr>
          <w:rFonts w:ascii="Myriad Pro" w:hAnsi="Myriad Pro"/>
          <w:b/>
          <w:bCs/>
          <w:color w:val="000000" w:themeColor="text1"/>
          <w:sz w:val="20"/>
          <w:szCs w:val="20"/>
          <w:lang w:val="en-GB"/>
        </w:rPr>
        <w:t>Definitions and common terms</w:t>
      </w:r>
      <w:bookmarkEnd w:id="161"/>
      <w:bookmarkEnd w:id="162"/>
    </w:p>
    <w:p w14:paraId="34427817" w14:textId="5CDFDD15" w:rsidR="00970E04" w:rsidRPr="00E83D7E" w:rsidRDefault="008E7991" w:rsidP="00E123D7">
      <w:pPr>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The following capitali</w:t>
      </w:r>
      <w:r w:rsidR="00EA61A1" w:rsidRPr="00E83D7E">
        <w:rPr>
          <w:rFonts w:ascii="Myriad Pro" w:hAnsi="Myriad Pro"/>
          <w:color w:val="000000" w:themeColor="text1"/>
          <w:sz w:val="20"/>
          <w:szCs w:val="20"/>
          <w:lang w:val="en-GB"/>
        </w:rPr>
        <w:t>s</w:t>
      </w:r>
      <w:r w:rsidRPr="00E83D7E">
        <w:rPr>
          <w:rFonts w:ascii="Myriad Pro" w:hAnsi="Myriad Pro"/>
          <w:color w:val="000000" w:themeColor="text1"/>
          <w:sz w:val="20"/>
          <w:szCs w:val="20"/>
          <w:lang w:val="en-GB"/>
        </w:rPr>
        <w:t>ed terms shall be ascribed the following meaning for the purposes of the Agreement:</w:t>
      </w:r>
    </w:p>
    <w:p w14:paraId="79A95687" w14:textId="48F90814"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Agreement</w:t>
      </w:r>
      <w:r w:rsidR="005B5776" w:rsidRPr="00E83D7E">
        <w:rPr>
          <w:rFonts w:ascii="Myriad Pro" w:hAnsi="Myriad Pro"/>
          <w:color w:val="000000" w:themeColor="text1"/>
          <w:sz w:val="20"/>
          <w:szCs w:val="20"/>
          <w:lang w:val="en-GB"/>
        </w:rPr>
        <w:t>”, this Agreement, together with all Annexes thereto.</w:t>
      </w:r>
    </w:p>
    <w:p w14:paraId="19F2B0E9" w14:textId="4DD9C8EB"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Applicable Law</w:t>
      </w:r>
      <w:r w:rsidRPr="00E83D7E">
        <w:rPr>
          <w:rFonts w:ascii="Myriad Pro" w:hAnsi="Myriad Pro"/>
          <w:color w:val="000000" w:themeColor="text1"/>
          <w:sz w:val="20"/>
          <w:szCs w:val="20"/>
          <w:lang w:val="en-GB"/>
        </w:rPr>
        <w:t>”</w:t>
      </w:r>
      <w:r w:rsidR="00E02F1C" w:rsidRPr="00E83D7E">
        <w:rPr>
          <w:rFonts w:ascii="Myriad Pro" w:hAnsi="Myriad Pro"/>
          <w:color w:val="000000" w:themeColor="text1"/>
          <w:sz w:val="20"/>
          <w:szCs w:val="20"/>
          <w:lang w:val="en-GB"/>
        </w:rPr>
        <w:t xml:space="preserve"> or “</w:t>
      </w:r>
      <w:r w:rsidR="00E02F1C" w:rsidRPr="00E83D7E">
        <w:rPr>
          <w:rFonts w:ascii="Myriad Pro" w:hAnsi="Myriad Pro"/>
          <w:color w:val="000000" w:themeColor="text1"/>
          <w:sz w:val="20"/>
          <w:szCs w:val="20"/>
          <w:u w:val="single"/>
          <w:lang w:val="en-GB"/>
        </w:rPr>
        <w:t>Law</w:t>
      </w:r>
      <w:r w:rsidR="00E02F1C"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any legislative act, regulation, decree, order, ordinance, statute, treaty, </w:t>
      </w:r>
      <w:r w:rsidR="002B4067" w:rsidRPr="00E83D7E">
        <w:rPr>
          <w:rFonts w:ascii="Myriad Pro" w:hAnsi="Myriad Pro"/>
          <w:color w:val="000000" w:themeColor="text1"/>
          <w:sz w:val="20"/>
          <w:szCs w:val="20"/>
          <w:lang w:val="en-GB"/>
        </w:rPr>
        <w:t xml:space="preserve">directive, </w:t>
      </w:r>
      <w:r w:rsidRPr="00E83D7E">
        <w:rPr>
          <w:rFonts w:ascii="Myriad Pro" w:hAnsi="Myriad Pro"/>
          <w:color w:val="000000" w:themeColor="text1"/>
          <w:sz w:val="20"/>
          <w:szCs w:val="20"/>
          <w:lang w:val="en-GB"/>
        </w:rPr>
        <w:t>judgment, or other legislative measure.</w:t>
      </w:r>
      <w:r w:rsidR="0091553D" w:rsidRPr="00E83D7E">
        <w:rPr>
          <w:rFonts w:ascii="Myriad Pro" w:hAnsi="Myriad Pro"/>
          <w:color w:val="000000" w:themeColor="text1"/>
          <w:sz w:val="20"/>
          <w:szCs w:val="20"/>
          <w:lang w:val="en-GB"/>
        </w:rPr>
        <w:t xml:space="preserve"> </w:t>
      </w:r>
      <w:r w:rsidR="0058097A" w:rsidRPr="00E83D7E">
        <w:rPr>
          <w:rFonts w:ascii="Myriad Pro" w:hAnsi="Myriad Pro"/>
          <w:color w:val="000000" w:themeColor="text1"/>
          <w:sz w:val="20"/>
          <w:szCs w:val="20"/>
          <w:lang w:val="en-GB"/>
        </w:rPr>
        <w:t>For the av</w:t>
      </w:r>
      <w:r w:rsidR="00C66396" w:rsidRPr="00E83D7E">
        <w:rPr>
          <w:rFonts w:ascii="Myriad Pro" w:hAnsi="Myriad Pro"/>
          <w:color w:val="000000" w:themeColor="text1"/>
          <w:sz w:val="20"/>
          <w:szCs w:val="20"/>
          <w:lang w:val="en-GB"/>
        </w:rPr>
        <w:t xml:space="preserve">oidance of any doubt, </w:t>
      </w:r>
      <w:r w:rsidR="003155E3" w:rsidRPr="00E83D7E">
        <w:rPr>
          <w:rFonts w:ascii="Myriad Pro" w:hAnsi="Myriad Pro"/>
          <w:color w:val="000000" w:themeColor="text1"/>
          <w:sz w:val="20"/>
          <w:szCs w:val="20"/>
          <w:lang w:val="en-GB"/>
        </w:rPr>
        <w:t>these terms</w:t>
      </w:r>
      <w:r w:rsidR="00C66396" w:rsidRPr="00E83D7E">
        <w:rPr>
          <w:rFonts w:ascii="Myriad Pro" w:hAnsi="Myriad Pro"/>
          <w:color w:val="000000" w:themeColor="text1"/>
          <w:sz w:val="20"/>
          <w:szCs w:val="20"/>
          <w:lang w:val="en-GB"/>
        </w:rPr>
        <w:t xml:space="preserve"> shall include</w:t>
      </w:r>
      <w:r w:rsidR="000460E7" w:rsidRPr="00E83D7E">
        <w:rPr>
          <w:rFonts w:ascii="Myriad Pro" w:hAnsi="Myriad Pro"/>
          <w:color w:val="000000" w:themeColor="text1"/>
          <w:sz w:val="20"/>
          <w:szCs w:val="20"/>
          <w:lang w:val="en-GB"/>
        </w:rPr>
        <w:t>, but not be limited to,</w:t>
      </w:r>
      <w:r w:rsidR="00C66396" w:rsidRPr="00E83D7E">
        <w:rPr>
          <w:rFonts w:ascii="Myriad Pro" w:hAnsi="Myriad Pro"/>
          <w:color w:val="000000" w:themeColor="text1"/>
          <w:sz w:val="20"/>
          <w:szCs w:val="20"/>
          <w:lang w:val="en-GB"/>
        </w:rPr>
        <w:t xml:space="preserve"> any legislative act or directive relevant to public procurement</w:t>
      </w:r>
      <w:r w:rsidR="000460E7" w:rsidRPr="00E83D7E">
        <w:rPr>
          <w:rFonts w:ascii="Myriad Pro" w:hAnsi="Myriad Pro"/>
          <w:color w:val="000000" w:themeColor="text1"/>
          <w:sz w:val="20"/>
          <w:szCs w:val="20"/>
          <w:lang w:val="en-GB"/>
        </w:rPr>
        <w:t xml:space="preserve"> and provision of the Services</w:t>
      </w:r>
      <w:r w:rsidR="00C66396" w:rsidRPr="00E83D7E">
        <w:rPr>
          <w:rFonts w:ascii="Myriad Pro" w:hAnsi="Myriad Pro"/>
          <w:color w:val="000000" w:themeColor="text1"/>
          <w:sz w:val="20"/>
          <w:szCs w:val="20"/>
          <w:lang w:val="en-GB"/>
        </w:rPr>
        <w:t>.</w:t>
      </w:r>
    </w:p>
    <w:p w14:paraId="0E79A49A" w14:textId="3CDA3D49"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 xml:space="preserve">Approved </w:t>
      </w:r>
      <w:r w:rsidR="004B727B" w:rsidRPr="00E83D7E">
        <w:rPr>
          <w:rFonts w:ascii="Myriad Pro" w:hAnsi="Myriad Pro"/>
          <w:color w:val="000000" w:themeColor="text1"/>
          <w:sz w:val="20"/>
          <w:szCs w:val="20"/>
          <w:u w:val="single"/>
          <w:lang w:val="en-GB"/>
        </w:rPr>
        <w:t>Staff</w:t>
      </w:r>
      <w:r w:rsidRPr="00E83D7E">
        <w:rPr>
          <w:rFonts w:ascii="Myriad Pro" w:hAnsi="Myriad Pro"/>
          <w:color w:val="000000" w:themeColor="text1"/>
          <w:sz w:val="20"/>
          <w:szCs w:val="20"/>
          <w:lang w:val="en-GB"/>
        </w:rPr>
        <w:t xml:space="preserve">”, any person listed pursuant to </w:t>
      </w:r>
      <w:r w:rsidR="004C4584" w:rsidRPr="00E83D7E">
        <w:rPr>
          <w:rFonts w:ascii="Myriad Pro" w:hAnsi="Myriad Pro"/>
          <w:i/>
          <w:color w:val="000000" w:themeColor="text1"/>
          <w:sz w:val="20"/>
          <w:szCs w:val="20"/>
          <w:lang w:val="en-GB"/>
        </w:rPr>
        <w:fldChar w:fldCharType="begin"/>
      </w:r>
      <w:r w:rsidR="004C4584" w:rsidRPr="00E83D7E">
        <w:rPr>
          <w:rFonts w:ascii="Myriad Pro" w:hAnsi="Myriad Pro"/>
          <w:i/>
          <w:color w:val="000000" w:themeColor="text1"/>
          <w:sz w:val="20"/>
          <w:szCs w:val="20"/>
          <w:lang w:val="en-GB"/>
        </w:rPr>
        <w:instrText xml:space="preserve"> REF _Ref516212776 \h </w:instrText>
      </w:r>
      <w:r w:rsidR="005104A5" w:rsidRPr="00E83D7E">
        <w:rPr>
          <w:rFonts w:ascii="Myriad Pro" w:hAnsi="Myriad Pro"/>
          <w:i/>
          <w:color w:val="000000" w:themeColor="text1"/>
          <w:sz w:val="20"/>
          <w:szCs w:val="20"/>
          <w:lang w:val="en-GB"/>
        </w:rPr>
        <w:instrText xml:space="preserve"> \* MERGEFORMAT </w:instrText>
      </w:r>
      <w:r w:rsidR="004C4584" w:rsidRPr="00E83D7E">
        <w:rPr>
          <w:rFonts w:ascii="Myriad Pro" w:hAnsi="Myriad Pro"/>
          <w:i/>
          <w:color w:val="000000" w:themeColor="text1"/>
          <w:sz w:val="20"/>
          <w:szCs w:val="20"/>
          <w:lang w:val="en-GB"/>
        </w:rPr>
      </w:r>
      <w:r w:rsidR="004C4584"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F: List of approved Sub-</w:t>
      </w:r>
      <w:proofErr w:type="spellStart"/>
      <w:r w:rsidR="00C4666F" w:rsidRPr="00C4666F">
        <w:rPr>
          <w:rFonts w:ascii="Myriad Pro" w:hAnsi="Myriad Pro"/>
          <w:i/>
          <w:color w:val="000000" w:themeColor="text1"/>
          <w:sz w:val="20"/>
          <w:szCs w:val="20"/>
          <w:lang w:val="en-GB"/>
        </w:rPr>
        <w:t>Conractors</w:t>
      </w:r>
      <w:proofErr w:type="spellEnd"/>
      <w:r w:rsidR="00C4666F" w:rsidRPr="00E83D7E">
        <w:rPr>
          <w:rFonts w:ascii="Myriad Pro" w:hAnsi="Myriad Pro"/>
          <w:b/>
          <w:color w:val="000000" w:themeColor="text1"/>
          <w:sz w:val="20"/>
          <w:szCs w:val="20"/>
          <w:lang w:val="en-GB"/>
        </w:rPr>
        <w:t xml:space="preserve"> </w:t>
      </w:r>
      <w:r w:rsidR="00C4666F" w:rsidRPr="00C4666F">
        <w:rPr>
          <w:rFonts w:ascii="Myriad Pro" w:hAnsi="Myriad Pro"/>
          <w:i/>
          <w:color w:val="000000" w:themeColor="text1"/>
          <w:sz w:val="20"/>
          <w:szCs w:val="20"/>
          <w:lang w:val="en-GB"/>
        </w:rPr>
        <w:t>and Staff</w:t>
      </w:r>
      <w:r w:rsidR="004C4584" w:rsidRPr="00E83D7E">
        <w:rPr>
          <w:rFonts w:ascii="Myriad Pro" w:hAnsi="Myriad Pro"/>
          <w:i/>
          <w:color w:val="000000" w:themeColor="text1"/>
          <w:sz w:val="20"/>
          <w:szCs w:val="20"/>
          <w:lang w:val="en-GB"/>
        </w:rPr>
        <w:fldChar w:fldCharType="end"/>
      </w:r>
      <w:r w:rsidRPr="00E83D7E">
        <w:rPr>
          <w:rFonts w:ascii="Myriad Pro" w:hAnsi="Myriad Pro"/>
          <w:color w:val="000000" w:themeColor="text1"/>
          <w:sz w:val="20"/>
          <w:szCs w:val="20"/>
          <w:lang w:val="en-GB"/>
        </w:rPr>
        <w:t xml:space="preserve">, which is in a contractual relationship with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w:t>
      </w:r>
      <w:r w:rsidR="0059360E" w:rsidRPr="00E83D7E">
        <w:rPr>
          <w:rFonts w:ascii="Myriad Pro" w:hAnsi="Myriad Pro"/>
          <w:color w:val="000000" w:themeColor="text1"/>
          <w:sz w:val="20"/>
          <w:szCs w:val="20"/>
          <w:lang w:val="en-GB"/>
        </w:rPr>
        <w:t>to pr</w:t>
      </w:r>
      <w:r w:rsidR="00DB4C76" w:rsidRPr="00E83D7E">
        <w:rPr>
          <w:rFonts w:ascii="Myriad Pro" w:hAnsi="Myriad Pro"/>
          <w:color w:val="000000" w:themeColor="text1"/>
          <w:sz w:val="20"/>
          <w:szCs w:val="20"/>
          <w:lang w:val="en-GB"/>
        </w:rPr>
        <w:t xml:space="preserve">ovide a part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w:t>
      </w:r>
    </w:p>
    <w:p w14:paraId="63D622D9" w14:textId="019DE2D1" w:rsidR="00847A77"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00337967" w:rsidRPr="00E83D7E">
        <w:rPr>
          <w:rFonts w:ascii="Myriad Pro" w:hAnsi="Myriad Pro"/>
          <w:color w:val="000000" w:themeColor="text1"/>
          <w:sz w:val="20"/>
          <w:szCs w:val="20"/>
          <w:u w:val="single"/>
          <w:lang w:val="en-GB"/>
        </w:rPr>
        <w:t>Approved Sub-Contractor</w:t>
      </w:r>
      <w:r w:rsidR="00337967" w:rsidRPr="00E83D7E">
        <w:rPr>
          <w:rFonts w:ascii="Myriad Pro" w:hAnsi="Myriad Pro"/>
          <w:color w:val="000000" w:themeColor="text1"/>
          <w:sz w:val="20"/>
          <w:szCs w:val="20"/>
          <w:lang w:val="en-GB"/>
        </w:rPr>
        <w:t xml:space="preserve">”, any person or organisation listed pursuant to </w:t>
      </w:r>
      <w:r w:rsidR="00337967" w:rsidRPr="00E83D7E">
        <w:rPr>
          <w:rFonts w:ascii="Myriad Pro" w:hAnsi="Myriad Pro"/>
          <w:i/>
          <w:color w:val="000000" w:themeColor="text1"/>
          <w:sz w:val="20"/>
          <w:szCs w:val="20"/>
          <w:lang w:val="en-GB"/>
        </w:rPr>
        <w:fldChar w:fldCharType="begin"/>
      </w:r>
      <w:r w:rsidR="00337967" w:rsidRPr="00E83D7E">
        <w:rPr>
          <w:rFonts w:ascii="Myriad Pro" w:hAnsi="Myriad Pro"/>
          <w:i/>
          <w:color w:val="000000" w:themeColor="text1"/>
          <w:sz w:val="20"/>
          <w:szCs w:val="20"/>
          <w:lang w:val="en-GB"/>
        </w:rPr>
        <w:instrText xml:space="preserve"> REF _Ref516212776 \h </w:instrText>
      </w:r>
      <w:r w:rsidR="00FB08A1" w:rsidRPr="00E83D7E">
        <w:rPr>
          <w:rFonts w:ascii="Myriad Pro" w:hAnsi="Myriad Pro"/>
          <w:i/>
          <w:color w:val="000000" w:themeColor="text1"/>
          <w:sz w:val="20"/>
          <w:szCs w:val="20"/>
          <w:lang w:val="en-GB"/>
        </w:rPr>
        <w:instrText xml:space="preserve"> \* MERGEFORMAT </w:instrText>
      </w:r>
      <w:r w:rsidR="00337967" w:rsidRPr="00E83D7E">
        <w:rPr>
          <w:rFonts w:ascii="Myriad Pro" w:hAnsi="Myriad Pro"/>
          <w:i/>
          <w:color w:val="000000" w:themeColor="text1"/>
          <w:sz w:val="20"/>
          <w:szCs w:val="20"/>
          <w:lang w:val="en-GB"/>
        </w:rPr>
      </w:r>
      <w:r w:rsidR="00337967"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F: List of approved Sub-</w:t>
      </w:r>
      <w:proofErr w:type="spellStart"/>
      <w:r w:rsidR="00C4666F" w:rsidRPr="00C4666F">
        <w:rPr>
          <w:rFonts w:ascii="Myriad Pro" w:hAnsi="Myriad Pro"/>
          <w:i/>
          <w:color w:val="000000" w:themeColor="text1"/>
          <w:sz w:val="20"/>
          <w:szCs w:val="20"/>
          <w:lang w:val="en-GB"/>
        </w:rPr>
        <w:t>Conractors</w:t>
      </w:r>
      <w:proofErr w:type="spellEnd"/>
      <w:r w:rsidR="00C4666F" w:rsidRPr="00E83D7E">
        <w:rPr>
          <w:rFonts w:ascii="Myriad Pro" w:hAnsi="Myriad Pro"/>
          <w:b/>
          <w:color w:val="000000" w:themeColor="text1"/>
          <w:sz w:val="20"/>
          <w:szCs w:val="20"/>
          <w:lang w:val="en-GB"/>
        </w:rPr>
        <w:t xml:space="preserve"> </w:t>
      </w:r>
      <w:r w:rsidR="00C4666F" w:rsidRPr="00C4666F">
        <w:rPr>
          <w:rFonts w:ascii="Myriad Pro" w:hAnsi="Myriad Pro"/>
          <w:i/>
          <w:color w:val="000000" w:themeColor="text1"/>
          <w:sz w:val="20"/>
          <w:szCs w:val="20"/>
          <w:lang w:val="en-GB"/>
        </w:rPr>
        <w:t>and Staff</w:t>
      </w:r>
      <w:r w:rsidR="00337967" w:rsidRPr="00E83D7E">
        <w:rPr>
          <w:rFonts w:ascii="Myriad Pro" w:hAnsi="Myriad Pro"/>
          <w:i/>
          <w:color w:val="000000" w:themeColor="text1"/>
          <w:sz w:val="20"/>
          <w:szCs w:val="20"/>
          <w:lang w:val="en-GB"/>
        </w:rPr>
        <w:fldChar w:fldCharType="end"/>
      </w:r>
      <w:r w:rsidR="004828A8" w:rsidRPr="00E83D7E">
        <w:rPr>
          <w:rFonts w:ascii="Myriad Pro" w:hAnsi="Myriad Pro"/>
          <w:color w:val="000000" w:themeColor="text1"/>
          <w:sz w:val="20"/>
          <w:szCs w:val="20"/>
          <w:lang w:val="en-GB"/>
        </w:rPr>
        <w:t>, which is</w:t>
      </w:r>
      <w:r w:rsidR="00C217C4" w:rsidRPr="00E83D7E">
        <w:rPr>
          <w:rFonts w:ascii="Myriad Pro" w:hAnsi="Myriad Pro"/>
          <w:color w:val="000000" w:themeColor="text1"/>
          <w:sz w:val="20"/>
          <w:szCs w:val="20"/>
          <w:lang w:val="en-GB"/>
        </w:rPr>
        <w:t xml:space="preserve"> in a </w:t>
      </w:r>
      <w:r w:rsidR="004828A8" w:rsidRPr="00E83D7E">
        <w:rPr>
          <w:rFonts w:ascii="Myriad Pro" w:hAnsi="Myriad Pro"/>
          <w:color w:val="000000" w:themeColor="text1"/>
          <w:sz w:val="20"/>
          <w:szCs w:val="20"/>
          <w:lang w:val="en-GB"/>
        </w:rPr>
        <w:t xml:space="preserve">contractual relationship with the Contractor to provide a part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w:t>
      </w:r>
    </w:p>
    <w:p w14:paraId="5A76CF34" w14:textId="5E41899A" w:rsidR="009D5716" w:rsidRPr="00E83D7E" w:rsidRDefault="009D5716">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Beneficiary</w:t>
      </w:r>
      <w:r w:rsidRPr="00E83D7E">
        <w:rPr>
          <w:rFonts w:ascii="Myriad Pro" w:hAnsi="Myriad Pro"/>
          <w:color w:val="000000" w:themeColor="text1"/>
          <w:sz w:val="20"/>
          <w:szCs w:val="20"/>
          <w:lang w:val="en-GB"/>
        </w:rPr>
        <w:t>”</w:t>
      </w:r>
      <w:r w:rsidR="00C1362F"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the Ministry of Transport of the Republic of Latvia, as further specified in the Preamble of this Agreement.</w:t>
      </w:r>
    </w:p>
    <w:p w14:paraId="23F8A86E" w14:textId="4D931CA6" w:rsidR="00BE3FBF" w:rsidRPr="00E83D7E" w:rsidRDefault="00BE3FBF">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Business Day</w:t>
      </w:r>
      <w:r w:rsidRPr="00E83D7E">
        <w:rPr>
          <w:rFonts w:ascii="Myriad Pro" w:hAnsi="Myriad Pro"/>
          <w:color w:val="000000" w:themeColor="text1"/>
          <w:sz w:val="20"/>
          <w:szCs w:val="20"/>
          <w:lang w:val="en-GB"/>
        </w:rPr>
        <w:t>”, any day (other than Saturday or Sunday) on which banks in the Republic of Latvia are open for conduct of business.</w:t>
      </w:r>
    </w:p>
    <w:p w14:paraId="1313A50D" w14:textId="052B1118" w:rsidR="00315ACD" w:rsidRPr="00E83D7E" w:rsidRDefault="00315ACD" w:rsidP="00315ACD">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00C4666F" w:rsidRPr="00C4666F">
        <w:rPr>
          <w:rStyle w:val="Heading1Char"/>
          <w:rFonts w:ascii="Myriad Pro" w:hAnsi="Myriad Pro"/>
          <w:color w:val="000000" w:themeColor="text1"/>
          <w:sz w:val="20"/>
          <w:szCs w:val="20"/>
          <w:u w:val="single"/>
          <w:lang w:val="en-GB"/>
        </w:rPr>
        <w:t>Commencement Order for the Second Phase Services</w:t>
      </w:r>
      <w:r w:rsidRPr="00E83D7E">
        <w:rPr>
          <w:rFonts w:ascii="Myriad Pro" w:hAnsi="Myriad Pro"/>
          <w:color w:val="000000" w:themeColor="text1"/>
          <w:sz w:val="20"/>
          <w:szCs w:val="20"/>
          <w:lang w:val="en-GB"/>
        </w:rPr>
        <w:t xml:space="preserve">”, as mentioned under Clause </w:t>
      </w:r>
      <w:r w:rsidR="003144A9" w:rsidRPr="00E83D7E">
        <w:rPr>
          <w:rFonts w:ascii="Myriad Pro" w:hAnsi="Myriad Pro"/>
          <w:color w:val="000000" w:themeColor="text1"/>
          <w:sz w:val="20"/>
          <w:szCs w:val="20"/>
          <w:lang w:val="en-GB"/>
        </w:rPr>
        <w:fldChar w:fldCharType="begin"/>
      </w:r>
      <w:r w:rsidR="003144A9" w:rsidRPr="00E83D7E">
        <w:rPr>
          <w:rFonts w:ascii="Myriad Pro" w:hAnsi="Myriad Pro"/>
          <w:color w:val="000000" w:themeColor="text1"/>
          <w:sz w:val="20"/>
          <w:szCs w:val="20"/>
          <w:lang w:val="en-GB"/>
        </w:rPr>
        <w:instrText xml:space="preserve"> REF _Ref129782812 \r \h </w:instrText>
      </w:r>
      <w:r w:rsidR="00BE3FBF" w:rsidRPr="00E83D7E">
        <w:rPr>
          <w:rFonts w:ascii="Myriad Pro" w:hAnsi="Myriad Pro"/>
          <w:color w:val="000000" w:themeColor="text1"/>
          <w:sz w:val="20"/>
          <w:szCs w:val="20"/>
          <w:lang w:val="en-GB"/>
        </w:rPr>
        <w:instrText xml:space="preserve"> \* MERGEFORMAT </w:instrText>
      </w:r>
      <w:r w:rsidR="003144A9" w:rsidRPr="00E83D7E">
        <w:rPr>
          <w:rFonts w:ascii="Myriad Pro" w:hAnsi="Myriad Pro"/>
          <w:color w:val="000000" w:themeColor="text1"/>
          <w:sz w:val="20"/>
          <w:szCs w:val="20"/>
          <w:lang w:val="en-GB"/>
        </w:rPr>
      </w:r>
      <w:r w:rsidR="003144A9"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3.4</w:t>
      </w:r>
      <w:r w:rsidR="003144A9"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of the Agreement and substantially in the form of </w:t>
      </w:r>
      <w:r w:rsidR="0037591C" w:rsidRPr="00E3564F">
        <w:rPr>
          <w:rFonts w:ascii="Myriad Pro" w:hAnsi="Myriad Pro"/>
          <w:i/>
          <w:iCs/>
          <w:color w:val="000000" w:themeColor="text1"/>
          <w:sz w:val="20"/>
          <w:szCs w:val="20"/>
          <w:lang w:val="en-GB"/>
        </w:rPr>
        <w:fldChar w:fldCharType="begin"/>
      </w:r>
      <w:r w:rsidR="0037591C" w:rsidRPr="00E3564F">
        <w:rPr>
          <w:rFonts w:ascii="Myriad Pro" w:hAnsi="Myriad Pro"/>
          <w:i/>
          <w:iCs/>
          <w:color w:val="000000" w:themeColor="text1"/>
          <w:sz w:val="20"/>
          <w:szCs w:val="20"/>
          <w:lang w:val="en-GB"/>
        </w:rPr>
        <w:instrText xml:space="preserve"> REF _Ref129782878 \h  \* MERGEFORMAT </w:instrText>
      </w:r>
      <w:r w:rsidR="0037591C" w:rsidRPr="00B70BE5">
        <w:rPr>
          <w:rFonts w:ascii="Myriad Pro" w:hAnsi="Myriad Pro"/>
          <w:i/>
          <w:iCs/>
          <w:color w:val="000000" w:themeColor="text1"/>
          <w:sz w:val="20"/>
          <w:szCs w:val="20"/>
          <w:lang w:val="en-GB"/>
        </w:rPr>
      </w:r>
      <w:r w:rsidR="0037591C" w:rsidRPr="00E3564F">
        <w:rPr>
          <w:rFonts w:ascii="Myriad Pro" w:hAnsi="Myriad Pro"/>
          <w:i/>
          <w:iCs/>
          <w:color w:val="000000" w:themeColor="text1"/>
          <w:sz w:val="20"/>
          <w:szCs w:val="20"/>
          <w:lang w:val="en-GB"/>
        </w:rPr>
        <w:fldChar w:fldCharType="separate"/>
      </w:r>
      <w:r w:rsidR="00C4666F" w:rsidRPr="00C4666F">
        <w:rPr>
          <w:rStyle w:val="Heading1Char"/>
          <w:rFonts w:ascii="Myriad Pro" w:hAnsi="Myriad Pro"/>
          <w:i/>
          <w:iCs/>
          <w:color w:val="000000" w:themeColor="text1"/>
          <w:sz w:val="20"/>
          <w:szCs w:val="20"/>
          <w:lang w:val="en-GB"/>
        </w:rPr>
        <w:t>Annex E: Commencement Order for the Second Phase Services</w:t>
      </w:r>
      <w:r w:rsidR="0037591C" w:rsidRPr="00E3564F">
        <w:rPr>
          <w:rFonts w:ascii="Myriad Pro" w:hAnsi="Myriad Pro"/>
          <w:i/>
          <w:iCs/>
          <w:color w:val="000000" w:themeColor="text1"/>
          <w:sz w:val="20"/>
          <w:szCs w:val="20"/>
          <w:lang w:val="en-GB"/>
        </w:rPr>
        <w:fldChar w:fldCharType="end"/>
      </w:r>
      <w:r w:rsidRPr="00E83D7E">
        <w:rPr>
          <w:rFonts w:ascii="Myriad Pro" w:hAnsi="Myriad Pro"/>
          <w:color w:val="000000" w:themeColor="text1"/>
          <w:sz w:val="20"/>
          <w:szCs w:val="20"/>
          <w:lang w:val="en-GB"/>
        </w:rPr>
        <w:t>.</w:t>
      </w:r>
    </w:p>
    <w:p w14:paraId="300E5EE1" w14:textId="4E86CF64" w:rsidR="002D7AA4" w:rsidRPr="00E83D7E" w:rsidRDefault="002F7CEB">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s="Arial"/>
          <w:color w:val="000000" w:themeColor="text1"/>
          <w:sz w:val="20"/>
          <w:szCs w:val="20"/>
          <w:lang w:val="en-GB"/>
        </w:rPr>
        <w:t>“</w:t>
      </w:r>
      <w:r w:rsidRPr="00E83D7E">
        <w:rPr>
          <w:rFonts w:ascii="Myriad Pro" w:hAnsi="Myriad Pro" w:cs="Arial"/>
          <w:color w:val="000000" w:themeColor="text1"/>
          <w:sz w:val="20"/>
          <w:szCs w:val="20"/>
          <w:u w:val="single"/>
          <w:lang w:val="en-GB"/>
        </w:rPr>
        <w:t>Completion Date</w:t>
      </w:r>
      <w:r w:rsidRPr="00E83D7E">
        <w:rPr>
          <w:rFonts w:ascii="Myriad Pro" w:hAnsi="Myriad Pro" w:cs="Arial"/>
          <w:color w:val="000000" w:themeColor="text1"/>
          <w:sz w:val="20"/>
          <w:szCs w:val="20"/>
          <w:lang w:val="en-GB"/>
        </w:rPr>
        <w:t xml:space="preserve">”, as defined in accordance with Clause </w:t>
      </w:r>
      <w:r w:rsidR="006A73F8" w:rsidRPr="00E83D7E">
        <w:rPr>
          <w:rFonts w:ascii="Myriad Pro" w:hAnsi="Myriad Pro" w:cs="Arial"/>
          <w:color w:val="000000" w:themeColor="text1"/>
          <w:sz w:val="20"/>
          <w:szCs w:val="20"/>
          <w:lang w:val="en-GB"/>
        </w:rPr>
        <w:fldChar w:fldCharType="begin"/>
      </w:r>
      <w:r w:rsidR="006A73F8" w:rsidRPr="00E83D7E">
        <w:rPr>
          <w:rFonts w:ascii="Myriad Pro" w:hAnsi="Myriad Pro" w:cs="Arial"/>
          <w:color w:val="000000" w:themeColor="text1"/>
          <w:sz w:val="20"/>
          <w:szCs w:val="20"/>
          <w:lang w:val="en-GB"/>
        </w:rPr>
        <w:instrText xml:space="preserve"> REF _Ref516842075 \r \h </w:instrText>
      </w:r>
      <w:r w:rsidR="00EA61A1" w:rsidRPr="00E83D7E">
        <w:rPr>
          <w:rFonts w:ascii="Myriad Pro" w:hAnsi="Myriad Pro" w:cs="Arial"/>
          <w:color w:val="000000" w:themeColor="text1"/>
          <w:sz w:val="20"/>
          <w:szCs w:val="20"/>
          <w:lang w:val="en-GB"/>
        </w:rPr>
        <w:instrText xml:space="preserve"> \* MERGEFORMAT </w:instrText>
      </w:r>
      <w:r w:rsidR="006A73F8" w:rsidRPr="00E83D7E">
        <w:rPr>
          <w:rFonts w:ascii="Myriad Pro" w:hAnsi="Myriad Pro" w:cs="Arial"/>
          <w:color w:val="000000" w:themeColor="text1"/>
          <w:sz w:val="20"/>
          <w:szCs w:val="20"/>
          <w:lang w:val="en-GB"/>
        </w:rPr>
      </w:r>
      <w:r w:rsidR="006A73F8" w:rsidRPr="00E83D7E">
        <w:rPr>
          <w:rFonts w:ascii="Myriad Pro" w:hAnsi="Myriad Pro" w:cs="Arial"/>
          <w:color w:val="000000" w:themeColor="text1"/>
          <w:sz w:val="20"/>
          <w:szCs w:val="20"/>
          <w:lang w:val="en-GB"/>
        </w:rPr>
        <w:fldChar w:fldCharType="separate"/>
      </w:r>
      <w:r w:rsidR="00C4666F">
        <w:rPr>
          <w:rFonts w:ascii="Myriad Pro" w:hAnsi="Myriad Pro" w:cs="Arial"/>
          <w:color w:val="000000" w:themeColor="text1"/>
          <w:sz w:val="20"/>
          <w:szCs w:val="20"/>
          <w:lang w:val="en-GB"/>
        </w:rPr>
        <w:t>9.3</w:t>
      </w:r>
      <w:r w:rsidR="006A73F8" w:rsidRPr="00E83D7E">
        <w:rPr>
          <w:rFonts w:ascii="Myriad Pro" w:hAnsi="Myriad Pro" w:cs="Arial"/>
          <w:color w:val="000000" w:themeColor="text1"/>
          <w:sz w:val="20"/>
          <w:szCs w:val="20"/>
          <w:lang w:val="en-GB"/>
        </w:rPr>
        <w:fldChar w:fldCharType="end"/>
      </w:r>
      <w:r w:rsidR="002D7AA4" w:rsidRPr="00E83D7E">
        <w:rPr>
          <w:rFonts w:ascii="Myriad Pro" w:hAnsi="Myriad Pro" w:cs="Arial"/>
          <w:color w:val="000000" w:themeColor="text1"/>
          <w:sz w:val="20"/>
          <w:szCs w:val="20"/>
          <w:lang w:val="en-GB"/>
        </w:rPr>
        <w:t xml:space="preserve"> </w:t>
      </w:r>
      <w:r w:rsidRPr="00E83D7E">
        <w:rPr>
          <w:rFonts w:ascii="Myriad Pro" w:hAnsi="Myriad Pro" w:cs="Arial"/>
          <w:color w:val="000000" w:themeColor="text1"/>
          <w:sz w:val="20"/>
          <w:szCs w:val="20"/>
          <w:lang w:val="en-GB"/>
        </w:rPr>
        <w:t>and</w:t>
      </w:r>
      <w:r w:rsidR="002D7AA4" w:rsidRPr="00E83D7E">
        <w:rPr>
          <w:rFonts w:ascii="Myriad Pro" w:hAnsi="Myriad Pro" w:cs="Arial"/>
          <w:color w:val="000000" w:themeColor="text1"/>
          <w:sz w:val="20"/>
          <w:szCs w:val="20"/>
          <w:lang w:val="en-GB"/>
        </w:rPr>
        <w:t xml:space="preserve"> </w:t>
      </w:r>
      <w:r w:rsidR="003D1232" w:rsidRPr="00E83D7E">
        <w:rPr>
          <w:rFonts w:ascii="Myriad Pro" w:hAnsi="Myriad Pro" w:cs="Arial"/>
          <w:color w:val="000000" w:themeColor="text1"/>
          <w:sz w:val="20"/>
          <w:szCs w:val="20"/>
          <w:lang w:val="en-GB"/>
        </w:rPr>
        <w:fldChar w:fldCharType="begin"/>
      </w:r>
      <w:r w:rsidR="003D1232" w:rsidRPr="00E83D7E">
        <w:rPr>
          <w:rFonts w:ascii="Myriad Pro" w:hAnsi="Myriad Pro" w:cs="Arial"/>
          <w:color w:val="000000" w:themeColor="text1"/>
          <w:sz w:val="20"/>
          <w:szCs w:val="20"/>
          <w:lang w:val="en-GB"/>
        </w:rPr>
        <w:instrText xml:space="preserve"> REF _Ref516214366 \r \h </w:instrText>
      </w:r>
      <w:r w:rsidR="00F6440F" w:rsidRPr="00E83D7E">
        <w:rPr>
          <w:rFonts w:ascii="Myriad Pro" w:hAnsi="Myriad Pro" w:cs="Arial"/>
          <w:color w:val="000000" w:themeColor="text1"/>
          <w:sz w:val="20"/>
          <w:szCs w:val="20"/>
          <w:lang w:val="en-GB"/>
        </w:rPr>
        <w:instrText xml:space="preserve"> \* MERGEFORMAT </w:instrText>
      </w:r>
      <w:r w:rsidR="003D1232" w:rsidRPr="00E83D7E">
        <w:rPr>
          <w:rFonts w:ascii="Myriad Pro" w:hAnsi="Myriad Pro" w:cs="Arial"/>
          <w:color w:val="000000" w:themeColor="text1"/>
          <w:sz w:val="20"/>
          <w:szCs w:val="20"/>
          <w:lang w:val="en-GB"/>
        </w:rPr>
      </w:r>
      <w:r w:rsidR="003D1232" w:rsidRPr="00E83D7E">
        <w:rPr>
          <w:rFonts w:ascii="Myriad Pro" w:hAnsi="Myriad Pro" w:cs="Arial"/>
          <w:color w:val="000000" w:themeColor="text1"/>
          <w:sz w:val="20"/>
          <w:szCs w:val="20"/>
          <w:lang w:val="en-GB"/>
        </w:rPr>
        <w:fldChar w:fldCharType="separate"/>
      </w:r>
      <w:r w:rsidR="00C4666F">
        <w:rPr>
          <w:rFonts w:ascii="Myriad Pro" w:hAnsi="Myriad Pro" w:cs="Arial"/>
          <w:color w:val="000000" w:themeColor="text1"/>
          <w:sz w:val="20"/>
          <w:szCs w:val="20"/>
          <w:lang w:val="en-GB"/>
        </w:rPr>
        <w:t>9.4</w:t>
      </w:r>
      <w:r w:rsidR="003D1232" w:rsidRPr="00E83D7E">
        <w:rPr>
          <w:rFonts w:ascii="Myriad Pro" w:hAnsi="Myriad Pro" w:cs="Arial"/>
          <w:color w:val="000000" w:themeColor="text1"/>
          <w:sz w:val="20"/>
          <w:szCs w:val="20"/>
          <w:lang w:val="en-GB"/>
        </w:rPr>
        <w:fldChar w:fldCharType="end"/>
      </w:r>
      <w:r w:rsidR="00A866DE" w:rsidRPr="00E83D7E">
        <w:rPr>
          <w:rFonts w:ascii="Myriad Pro" w:hAnsi="Myriad Pro" w:cs="Arial"/>
          <w:color w:val="000000" w:themeColor="text1"/>
          <w:sz w:val="20"/>
          <w:szCs w:val="20"/>
          <w:lang w:val="en-GB"/>
        </w:rPr>
        <w:t xml:space="preserve"> </w:t>
      </w:r>
      <w:r w:rsidR="00A866DE" w:rsidRPr="00E83D7E">
        <w:rPr>
          <w:rFonts w:ascii="Myriad Pro" w:hAnsi="Myriad Pro"/>
          <w:color w:val="000000" w:themeColor="text1"/>
          <w:sz w:val="20"/>
          <w:szCs w:val="20"/>
          <w:lang w:val="en-GB"/>
        </w:rPr>
        <w:t>of this Agreement</w:t>
      </w:r>
      <w:r w:rsidRPr="00E83D7E">
        <w:rPr>
          <w:rFonts w:ascii="Myriad Pro" w:hAnsi="Myriad Pro" w:cs="Arial"/>
          <w:color w:val="000000" w:themeColor="text1"/>
          <w:sz w:val="20"/>
          <w:szCs w:val="20"/>
          <w:lang w:val="en-GB"/>
        </w:rPr>
        <w:t>, as appropriate.</w:t>
      </w:r>
    </w:p>
    <w:p w14:paraId="1043E341" w14:textId="3654A025"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Confidential Information</w:t>
      </w:r>
      <w:r w:rsidRPr="00E83D7E">
        <w:rPr>
          <w:rFonts w:ascii="Myriad Pro" w:hAnsi="Myriad Pro"/>
          <w:color w:val="000000" w:themeColor="text1"/>
          <w:sz w:val="20"/>
          <w:szCs w:val="20"/>
          <w:lang w:val="en-GB"/>
        </w:rPr>
        <w:t xml:space="preserve">”, as defined in accordance with Clause </w:t>
      </w:r>
      <w:r w:rsidR="00D26B7A" w:rsidRPr="00E83D7E">
        <w:rPr>
          <w:rFonts w:ascii="Myriad Pro" w:hAnsi="Myriad Pro"/>
          <w:color w:val="000000" w:themeColor="text1"/>
          <w:sz w:val="20"/>
          <w:szCs w:val="20"/>
          <w:lang w:val="en-GB"/>
        </w:rPr>
        <w:fldChar w:fldCharType="begin"/>
      </w:r>
      <w:r w:rsidR="00D26B7A" w:rsidRPr="00E83D7E">
        <w:rPr>
          <w:rFonts w:ascii="Myriad Pro" w:hAnsi="Myriad Pro"/>
          <w:color w:val="000000" w:themeColor="text1"/>
          <w:sz w:val="20"/>
          <w:szCs w:val="20"/>
          <w:lang w:val="en-GB"/>
        </w:rPr>
        <w:instrText xml:space="preserve"> REF _Ref516217270 \r \h </w:instrText>
      </w:r>
      <w:r w:rsidR="005104A5" w:rsidRPr="00E83D7E">
        <w:rPr>
          <w:rFonts w:ascii="Myriad Pro" w:hAnsi="Myriad Pro"/>
          <w:color w:val="000000" w:themeColor="text1"/>
          <w:sz w:val="20"/>
          <w:szCs w:val="20"/>
          <w:lang w:val="en-GB"/>
        </w:rPr>
        <w:instrText xml:space="preserve"> \* MERGEFORMAT </w:instrText>
      </w:r>
      <w:r w:rsidR="00D26B7A" w:rsidRPr="00E83D7E">
        <w:rPr>
          <w:rFonts w:ascii="Myriad Pro" w:hAnsi="Myriad Pro"/>
          <w:color w:val="000000" w:themeColor="text1"/>
          <w:sz w:val="20"/>
          <w:szCs w:val="20"/>
          <w:lang w:val="en-GB"/>
        </w:rPr>
      </w:r>
      <w:r w:rsidR="00D26B7A"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15.1</w:t>
      </w:r>
      <w:r w:rsidR="00D26B7A"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of th</w:t>
      </w:r>
      <w:r w:rsidR="00A866DE" w:rsidRPr="00E83D7E">
        <w:rPr>
          <w:rFonts w:ascii="Myriad Pro" w:hAnsi="Myriad Pro"/>
          <w:color w:val="000000" w:themeColor="text1"/>
          <w:sz w:val="20"/>
          <w:szCs w:val="20"/>
          <w:lang w:val="en-GB"/>
        </w:rPr>
        <w:t>is</w:t>
      </w:r>
      <w:r w:rsidRPr="00E83D7E">
        <w:rPr>
          <w:rFonts w:ascii="Myriad Pro" w:hAnsi="Myriad Pro"/>
          <w:color w:val="000000" w:themeColor="text1"/>
          <w:sz w:val="20"/>
          <w:szCs w:val="20"/>
          <w:lang w:val="en-GB"/>
        </w:rPr>
        <w:t xml:space="preserve"> Agreement.</w:t>
      </w:r>
    </w:p>
    <w:p w14:paraId="74F41A5F" w14:textId="603B773F" w:rsidR="00457388" w:rsidRPr="00E83D7E" w:rsidRDefault="00457388">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Contractor</w:t>
      </w:r>
      <w:r w:rsidRPr="00E83D7E">
        <w:rPr>
          <w:rFonts w:ascii="Myriad Pro" w:hAnsi="Myriad Pro"/>
          <w:color w:val="000000" w:themeColor="text1"/>
          <w:sz w:val="20"/>
          <w:szCs w:val="20"/>
          <w:lang w:val="en-GB"/>
        </w:rPr>
        <w:t>”, the company</w:t>
      </w:r>
      <w:r w:rsidR="00E9238E" w:rsidRPr="00E83D7E">
        <w:rPr>
          <w:rFonts w:ascii="Myriad Pro" w:hAnsi="Myriad Pro"/>
          <w:color w:val="000000" w:themeColor="text1"/>
          <w:sz w:val="20"/>
          <w:szCs w:val="20"/>
          <w:lang w:val="en-GB"/>
        </w:rPr>
        <w:t xml:space="preserve"> </w:t>
      </w:r>
      <w:r w:rsidR="002F2DB3" w:rsidRPr="00E83D7E">
        <w:rPr>
          <w:rFonts w:ascii="Myriad Pro" w:hAnsi="Myriad Pro"/>
          <w:bCs/>
          <w:color w:val="000000" w:themeColor="text1"/>
          <w:sz w:val="20"/>
          <w:szCs w:val="20"/>
          <w:lang w:val="en-GB"/>
        </w:rPr>
        <w:t>[</w:t>
      </w:r>
      <w:r w:rsidR="002F2DB3" w:rsidRPr="00E83D7E">
        <w:rPr>
          <w:rFonts w:ascii="Arial" w:hAnsi="Arial" w:cs="Arial"/>
          <w:bCs/>
          <w:color w:val="000000" w:themeColor="text1"/>
          <w:sz w:val="20"/>
          <w:szCs w:val="20"/>
          <w:lang w:val="en-GB"/>
        </w:rPr>
        <w:t>●</w:t>
      </w:r>
      <w:r w:rsidR="002F2DB3" w:rsidRPr="00E83D7E">
        <w:rPr>
          <w:rFonts w:ascii="Myriad Pro" w:hAnsi="Myriad Pro"/>
          <w:bCs/>
          <w:color w:val="000000" w:themeColor="text1"/>
          <w:sz w:val="20"/>
          <w:szCs w:val="20"/>
          <w:lang w:val="en-GB"/>
        </w:rPr>
        <w:t>]</w:t>
      </w:r>
      <w:r w:rsidR="00E9238E"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 xml:space="preserve">as further specified in the Preamble of this Agreement, which is </w:t>
      </w:r>
      <w:r w:rsidR="0008485D">
        <w:rPr>
          <w:rFonts w:ascii="Myriad Pro" w:hAnsi="Myriad Pro"/>
          <w:color w:val="000000" w:themeColor="text1"/>
          <w:sz w:val="20"/>
          <w:szCs w:val="20"/>
          <w:lang w:val="en-GB"/>
        </w:rPr>
        <w:t>engaged</w:t>
      </w:r>
      <w:r w:rsidR="0008485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by the Principal</w:t>
      </w:r>
      <w:r w:rsidR="00EA5D66" w:rsidRPr="00E83D7E">
        <w:rPr>
          <w:rFonts w:ascii="Myriad Pro" w:hAnsi="Myriad Pro"/>
          <w:color w:val="000000" w:themeColor="text1"/>
          <w:sz w:val="20"/>
          <w:szCs w:val="20"/>
          <w:lang w:val="en-GB"/>
        </w:rPr>
        <w:t xml:space="preserve"> and the Beneficiary</w:t>
      </w:r>
      <w:r w:rsidRPr="00E83D7E">
        <w:rPr>
          <w:rFonts w:ascii="Myriad Pro" w:hAnsi="Myriad Pro"/>
          <w:color w:val="000000" w:themeColor="text1"/>
          <w:sz w:val="20"/>
          <w:szCs w:val="20"/>
          <w:lang w:val="en-GB"/>
        </w:rPr>
        <w:t xml:space="preserve"> as an independent professional contractor to perform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w:t>
      </w:r>
    </w:p>
    <w:p w14:paraId="1771DC2E" w14:textId="5484CF23"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Costs</w:t>
      </w:r>
      <w:r w:rsidRPr="00E83D7E">
        <w:rPr>
          <w:rFonts w:ascii="Myriad Pro" w:hAnsi="Myriad Pro"/>
          <w:color w:val="000000" w:themeColor="text1"/>
          <w:sz w:val="20"/>
          <w:szCs w:val="20"/>
          <w:lang w:val="en-GB"/>
        </w:rPr>
        <w:t xml:space="preserve">”, direct costs reasonably incurred in relation to the </w:t>
      </w:r>
      <w:r w:rsidR="008E7EC6"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w:t>
      </w:r>
      <w:r w:rsidR="0091553D" w:rsidRPr="00E83D7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Specifically, the Cost shall include any of the following:</w:t>
      </w:r>
    </w:p>
    <w:p w14:paraId="06188098" w14:textId="328CF12C"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costs of all materials and supplies for</w:t>
      </w:r>
      <w:r w:rsidR="00DB4C76" w:rsidRPr="00E83D7E">
        <w:rPr>
          <w:rFonts w:ascii="Myriad Pro" w:hAnsi="Myriad Pro"/>
          <w:color w:val="000000" w:themeColor="text1"/>
          <w:sz w:val="20"/>
          <w:szCs w:val="20"/>
        </w:rPr>
        <w:t xml:space="preserve">ming part of the </w:t>
      </w:r>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 including transportation and storage expenses (discounts for cash or prompt payments will not reduce these costs</w:t>
      </w:r>
      <w:proofErr w:type="gramStart"/>
      <w:r w:rsidRPr="00E83D7E">
        <w:rPr>
          <w:rFonts w:ascii="Myriad Pro" w:hAnsi="Myriad Pro"/>
          <w:color w:val="000000" w:themeColor="text1"/>
          <w:sz w:val="20"/>
          <w:szCs w:val="20"/>
        </w:rPr>
        <w:t>);</w:t>
      </w:r>
      <w:proofErr w:type="gramEnd"/>
    </w:p>
    <w:p w14:paraId="7509FD50" w14:textId="503ACCE9"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salaries for personnel in the direct employ of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i</w:t>
      </w:r>
      <w:r w:rsidR="00860D74" w:rsidRPr="00E83D7E">
        <w:rPr>
          <w:rFonts w:ascii="Myriad Pro" w:hAnsi="Myriad Pro"/>
          <w:color w:val="000000" w:themeColor="text1"/>
          <w:sz w:val="20"/>
          <w:szCs w:val="20"/>
        </w:rPr>
        <w:t>n the</w:t>
      </w:r>
      <w:r w:rsidR="00DB4C76" w:rsidRPr="00E83D7E">
        <w:rPr>
          <w:rFonts w:ascii="Myriad Pro" w:hAnsi="Myriad Pro"/>
          <w:color w:val="000000" w:themeColor="text1"/>
          <w:sz w:val="20"/>
          <w:szCs w:val="20"/>
        </w:rPr>
        <w:t xml:space="preserve"> performance of the </w:t>
      </w:r>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 xml:space="preserve"> or relat</w:t>
      </w:r>
      <w:r w:rsidR="00DB4C76" w:rsidRPr="00E83D7E">
        <w:rPr>
          <w:rFonts w:ascii="Myriad Pro" w:hAnsi="Myriad Pro"/>
          <w:color w:val="000000" w:themeColor="text1"/>
          <w:sz w:val="20"/>
          <w:szCs w:val="20"/>
        </w:rPr>
        <w:t xml:space="preserve">ing to the </w:t>
      </w:r>
      <w:proofErr w:type="gramStart"/>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w:t>
      </w:r>
      <w:proofErr w:type="gramEnd"/>
    </w:p>
    <w:p w14:paraId="1B47EBD0" w14:textId="2D57D22F"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salaries of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’s employees for the time that they spen</w:t>
      </w:r>
      <w:r w:rsidR="00860D74" w:rsidRPr="00E83D7E">
        <w:rPr>
          <w:rFonts w:ascii="Myriad Pro" w:hAnsi="Myriad Pro"/>
          <w:color w:val="000000" w:themeColor="text1"/>
          <w:sz w:val="20"/>
          <w:szCs w:val="20"/>
        </w:rPr>
        <w:t xml:space="preserve">d in </w:t>
      </w:r>
      <w:r w:rsidR="00DB4C76" w:rsidRPr="00E83D7E">
        <w:rPr>
          <w:rFonts w:ascii="Myriad Pro" w:hAnsi="Myriad Pro"/>
          <w:color w:val="000000" w:themeColor="text1"/>
          <w:sz w:val="20"/>
          <w:szCs w:val="20"/>
        </w:rPr>
        <w:t xml:space="preserve">connection with the </w:t>
      </w:r>
      <w:proofErr w:type="gramStart"/>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w:t>
      </w:r>
      <w:proofErr w:type="gramEnd"/>
    </w:p>
    <w:p w14:paraId="312E46E2" w14:textId="28384EFD"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payments to sub-contractors </w:t>
      </w:r>
      <w:r w:rsidR="0059360E" w:rsidRPr="00E83D7E">
        <w:rPr>
          <w:rFonts w:ascii="Myriad Pro" w:hAnsi="Myriad Pro"/>
          <w:color w:val="000000" w:themeColor="text1"/>
          <w:sz w:val="20"/>
          <w:szCs w:val="20"/>
        </w:rPr>
        <w:t>r</w:t>
      </w:r>
      <w:r w:rsidR="00DB4C76" w:rsidRPr="00E83D7E">
        <w:rPr>
          <w:rFonts w:ascii="Myriad Pro" w:hAnsi="Myriad Pro"/>
          <w:color w:val="000000" w:themeColor="text1"/>
          <w:sz w:val="20"/>
          <w:szCs w:val="20"/>
        </w:rPr>
        <w:t xml:space="preserve">elating to the </w:t>
      </w:r>
      <w:proofErr w:type="gramStart"/>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w:t>
      </w:r>
      <w:proofErr w:type="gramEnd"/>
    </w:p>
    <w:p w14:paraId="5762080B" w14:textId="63EBE171"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costs of all employee benefits and taxes for items such as social security and other benefits for the </w:t>
      </w:r>
      <w:r w:rsidR="003D6D1C" w:rsidRPr="00E83D7E">
        <w:rPr>
          <w:rFonts w:ascii="Myriad Pro" w:hAnsi="Myriad Pro"/>
          <w:color w:val="000000" w:themeColor="text1"/>
          <w:sz w:val="20"/>
          <w:szCs w:val="20"/>
        </w:rPr>
        <w:t>labour</w:t>
      </w:r>
      <w:r w:rsidRPr="00E83D7E">
        <w:rPr>
          <w:rFonts w:ascii="Myriad Pro" w:hAnsi="Myriad Pro"/>
          <w:color w:val="000000" w:themeColor="text1"/>
          <w:sz w:val="20"/>
          <w:szCs w:val="20"/>
        </w:rPr>
        <w:t xml:space="preserve"> and </w:t>
      </w:r>
      <w:proofErr w:type="gramStart"/>
      <w:r w:rsidRPr="00E83D7E">
        <w:rPr>
          <w:rFonts w:ascii="Myriad Pro" w:hAnsi="Myriad Pro"/>
          <w:color w:val="000000" w:themeColor="text1"/>
          <w:sz w:val="20"/>
          <w:szCs w:val="20"/>
        </w:rPr>
        <w:t>employees;</w:t>
      </w:r>
      <w:proofErr w:type="gramEnd"/>
    </w:p>
    <w:p w14:paraId="66DB73D2" w14:textId="3612DF77"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costs, including transportation and maintenance, of equipment and hand tools not owned by</w:t>
      </w:r>
      <w:r w:rsidR="00860D74" w:rsidRPr="00E83D7E">
        <w:rPr>
          <w:rFonts w:ascii="Myriad Pro" w:hAnsi="Myriad Pro"/>
          <w:color w:val="000000" w:themeColor="text1"/>
          <w:sz w:val="20"/>
          <w:szCs w:val="20"/>
        </w:rPr>
        <w:t xml:space="preserve"> workmen employed by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which are employe</w:t>
      </w:r>
      <w:r w:rsidR="00860D74" w:rsidRPr="00E83D7E">
        <w:rPr>
          <w:rFonts w:ascii="Myriad Pro" w:hAnsi="Myriad Pro"/>
          <w:color w:val="000000" w:themeColor="text1"/>
          <w:sz w:val="20"/>
          <w:szCs w:val="20"/>
        </w:rPr>
        <w:t xml:space="preserve">d or </w:t>
      </w:r>
      <w:r w:rsidR="00DB4C76" w:rsidRPr="00E83D7E">
        <w:rPr>
          <w:rFonts w:ascii="Myriad Pro" w:hAnsi="Myriad Pro"/>
          <w:color w:val="000000" w:themeColor="text1"/>
          <w:sz w:val="20"/>
          <w:szCs w:val="20"/>
        </w:rPr>
        <w:t xml:space="preserve">consumed toward the </w:t>
      </w:r>
      <w:proofErr w:type="gramStart"/>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w:t>
      </w:r>
      <w:proofErr w:type="gramEnd"/>
    </w:p>
    <w:p w14:paraId="0BF739BA" w14:textId="44DA4E49"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payments for rental charges for machinery, equipment, facilities and tools use</w:t>
      </w:r>
      <w:r w:rsidR="00860D74" w:rsidRPr="00E83D7E">
        <w:rPr>
          <w:rFonts w:ascii="Myriad Pro" w:hAnsi="Myriad Pro"/>
          <w:color w:val="000000" w:themeColor="text1"/>
          <w:sz w:val="20"/>
          <w:szCs w:val="20"/>
        </w:rPr>
        <w:t xml:space="preserve">d in </w:t>
      </w:r>
      <w:r w:rsidR="00DB4C76" w:rsidRPr="00E83D7E">
        <w:rPr>
          <w:rFonts w:ascii="Myriad Pro" w:hAnsi="Myriad Pro"/>
          <w:color w:val="000000" w:themeColor="text1"/>
          <w:sz w:val="20"/>
          <w:szCs w:val="20"/>
        </w:rPr>
        <w:t xml:space="preserve">connection with the </w:t>
      </w:r>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 xml:space="preserve">, and payments for installations, repairs, replacements, dismantling, removal, lubrication, transportation and delivery of those rental </w:t>
      </w:r>
      <w:proofErr w:type="gramStart"/>
      <w:r w:rsidRPr="00E83D7E">
        <w:rPr>
          <w:rFonts w:ascii="Myriad Pro" w:hAnsi="Myriad Pro"/>
          <w:color w:val="000000" w:themeColor="text1"/>
          <w:sz w:val="20"/>
          <w:szCs w:val="20"/>
        </w:rPr>
        <w:t>items;</w:t>
      </w:r>
      <w:proofErr w:type="gramEnd"/>
    </w:p>
    <w:p w14:paraId="266E4068" w14:textId="659613AA"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other transportation costs incurre</w:t>
      </w:r>
      <w:r w:rsidR="00860D74" w:rsidRPr="00E83D7E">
        <w:rPr>
          <w:rFonts w:ascii="Myriad Pro" w:hAnsi="Myriad Pro"/>
          <w:color w:val="000000" w:themeColor="text1"/>
          <w:sz w:val="20"/>
          <w:szCs w:val="20"/>
        </w:rPr>
        <w:t xml:space="preserve">d in </w:t>
      </w:r>
      <w:r w:rsidR="00DB4C76" w:rsidRPr="00E83D7E">
        <w:rPr>
          <w:rFonts w:ascii="Myriad Pro" w:hAnsi="Myriad Pro"/>
          <w:color w:val="000000" w:themeColor="text1"/>
          <w:sz w:val="20"/>
          <w:szCs w:val="20"/>
        </w:rPr>
        <w:t xml:space="preserve">connection with the </w:t>
      </w:r>
      <w:proofErr w:type="gramStart"/>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w:t>
      </w:r>
      <w:proofErr w:type="gramEnd"/>
    </w:p>
    <w:p w14:paraId="6EA99338" w14:textId="2B7E85F5"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that portion attributable to this Agreement of premiums for insurance that is required by this Agreement</w:t>
      </w:r>
      <w:r w:rsidR="007F3551" w:rsidRPr="00E83D7E">
        <w:rPr>
          <w:rFonts w:ascii="Myriad Pro" w:hAnsi="Myriad Pro"/>
          <w:color w:val="000000" w:themeColor="text1"/>
          <w:sz w:val="20"/>
          <w:szCs w:val="20"/>
        </w:rPr>
        <w:t xml:space="preserve"> (if applicable)</w:t>
      </w:r>
      <w:r w:rsidRPr="00E83D7E">
        <w:rPr>
          <w:rFonts w:ascii="Myriad Pro" w:hAnsi="Myriad Pro"/>
          <w:color w:val="000000" w:themeColor="text1"/>
          <w:sz w:val="20"/>
          <w:szCs w:val="20"/>
        </w:rPr>
        <w:t xml:space="preserve"> or by law to be obtained or maintained by the </w:t>
      </w:r>
      <w:proofErr w:type="gramStart"/>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w:t>
      </w:r>
      <w:proofErr w:type="gramEnd"/>
    </w:p>
    <w:p w14:paraId="7A81C972" w14:textId="2DFF7A2E"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sales, use, gross receipts or ot</w:t>
      </w:r>
      <w:r w:rsidR="00860D74" w:rsidRPr="00E83D7E">
        <w:rPr>
          <w:rFonts w:ascii="Myriad Pro" w:hAnsi="Myriad Pro"/>
          <w:color w:val="000000" w:themeColor="text1"/>
          <w:sz w:val="20"/>
          <w:szCs w:val="20"/>
        </w:rPr>
        <w:t>her t</w:t>
      </w:r>
      <w:r w:rsidR="00DB4C76" w:rsidRPr="00E83D7E">
        <w:rPr>
          <w:rFonts w:ascii="Myriad Pro" w:hAnsi="Myriad Pro"/>
          <w:color w:val="000000" w:themeColor="text1"/>
          <w:sz w:val="20"/>
          <w:szCs w:val="20"/>
        </w:rPr>
        <w:t xml:space="preserve">axes </w:t>
      </w:r>
      <w:r w:rsidR="009D5716" w:rsidRPr="00E83D7E">
        <w:rPr>
          <w:rFonts w:ascii="Myriad Pro" w:hAnsi="Myriad Pro"/>
          <w:color w:val="000000" w:themeColor="text1"/>
          <w:sz w:val="20"/>
          <w:szCs w:val="20"/>
        </w:rPr>
        <w:t xml:space="preserve">or state fees </w:t>
      </w:r>
      <w:r w:rsidR="00DB4C76" w:rsidRPr="00E83D7E">
        <w:rPr>
          <w:rFonts w:ascii="Myriad Pro" w:hAnsi="Myriad Pro"/>
          <w:color w:val="000000" w:themeColor="text1"/>
          <w:sz w:val="20"/>
          <w:szCs w:val="20"/>
        </w:rPr>
        <w:t xml:space="preserve">related to the </w:t>
      </w:r>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 xml:space="preserve">, imposed by any governmental authority, to the extent that the </w:t>
      </w:r>
      <w:r w:rsidR="00AA6F14" w:rsidRPr="00E83D7E">
        <w:rPr>
          <w:rFonts w:ascii="Myriad Pro" w:hAnsi="Myriad Pro"/>
          <w:color w:val="000000" w:themeColor="text1"/>
          <w:sz w:val="20"/>
          <w:szCs w:val="20"/>
        </w:rPr>
        <w:t>Contractor</w:t>
      </w:r>
      <w:r w:rsidRPr="00E83D7E">
        <w:rPr>
          <w:rFonts w:ascii="Myriad Pro" w:hAnsi="Myriad Pro"/>
          <w:color w:val="000000" w:themeColor="text1"/>
          <w:sz w:val="20"/>
          <w:szCs w:val="20"/>
        </w:rPr>
        <w:t xml:space="preserve"> is responsible for such </w:t>
      </w:r>
      <w:proofErr w:type="gramStart"/>
      <w:r w:rsidRPr="00E83D7E">
        <w:rPr>
          <w:rFonts w:ascii="Myriad Pro" w:hAnsi="Myriad Pro"/>
          <w:color w:val="000000" w:themeColor="text1"/>
          <w:sz w:val="20"/>
          <w:szCs w:val="20"/>
        </w:rPr>
        <w:t>taxes;</w:t>
      </w:r>
      <w:proofErr w:type="gramEnd"/>
    </w:p>
    <w:p w14:paraId="601A0F3A" w14:textId="388E8B68" w:rsidR="00970E04" w:rsidRPr="00E83D7E" w:rsidRDefault="008E7991">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costs of long-distance telephone calls, telephone service at the site and</w:t>
      </w:r>
      <w:r w:rsidR="00860D74" w:rsidRPr="00E83D7E">
        <w:rPr>
          <w:rFonts w:ascii="Myriad Pro" w:hAnsi="Myriad Pro"/>
          <w:color w:val="000000" w:themeColor="text1"/>
          <w:sz w:val="20"/>
          <w:szCs w:val="20"/>
        </w:rPr>
        <w:t xml:space="preserve"> post</w:t>
      </w:r>
      <w:r w:rsidR="00DB4C76" w:rsidRPr="00E83D7E">
        <w:rPr>
          <w:rFonts w:ascii="Myriad Pro" w:hAnsi="Myriad Pro"/>
          <w:color w:val="000000" w:themeColor="text1"/>
          <w:sz w:val="20"/>
          <w:szCs w:val="20"/>
        </w:rPr>
        <w:t xml:space="preserve">age relating to the </w:t>
      </w:r>
      <w:r w:rsidR="00A76AA0" w:rsidRPr="00E83D7E">
        <w:rPr>
          <w:rFonts w:ascii="Myriad Pro" w:hAnsi="Myriad Pro"/>
          <w:color w:val="000000" w:themeColor="text1"/>
          <w:sz w:val="20"/>
          <w:szCs w:val="20"/>
        </w:rPr>
        <w:t>Services</w:t>
      </w:r>
      <w:r w:rsidRPr="00E83D7E">
        <w:rPr>
          <w:rFonts w:ascii="Myriad Pro" w:hAnsi="Myriad Pro"/>
          <w:color w:val="000000" w:themeColor="text1"/>
          <w:sz w:val="20"/>
          <w:szCs w:val="20"/>
        </w:rPr>
        <w:t>;</w:t>
      </w:r>
      <w:r w:rsidR="00DD187E" w:rsidRPr="00E83D7E">
        <w:rPr>
          <w:rFonts w:ascii="Myriad Pro" w:hAnsi="Myriad Pro"/>
          <w:color w:val="000000" w:themeColor="text1"/>
          <w:sz w:val="20"/>
          <w:szCs w:val="20"/>
        </w:rPr>
        <w:t xml:space="preserve"> and</w:t>
      </w:r>
    </w:p>
    <w:p w14:paraId="6CABFBC1" w14:textId="71C448A6" w:rsidR="00970E04" w:rsidRPr="00E83D7E" w:rsidRDefault="008E7991" w:rsidP="00DD187E">
      <w:pPr>
        <w:pStyle w:val="Level3"/>
        <w:numPr>
          <w:ilvl w:val="0"/>
          <w:numId w:val="28"/>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costs of any data processing services used in connection with the performance of the </w:t>
      </w:r>
      <w:r w:rsidR="00045B08" w:rsidRPr="00E83D7E">
        <w:rPr>
          <w:rFonts w:ascii="Myriad Pro" w:hAnsi="Myriad Pro"/>
          <w:color w:val="000000" w:themeColor="text1"/>
          <w:sz w:val="20"/>
          <w:szCs w:val="20"/>
        </w:rPr>
        <w:t xml:space="preserve">Work </w:t>
      </w:r>
      <w:r w:rsidRPr="00E83D7E">
        <w:rPr>
          <w:rFonts w:ascii="Myriad Pro" w:hAnsi="Myriad Pro"/>
          <w:color w:val="000000" w:themeColor="text1"/>
          <w:sz w:val="20"/>
          <w:szCs w:val="20"/>
        </w:rPr>
        <w:t>required under this Agreement</w:t>
      </w:r>
      <w:r w:rsidR="00DD187E" w:rsidRPr="00E83D7E">
        <w:rPr>
          <w:rFonts w:ascii="Myriad Pro" w:hAnsi="Myriad Pro"/>
          <w:color w:val="000000" w:themeColor="text1"/>
          <w:sz w:val="20"/>
          <w:szCs w:val="20"/>
        </w:rPr>
        <w:t>.</w:t>
      </w:r>
    </w:p>
    <w:p w14:paraId="6B0CA27B" w14:textId="2F9ABE37" w:rsidR="00003647" w:rsidRPr="00E83D7E" w:rsidRDefault="00003647">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Corrective Period</w:t>
      </w:r>
      <w:r w:rsidRPr="00E83D7E">
        <w:rPr>
          <w:rFonts w:ascii="Myriad Pro" w:hAnsi="Myriad Pro"/>
          <w:color w:val="000000" w:themeColor="text1"/>
          <w:sz w:val="20"/>
          <w:szCs w:val="20"/>
          <w:lang w:val="en-GB"/>
        </w:rPr>
        <w:t xml:space="preserve">”, as defined in accordance </w:t>
      </w:r>
      <w:r w:rsidR="00B161D3" w:rsidRPr="00E83D7E">
        <w:rPr>
          <w:rFonts w:ascii="Myriad Pro" w:hAnsi="Myriad Pro"/>
          <w:color w:val="000000" w:themeColor="text1"/>
          <w:sz w:val="20"/>
          <w:szCs w:val="20"/>
          <w:lang w:val="en-GB"/>
        </w:rPr>
        <w:t>w</w:t>
      </w:r>
      <w:r w:rsidRPr="00E83D7E">
        <w:rPr>
          <w:rFonts w:ascii="Myriad Pro" w:hAnsi="Myriad Pro"/>
          <w:color w:val="000000" w:themeColor="text1"/>
          <w:sz w:val="20"/>
          <w:szCs w:val="20"/>
          <w:lang w:val="en-GB"/>
        </w:rPr>
        <w:t xml:space="preserve">ith Clause </w:t>
      </w:r>
      <w:r w:rsidRPr="00E83D7E">
        <w:rPr>
          <w:rFonts w:ascii="Myriad Pro" w:hAnsi="Myriad Pro"/>
          <w:color w:val="000000" w:themeColor="text1"/>
          <w:sz w:val="20"/>
          <w:szCs w:val="20"/>
          <w:lang w:val="en-GB"/>
        </w:rPr>
        <w:fldChar w:fldCharType="begin"/>
      </w:r>
      <w:r w:rsidRPr="00E83D7E">
        <w:rPr>
          <w:rFonts w:ascii="Myriad Pro" w:hAnsi="Myriad Pro"/>
          <w:color w:val="000000" w:themeColor="text1"/>
          <w:sz w:val="20"/>
          <w:szCs w:val="20"/>
          <w:lang w:val="en-GB"/>
        </w:rPr>
        <w:instrText xml:space="preserve"> REF _Ref516841881 \r \h </w:instrText>
      </w:r>
      <w:r w:rsidR="00F6440F" w:rsidRPr="00E83D7E">
        <w:rPr>
          <w:rFonts w:ascii="Myriad Pro" w:hAnsi="Myriad Pro"/>
          <w:color w:val="000000" w:themeColor="text1"/>
          <w:sz w:val="20"/>
          <w:szCs w:val="20"/>
          <w:lang w:val="en-GB"/>
        </w:rPr>
        <w:instrText xml:space="preserve"> \* MERGEFORMAT </w:instrText>
      </w:r>
      <w:r w:rsidRPr="00E83D7E">
        <w:rPr>
          <w:rFonts w:ascii="Myriad Pro" w:hAnsi="Myriad Pro"/>
          <w:color w:val="000000" w:themeColor="text1"/>
          <w:sz w:val="20"/>
          <w:szCs w:val="20"/>
          <w:lang w:val="en-GB"/>
        </w:rPr>
      </w:r>
      <w:r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11.2</w:t>
      </w:r>
      <w:r w:rsidRPr="00E83D7E">
        <w:rPr>
          <w:rFonts w:ascii="Myriad Pro" w:hAnsi="Myriad Pro"/>
          <w:color w:val="000000" w:themeColor="text1"/>
          <w:sz w:val="20"/>
          <w:szCs w:val="20"/>
          <w:lang w:val="en-GB"/>
        </w:rPr>
        <w:fldChar w:fldCharType="end"/>
      </w:r>
      <w:r w:rsidR="00A866DE"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w:t>
      </w:r>
    </w:p>
    <w:p w14:paraId="1CE60BCF" w14:textId="73277CEB"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Cure Period</w:t>
      </w:r>
      <w:r w:rsidRPr="00E83D7E">
        <w:rPr>
          <w:rFonts w:ascii="Myriad Pro" w:hAnsi="Myriad Pro"/>
          <w:color w:val="000000" w:themeColor="text1"/>
          <w:sz w:val="20"/>
          <w:szCs w:val="20"/>
          <w:lang w:val="en-GB"/>
        </w:rPr>
        <w:t>”, as defined in accordance with Clause</w:t>
      </w:r>
      <w:r w:rsidR="00A95A0A" w:rsidRPr="00E83D7E">
        <w:rPr>
          <w:rFonts w:ascii="Myriad Pro" w:hAnsi="Myriad Pro"/>
          <w:color w:val="000000" w:themeColor="text1"/>
          <w:sz w:val="20"/>
          <w:szCs w:val="20"/>
          <w:lang w:val="en-GB"/>
        </w:rPr>
        <w:t xml:space="preserve"> </w:t>
      </w:r>
      <w:r w:rsidR="00A50BC5" w:rsidRPr="00E83D7E">
        <w:rPr>
          <w:rFonts w:ascii="Myriad Pro" w:hAnsi="Myriad Pro"/>
          <w:color w:val="000000" w:themeColor="text1"/>
          <w:sz w:val="20"/>
          <w:szCs w:val="20"/>
          <w:lang w:val="en-GB"/>
        </w:rPr>
        <w:fldChar w:fldCharType="begin"/>
      </w:r>
      <w:r w:rsidR="00A50BC5" w:rsidRPr="00E83D7E">
        <w:rPr>
          <w:rFonts w:ascii="Myriad Pro" w:hAnsi="Myriad Pro"/>
          <w:color w:val="000000" w:themeColor="text1"/>
          <w:sz w:val="20"/>
          <w:szCs w:val="20"/>
          <w:lang w:val="en-GB"/>
        </w:rPr>
        <w:instrText xml:space="preserve"> REF _Ref516214800 \r \h </w:instrText>
      </w:r>
      <w:r w:rsidR="005104A5" w:rsidRPr="00E83D7E">
        <w:rPr>
          <w:rFonts w:ascii="Myriad Pro" w:hAnsi="Myriad Pro"/>
          <w:color w:val="000000" w:themeColor="text1"/>
          <w:sz w:val="20"/>
          <w:szCs w:val="20"/>
          <w:lang w:val="en-GB"/>
        </w:rPr>
        <w:instrText xml:space="preserve"> \* MERGEFORMAT </w:instrText>
      </w:r>
      <w:r w:rsidR="00A50BC5" w:rsidRPr="00E83D7E">
        <w:rPr>
          <w:rFonts w:ascii="Myriad Pro" w:hAnsi="Myriad Pro"/>
          <w:color w:val="000000" w:themeColor="text1"/>
          <w:sz w:val="20"/>
          <w:szCs w:val="20"/>
          <w:lang w:val="en-GB"/>
        </w:rPr>
      </w:r>
      <w:r w:rsidR="00A50BC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9.1</w:t>
      </w:r>
      <w:r w:rsidR="00A50BC5" w:rsidRPr="00E83D7E">
        <w:rPr>
          <w:rFonts w:ascii="Myriad Pro" w:hAnsi="Myriad Pro"/>
          <w:color w:val="000000" w:themeColor="text1"/>
          <w:sz w:val="20"/>
          <w:szCs w:val="20"/>
          <w:lang w:val="en-GB"/>
        </w:rPr>
        <w:fldChar w:fldCharType="end"/>
      </w:r>
      <w:r w:rsidR="00A866DE"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w:t>
      </w:r>
    </w:p>
    <w:p w14:paraId="4B8F68F3" w14:textId="57BA13D5" w:rsidR="009E1B75"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Damage</w:t>
      </w:r>
      <w:r w:rsidR="00860D74" w:rsidRPr="00E83D7E">
        <w:rPr>
          <w:rFonts w:ascii="Myriad Pro" w:hAnsi="Myriad Pro"/>
          <w:color w:val="000000" w:themeColor="text1"/>
          <w:sz w:val="20"/>
          <w:szCs w:val="20"/>
          <w:u w:val="single"/>
          <w:lang w:val="en-GB"/>
        </w:rPr>
        <w:t>s</w:t>
      </w:r>
      <w:r w:rsidRPr="00E83D7E">
        <w:rPr>
          <w:rFonts w:ascii="Myriad Pro" w:hAnsi="Myriad Pro"/>
          <w:color w:val="000000" w:themeColor="text1"/>
          <w:sz w:val="20"/>
          <w:szCs w:val="20"/>
          <w:lang w:val="en-GB"/>
        </w:rPr>
        <w:t xml:space="preserve">”, any cost, claim, damage, demand, loss, </w:t>
      </w:r>
      <w:proofErr w:type="gramStart"/>
      <w:r w:rsidRPr="00E83D7E">
        <w:rPr>
          <w:rFonts w:ascii="Myriad Pro" w:hAnsi="Myriad Pro"/>
          <w:color w:val="000000" w:themeColor="text1"/>
          <w:sz w:val="20"/>
          <w:szCs w:val="20"/>
          <w:lang w:val="en-GB"/>
        </w:rPr>
        <w:t>expense</w:t>
      </w:r>
      <w:proofErr w:type="gramEnd"/>
      <w:r w:rsidRPr="00E83D7E">
        <w:rPr>
          <w:rFonts w:ascii="Myriad Pro" w:hAnsi="Myriad Pro"/>
          <w:color w:val="000000" w:themeColor="text1"/>
          <w:sz w:val="20"/>
          <w:szCs w:val="20"/>
          <w:lang w:val="en-GB"/>
        </w:rPr>
        <w:t xml:space="preserve"> or liability incurred by the relevant Party or Person</w:t>
      </w:r>
      <w:r w:rsidR="009E1B75" w:rsidRPr="00E83D7E">
        <w:rPr>
          <w:rFonts w:ascii="Myriad Pro" w:hAnsi="Myriad Pro"/>
          <w:color w:val="000000" w:themeColor="text1"/>
          <w:sz w:val="20"/>
          <w:szCs w:val="20"/>
          <w:lang w:val="en-GB"/>
        </w:rPr>
        <w:t>.</w:t>
      </w:r>
    </w:p>
    <w:p w14:paraId="1A95EA86" w14:textId="1AEF6A8E" w:rsidR="00710208" w:rsidRPr="00E83D7E" w:rsidRDefault="009E1B75">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Deed of Acceptance</w:t>
      </w:r>
      <w:r w:rsidRPr="00E83D7E">
        <w:rPr>
          <w:rFonts w:ascii="Myriad Pro" w:hAnsi="Myriad Pro"/>
          <w:color w:val="000000" w:themeColor="text1"/>
          <w:sz w:val="20"/>
          <w:szCs w:val="20"/>
          <w:lang w:val="en-GB"/>
        </w:rPr>
        <w:t>”</w:t>
      </w:r>
      <w:r w:rsidR="00DE3266" w:rsidRPr="00E83D7E">
        <w:rPr>
          <w:rFonts w:ascii="Myriad Pro" w:hAnsi="Myriad Pro"/>
          <w:color w:val="000000" w:themeColor="text1"/>
          <w:sz w:val="20"/>
          <w:szCs w:val="20"/>
          <w:lang w:val="en-GB"/>
        </w:rPr>
        <w:t xml:space="preserve">, as defined under Clause </w:t>
      </w:r>
      <w:r w:rsidR="00DE3266" w:rsidRPr="00E83D7E">
        <w:rPr>
          <w:rFonts w:ascii="Myriad Pro" w:hAnsi="Myriad Pro"/>
          <w:color w:val="000000" w:themeColor="text1"/>
          <w:sz w:val="20"/>
          <w:szCs w:val="20"/>
          <w:lang w:val="en-GB"/>
        </w:rPr>
        <w:fldChar w:fldCharType="begin"/>
      </w:r>
      <w:r w:rsidR="00DE3266" w:rsidRPr="00E83D7E">
        <w:rPr>
          <w:rFonts w:ascii="Myriad Pro" w:hAnsi="Myriad Pro"/>
          <w:color w:val="000000" w:themeColor="text1"/>
          <w:sz w:val="20"/>
          <w:szCs w:val="20"/>
          <w:lang w:val="en-GB"/>
        </w:rPr>
        <w:instrText xml:space="preserve"> REF _Ref521940805 \r \h </w:instrText>
      </w:r>
      <w:r w:rsidR="00EA61A1" w:rsidRPr="00E83D7E">
        <w:rPr>
          <w:rFonts w:ascii="Myriad Pro" w:hAnsi="Myriad Pro"/>
          <w:color w:val="000000" w:themeColor="text1"/>
          <w:sz w:val="20"/>
          <w:szCs w:val="20"/>
          <w:lang w:val="en-GB"/>
        </w:rPr>
        <w:instrText xml:space="preserve"> \* MERGEFORMAT </w:instrText>
      </w:r>
      <w:r w:rsidR="00DE3266" w:rsidRPr="00E83D7E">
        <w:rPr>
          <w:rFonts w:ascii="Myriad Pro" w:hAnsi="Myriad Pro"/>
          <w:color w:val="000000" w:themeColor="text1"/>
          <w:sz w:val="20"/>
          <w:szCs w:val="20"/>
          <w:lang w:val="en-GB"/>
        </w:rPr>
      </w:r>
      <w:r w:rsidR="00DE3266"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9.2</w:t>
      </w:r>
      <w:r w:rsidR="00DE3266" w:rsidRPr="00E83D7E">
        <w:rPr>
          <w:rFonts w:ascii="Myriad Pro" w:hAnsi="Myriad Pro"/>
          <w:color w:val="000000" w:themeColor="text1"/>
          <w:sz w:val="20"/>
          <w:szCs w:val="20"/>
          <w:lang w:val="en-GB"/>
        </w:rPr>
        <w:fldChar w:fldCharType="end"/>
      </w:r>
      <w:r w:rsidR="00DE3266" w:rsidRPr="00E83D7E">
        <w:rPr>
          <w:rFonts w:ascii="Myriad Pro" w:hAnsi="Myriad Pro"/>
          <w:color w:val="000000" w:themeColor="text1"/>
          <w:sz w:val="20"/>
          <w:szCs w:val="20"/>
          <w:lang w:val="en-GB"/>
        </w:rPr>
        <w:t xml:space="preserve"> </w:t>
      </w:r>
      <w:r w:rsidR="00A93F8C" w:rsidRPr="00E83D7E">
        <w:rPr>
          <w:rFonts w:ascii="Myriad Pro" w:hAnsi="Myriad Pro"/>
          <w:color w:val="000000" w:themeColor="text1"/>
          <w:sz w:val="20"/>
          <w:szCs w:val="20"/>
          <w:lang w:val="en-GB"/>
        </w:rPr>
        <w:t>of the Agreement and substantially in the form of</w:t>
      </w:r>
      <w:r w:rsidR="000126E0" w:rsidRPr="00E83D7E">
        <w:rPr>
          <w:rFonts w:ascii="Myriad Pro" w:hAnsi="Myriad Pro"/>
          <w:color w:val="000000" w:themeColor="text1"/>
          <w:sz w:val="20"/>
          <w:szCs w:val="20"/>
          <w:lang w:val="en-GB"/>
        </w:rPr>
        <w:t xml:space="preserve"> </w:t>
      </w:r>
      <w:r w:rsidR="00B02F9B" w:rsidRPr="00E83D7E">
        <w:rPr>
          <w:rFonts w:ascii="Myriad Pro" w:hAnsi="Myriad Pro"/>
          <w:i/>
          <w:iCs/>
          <w:color w:val="000000" w:themeColor="text1"/>
          <w:sz w:val="20"/>
          <w:szCs w:val="20"/>
          <w:lang w:val="en-GB"/>
        </w:rPr>
        <w:fldChar w:fldCharType="begin"/>
      </w:r>
      <w:r w:rsidR="00B02F9B" w:rsidRPr="00E83D7E">
        <w:rPr>
          <w:rFonts w:ascii="Myriad Pro" w:hAnsi="Myriad Pro"/>
          <w:i/>
          <w:iCs/>
          <w:color w:val="000000" w:themeColor="text1"/>
          <w:sz w:val="20"/>
          <w:szCs w:val="20"/>
          <w:lang w:val="en-GB"/>
        </w:rPr>
        <w:instrText xml:space="preserve"> REF _Ref128743300 \h  \* MERGEFORMAT </w:instrText>
      </w:r>
      <w:r w:rsidR="00B02F9B" w:rsidRPr="00E83D7E">
        <w:rPr>
          <w:rFonts w:ascii="Myriad Pro" w:hAnsi="Myriad Pro"/>
          <w:i/>
          <w:iCs/>
          <w:color w:val="000000" w:themeColor="text1"/>
          <w:sz w:val="20"/>
          <w:szCs w:val="20"/>
          <w:lang w:val="en-GB"/>
        </w:rPr>
      </w:r>
      <w:r w:rsidR="00B02F9B" w:rsidRPr="00E83D7E">
        <w:rPr>
          <w:rFonts w:ascii="Myriad Pro" w:hAnsi="Myriad Pro"/>
          <w:i/>
          <w:iCs/>
          <w:color w:val="000000" w:themeColor="text1"/>
          <w:sz w:val="20"/>
          <w:szCs w:val="20"/>
          <w:lang w:val="en-GB"/>
        </w:rPr>
        <w:fldChar w:fldCharType="separate"/>
      </w:r>
      <w:r w:rsidR="00C4666F" w:rsidRPr="00C4666F">
        <w:rPr>
          <w:rStyle w:val="Heading1Char"/>
          <w:rFonts w:ascii="Myriad Pro" w:hAnsi="Myriad Pro"/>
          <w:i/>
          <w:iCs/>
          <w:color w:val="000000" w:themeColor="text1"/>
          <w:sz w:val="20"/>
          <w:szCs w:val="20"/>
          <w:lang w:val="en-GB"/>
        </w:rPr>
        <w:t>Annex G: Deed of Acceptance</w:t>
      </w:r>
      <w:r w:rsidR="00B02F9B" w:rsidRPr="00E83D7E">
        <w:rPr>
          <w:rFonts w:ascii="Myriad Pro" w:hAnsi="Myriad Pro"/>
          <w:i/>
          <w:iCs/>
          <w:color w:val="000000" w:themeColor="text1"/>
          <w:sz w:val="20"/>
          <w:szCs w:val="20"/>
          <w:lang w:val="en-GB"/>
        </w:rPr>
        <w:fldChar w:fldCharType="end"/>
      </w:r>
      <w:r w:rsidR="001D7DBD" w:rsidRPr="00E83D7E">
        <w:rPr>
          <w:rFonts w:ascii="Myriad Pro" w:hAnsi="Myriad Pro"/>
          <w:color w:val="000000" w:themeColor="text1"/>
          <w:sz w:val="20"/>
          <w:szCs w:val="20"/>
          <w:lang w:val="en-GB"/>
        </w:rPr>
        <w:t>.</w:t>
      </w:r>
    </w:p>
    <w:p w14:paraId="342A2D1B" w14:textId="6F5F3530"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Defect</w:t>
      </w:r>
      <w:r w:rsidR="00DB4C76" w:rsidRPr="00E83D7E">
        <w:rPr>
          <w:rFonts w:ascii="Myriad Pro" w:hAnsi="Myriad Pro"/>
          <w:color w:val="000000" w:themeColor="text1"/>
          <w:sz w:val="20"/>
          <w:szCs w:val="20"/>
          <w:lang w:val="en-GB"/>
        </w:rPr>
        <w:t xml:space="preserve">”, is a part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xml:space="preserve"> which is not</w:t>
      </w:r>
      <w:r w:rsidR="004533B0" w:rsidRPr="00E83D7E">
        <w:rPr>
          <w:rFonts w:ascii="Myriad Pro" w:hAnsi="Myriad Pro"/>
          <w:color w:val="000000" w:themeColor="text1"/>
          <w:sz w:val="20"/>
          <w:szCs w:val="20"/>
          <w:lang w:val="en-GB"/>
        </w:rPr>
        <w:t xml:space="preserve"> in accordance with the </w:t>
      </w:r>
      <w:r w:rsidR="00FB08A1" w:rsidRPr="00E83D7E">
        <w:rPr>
          <w:rFonts w:ascii="Myriad Pro" w:hAnsi="Myriad Pro"/>
          <w:i/>
          <w:color w:val="000000" w:themeColor="text1"/>
          <w:sz w:val="20"/>
          <w:szCs w:val="20"/>
          <w:lang w:val="en-GB"/>
        </w:rPr>
        <w:fldChar w:fldCharType="begin"/>
      </w:r>
      <w:r w:rsidR="00FB08A1" w:rsidRPr="00E83D7E">
        <w:rPr>
          <w:rFonts w:ascii="Myriad Pro" w:hAnsi="Myriad Pro"/>
          <w:i/>
          <w:color w:val="000000" w:themeColor="text1"/>
          <w:sz w:val="20"/>
          <w:szCs w:val="20"/>
          <w:lang w:val="en-GB"/>
        </w:rPr>
        <w:instrText xml:space="preserve"> REF _Ref517443094 \h  \* MERGEFORMAT </w:instrText>
      </w:r>
      <w:r w:rsidR="00FB08A1" w:rsidRPr="00E83D7E">
        <w:rPr>
          <w:rFonts w:ascii="Myriad Pro" w:hAnsi="Myriad Pro"/>
          <w:i/>
          <w:color w:val="000000" w:themeColor="text1"/>
          <w:sz w:val="20"/>
          <w:szCs w:val="20"/>
          <w:lang w:val="en-GB"/>
        </w:rPr>
      </w:r>
      <w:r w:rsidR="00FB08A1"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B: Technical Specification</w:t>
      </w:r>
      <w:r w:rsidR="00FB08A1" w:rsidRPr="00E83D7E">
        <w:rPr>
          <w:rFonts w:ascii="Myriad Pro" w:hAnsi="Myriad Pro"/>
          <w:i/>
          <w:color w:val="000000" w:themeColor="text1"/>
          <w:sz w:val="20"/>
          <w:szCs w:val="20"/>
          <w:lang w:val="en-GB"/>
        </w:rPr>
        <w:fldChar w:fldCharType="end"/>
      </w:r>
      <w:r w:rsidR="00A1782C" w:rsidRPr="00E83D7E">
        <w:rPr>
          <w:rFonts w:ascii="Myriad Pro" w:hAnsi="Myriad Pro"/>
          <w:i/>
          <w:color w:val="000000" w:themeColor="text1"/>
          <w:sz w:val="20"/>
          <w:szCs w:val="20"/>
          <w:lang w:val="en-GB"/>
        </w:rPr>
        <w:t xml:space="preserve"> </w:t>
      </w:r>
      <w:r w:rsidR="00D17371" w:rsidRPr="00E83D7E">
        <w:rPr>
          <w:rFonts w:ascii="Myriad Pro" w:hAnsi="Myriad Pro"/>
          <w:iCs/>
          <w:color w:val="000000" w:themeColor="text1"/>
          <w:sz w:val="20"/>
          <w:szCs w:val="20"/>
          <w:lang w:val="en-GB"/>
        </w:rPr>
        <w:t xml:space="preserve">and/or the </w:t>
      </w:r>
      <w:r w:rsidR="00C1362F" w:rsidRPr="00E83D7E">
        <w:rPr>
          <w:rFonts w:ascii="Myriad Pro" w:hAnsi="Myriad Pro"/>
          <w:i/>
          <w:color w:val="000000" w:themeColor="text1"/>
          <w:sz w:val="20"/>
          <w:szCs w:val="20"/>
          <w:lang w:val="en-GB"/>
        </w:rPr>
        <w:fldChar w:fldCharType="begin"/>
      </w:r>
      <w:r w:rsidR="00C1362F" w:rsidRPr="00E83D7E">
        <w:rPr>
          <w:rFonts w:ascii="Myriad Pro" w:hAnsi="Myriad Pro"/>
          <w:i/>
          <w:color w:val="000000" w:themeColor="text1"/>
          <w:sz w:val="20"/>
          <w:szCs w:val="20"/>
          <w:lang w:val="en-GB"/>
        </w:rPr>
        <w:instrText xml:space="preserve"> REF _Ref69364138 \h  \* MERGEFORMAT </w:instrText>
      </w:r>
      <w:r w:rsidR="00C1362F" w:rsidRPr="00E83D7E">
        <w:rPr>
          <w:rFonts w:ascii="Myriad Pro" w:hAnsi="Myriad Pro"/>
          <w:i/>
          <w:color w:val="000000" w:themeColor="text1"/>
          <w:sz w:val="20"/>
          <w:szCs w:val="20"/>
          <w:lang w:val="en-GB"/>
        </w:rPr>
      </w:r>
      <w:r w:rsidR="00C1362F"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H: Contractor’s Proposal</w:t>
      </w:r>
      <w:r w:rsidR="00C1362F" w:rsidRPr="00E83D7E">
        <w:rPr>
          <w:rFonts w:ascii="Myriad Pro" w:hAnsi="Myriad Pro"/>
          <w:i/>
          <w:color w:val="000000" w:themeColor="text1"/>
          <w:sz w:val="20"/>
          <w:szCs w:val="20"/>
          <w:lang w:val="en-GB"/>
        </w:rPr>
        <w:fldChar w:fldCharType="end"/>
      </w:r>
      <w:r w:rsidRPr="00E83D7E">
        <w:rPr>
          <w:rFonts w:ascii="Myriad Pro" w:hAnsi="Myriad Pro"/>
          <w:color w:val="000000" w:themeColor="text1"/>
          <w:sz w:val="20"/>
          <w:szCs w:val="20"/>
          <w:lang w:val="en-GB"/>
        </w:rPr>
        <w:t xml:space="preserve">, </w:t>
      </w:r>
      <w:r w:rsidR="00D17371" w:rsidRPr="00E83D7E">
        <w:rPr>
          <w:rFonts w:ascii="Myriad Pro" w:hAnsi="Myriad Pro"/>
          <w:color w:val="000000" w:themeColor="text1"/>
          <w:sz w:val="20"/>
          <w:szCs w:val="20"/>
          <w:lang w:val="en-GB"/>
        </w:rPr>
        <w:t xml:space="preserve">and/or </w:t>
      </w:r>
      <w:r w:rsidRPr="00E83D7E">
        <w:rPr>
          <w:rFonts w:ascii="Myriad Pro" w:hAnsi="Myriad Pro"/>
          <w:color w:val="000000" w:themeColor="text1"/>
          <w:sz w:val="20"/>
          <w:szCs w:val="20"/>
          <w:lang w:val="en-GB"/>
        </w:rPr>
        <w:t xml:space="preserve">the Applicable Law </w:t>
      </w:r>
      <w:r w:rsidR="00D17371" w:rsidRPr="00E83D7E">
        <w:rPr>
          <w:rFonts w:ascii="Myriad Pro" w:hAnsi="Myriad Pro"/>
          <w:color w:val="000000" w:themeColor="text1"/>
          <w:sz w:val="20"/>
          <w:szCs w:val="20"/>
          <w:lang w:val="en-GB"/>
        </w:rPr>
        <w:t>and/</w:t>
      </w:r>
      <w:r w:rsidRPr="00E83D7E">
        <w:rPr>
          <w:rFonts w:ascii="Myriad Pro" w:hAnsi="Myriad Pro"/>
          <w:color w:val="000000" w:themeColor="text1"/>
          <w:sz w:val="20"/>
          <w:szCs w:val="20"/>
          <w:lang w:val="en-GB"/>
        </w:rPr>
        <w:t>or Good Industry Practice.</w:t>
      </w:r>
    </w:p>
    <w:p w14:paraId="1BC00D72" w14:textId="1FC00F68"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00860D74" w:rsidRPr="00E83D7E">
        <w:rPr>
          <w:rFonts w:ascii="Myriad Pro" w:hAnsi="Myriad Pro"/>
          <w:color w:val="000000" w:themeColor="text1"/>
          <w:sz w:val="20"/>
          <w:szCs w:val="20"/>
          <w:u w:val="single"/>
          <w:lang w:val="en-GB"/>
        </w:rPr>
        <w:t>Deliverable</w:t>
      </w:r>
      <w:r w:rsidRPr="00E83D7E">
        <w:rPr>
          <w:rFonts w:ascii="Myriad Pro" w:hAnsi="Myriad Pro"/>
          <w:color w:val="000000" w:themeColor="text1"/>
          <w:sz w:val="20"/>
          <w:szCs w:val="20"/>
          <w:lang w:val="en-GB"/>
        </w:rPr>
        <w:t xml:space="preserve">”, any information, notes, material, drawings (including drawings in 3D model), records, </w:t>
      </w:r>
      <w:r w:rsidR="00BD3EE6" w:rsidRPr="00E83D7E">
        <w:rPr>
          <w:rFonts w:ascii="Myriad Pro" w:hAnsi="Myriad Pro"/>
          <w:color w:val="000000" w:themeColor="text1"/>
          <w:sz w:val="20"/>
          <w:szCs w:val="20"/>
          <w:lang w:val="en-GB"/>
        </w:rPr>
        <w:t xml:space="preserve">reports, </w:t>
      </w:r>
      <w:r w:rsidRPr="00E83D7E">
        <w:rPr>
          <w:rFonts w:ascii="Myriad Pro" w:hAnsi="Myriad Pro"/>
          <w:color w:val="000000" w:themeColor="text1"/>
          <w:sz w:val="20"/>
          <w:szCs w:val="20"/>
          <w:lang w:val="en-GB"/>
        </w:rPr>
        <w:t xml:space="preserve">documents and/or other items which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is required to deliver to the </w:t>
      </w:r>
      <w:r w:rsidR="0059360E" w:rsidRPr="00E83D7E">
        <w:rPr>
          <w:rFonts w:ascii="Myriad Pro" w:hAnsi="Myriad Pro"/>
          <w:color w:val="000000" w:themeColor="text1"/>
          <w:sz w:val="20"/>
          <w:szCs w:val="20"/>
          <w:lang w:val="en-GB"/>
        </w:rPr>
        <w:t>Prin</w:t>
      </w:r>
      <w:r w:rsidR="00DB4C76" w:rsidRPr="00E83D7E">
        <w:rPr>
          <w:rFonts w:ascii="Myriad Pro" w:hAnsi="Myriad Pro"/>
          <w:color w:val="000000" w:themeColor="text1"/>
          <w:sz w:val="20"/>
          <w:szCs w:val="20"/>
          <w:lang w:val="en-GB"/>
        </w:rPr>
        <w:t xml:space="preserve">cipal as part of the </w:t>
      </w:r>
      <w:r w:rsidR="00A76AA0" w:rsidRPr="00E83D7E">
        <w:rPr>
          <w:rFonts w:ascii="Myriad Pro" w:hAnsi="Myriad Pro"/>
          <w:color w:val="000000" w:themeColor="text1"/>
          <w:sz w:val="20"/>
          <w:szCs w:val="20"/>
          <w:lang w:val="en-GB"/>
        </w:rPr>
        <w:t>Services</w:t>
      </w:r>
      <w:r w:rsidRPr="00E83D7E">
        <w:rPr>
          <w:rFonts w:ascii="Myriad Pro" w:hAnsi="Myriad Pro"/>
          <w:color w:val="000000" w:themeColor="text1"/>
          <w:sz w:val="20"/>
          <w:szCs w:val="20"/>
          <w:lang w:val="en-GB"/>
        </w:rPr>
        <w:t>, as furth</w:t>
      </w:r>
      <w:r w:rsidR="00860D74" w:rsidRPr="00E83D7E">
        <w:rPr>
          <w:rFonts w:ascii="Myriad Pro" w:hAnsi="Myriad Pro"/>
          <w:color w:val="000000" w:themeColor="text1"/>
          <w:sz w:val="20"/>
          <w:szCs w:val="20"/>
          <w:lang w:val="en-GB"/>
        </w:rPr>
        <w:t xml:space="preserve">er specified pursuant to </w:t>
      </w:r>
      <w:r w:rsidR="009F4F9E" w:rsidRPr="00E83D7E">
        <w:rPr>
          <w:rFonts w:ascii="Myriad Pro" w:hAnsi="Myriad Pro"/>
          <w:i/>
          <w:color w:val="000000" w:themeColor="text1"/>
          <w:sz w:val="20"/>
          <w:szCs w:val="20"/>
          <w:lang w:val="en-GB"/>
        </w:rPr>
        <w:fldChar w:fldCharType="begin"/>
      </w:r>
      <w:r w:rsidR="009F4F9E" w:rsidRPr="00E83D7E">
        <w:rPr>
          <w:rFonts w:ascii="Myriad Pro" w:hAnsi="Myriad Pro"/>
          <w:i/>
          <w:color w:val="000000" w:themeColor="text1"/>
          <w:sz w:val="20"/>
          <w:szCs w:val="20"/>
          <w:lang w:val="en-GB"/>
        </w:rPr>
        <w:instrText xml:space="preserve"> REF _Ref71358376 \h  \* MERGEFORMAT </w:instrText>
      </w:r>
      <w:r w:rsidR="009F4F9E" w:rsidRPr="00E83D7E">
        <w:rPr>
          <w:rFonts w:ascii="Myriad Pro" w:hAnsi="Myriad Pro"/>
          <w:i/>
          <w:color w:val="000000" w:themeColor="text1"/>
          <w:sz w:val="20"/>
          <w:szCs w:val="20"/>
          <w:lang w:val="en-GB"/>
        </w:rPr>
      </w:r>
      <w:r w:rsidR="009F4F9E" w:rsidRPr="00E83D7E">
        <w:rPr>
          <w:rFonts w:ascii="Myriad Pro" w:hAnsi="Myriad Pro"/>
          <w:i/>
          <w:color w:val="000000" w:themeColor="text1"/>
          <w:sz w:val="20"/>
          <w:szCs w:val="20"/>
          <w:lang w:val="en-GB"/>
        </w:rPr>
        <w:fldChar w:fldCharType="separate"/>
      </w:r>
      <w:r w:rsidR="00C4666F" w:rsidRPr="00C4666F">
        <w:rPr>
          <w:rFonts w:ascii="Myriad Pro" w:hAnsi="Myriad Pro"/>
          <w:color w:val="000000" w:themeColor="text1"/>
          <w:sz w:val="20"/>
          <w:szCs w:val="20"/>
          <w:lang w:val="en-GB"/>
        </w:rPr>
        <w:t>Annex C: Schedule of Services</w:t>
      </w:r>
      <w:r w:rsidR="009F4F9E" w:rsidRPr="00E83D7E">
        <w:rPr>
          <w:rFonts w:ascii="Myriad Pro" w:hAnsi="Myriad Pro"/>
          <w:i/>
          <w:color w:val="000000" w:themeColor="text1"/>
          <w:sz w:val="20"/>
          <w:szCs w:val="20"/>
          <w:lang w:val="en-GB"/>
        </w:rPr>
        <w:fldChar w:fldCharType="end"/>
      </w:r>
      <w:r w:rsidRPr="00E83D7E">
        <w:rPr>
          <w:rFonts w:ascii="Myriad Pro" w:hAnsi="Myriad Pro"/>
          <w:color w:val="000000" w:themeColor="text1"/>
          <w:sz w:val="20"/>
          <w:szCs w:val="20"/>
          <w:lang w:val="en-GB"/>
        </w:rPr>
        <w:t>.</w:t>
      </w:r>
    </w:p>
    <w:p w14:paraId="2BCB232F" w14:textId="7FDA8A71"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Documentation</w:t>
      </w:r>
      <w:r w:rsidRPr="00E83D7E">
        <w:rPr>
          <w:rFonts w:ascii="Myriad Pro" w:hAnsi="Myriad Pro"/>
          <w:color w:val="000000" w:themeColor="text1"/>
          <w:sz w:val="20"/>
          <w:szCs w:val="20"/>
          <w:lang w:val="en-GB"/>
        </w:rPr>
        <w:t xml:space="preserve">”, all records, correspondence, and files of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its employees, engineers, and consultants pertaining to the Project.</w:t>
      </w:r>
    </w:p>
    <w:p w14:paraId="7DFE07A9" w14:textId="3658D6F9" w:rsidR="00AA4337" w:rsidRPr="00E83D7E" w:rsidRDefault="00AA4337">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Effective Date</w:t>
      </w:r>
      <w:r w:rsidRPr="00E83D7E">
        <w:rPr>
          <w:rFonts w:ascii="Myriad Pro" w:hAnsi="Myriad Pro"/>
          <w:color w:val="000000" w:themeColor="text1"/>
          <w:sz w:val="20"/>
          <w:szCs w:val="20"/>
          <w:lang w:val="en-GB"/>
        </w:rPr>
        <w:t xml:space="preserve">”, the </w:t>
      </w:r>
      <w:r w:rsidR="00044380" w:rsidRPr="00E83D7E">
        <w:rPr>
          <w:rFonts w:ascii="Myriad Pro" w:hAnsi="Myriad Pro"/>
          <w:color w:val="000000" w:themeColor="text1"/>
          <w:sz w:val="20"/>
          <w:szCs w:val="20"/>
          <w:lang w:val="en-GB"/>
        </w:rPr>
        <w:t xml:space="preserve">date when the Agreement is signed by the Principal, the Beneficiary and the Contractor as indicated in the </w:t>
      </w:r>
      <w:r w:rsidR="00F32289" w:rsidRPr="00E83D7E">
        <w:rPr>
          <w:rFonts w:ascii="Myriad Pro" w:hAnsi="Myriad Pro"/>
          <w:color w:val="000000" w:themeColor="text1"/>
          <w:sz w:val="20"/>
          <w:szCs w:val="20"/>
          <w:lang w:val="en-GB"/>
        </w:rPr>
        <w:t>Preamble to this Agreement.</w:t>
      </w:r>
    </w:p>
    <w:p w14:paraId="5CD97A37" w14:textId="66CB34DA"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EUR</w:t>
      </w:r>
      <w:r w:rsidRPr="00E83D7E">
        <w:rPr>
          <w:rFonts w:ascii="Myriad Pro" w:hAnsi="Myriad Pro"/>
          <w:color w:val="000000" w:themeColor="text1"/>
          <w:sz w:val="20"/>
          <w:szCs w:val="20"/>
          <w:lang w:val="en-GB"/>
        </w:rPr>
        <w:t>”</w:t>
      </w:r>
      <w:r w:rsidR="00C1362F"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and “</w:t>
      </w:r>
      <w:r w:rsidRPr="00E83D7E">
        <w:rPr>
          <w:rFonts w:ascii="Myriad Pro" w:hAnsi="Myriad Pro"/>
          <w:i/>
          <w:iCs/>
          <w:color w:val="000000" w:themeColor="text1"/>
          <w:sz w:val="20"/>
          <w:szCs w:val="20"/>
          <w:lang w:val="en-GB"/>
        </w:rPr>
        <w:t>euro</w:t>
      </w:r>
      <w:r w:rsidRPr="00E83D7E">
        <w:rPr>
          <w:rFonts w:ascii="Myriad Pro" w:hAnsi="Myriad Pro"/>
          <w:color w:val="000000" w:themeColor="text1"/>
          <w:sz w:val="20"/>
          <w:szCs w:val="20"/>
          <w:lang w:val="en-GB"/>
        </w:rPr>
        <w:t>”, the official currency of the eurozone, officially known as the euro area.</w:t>
      </w:r>
      <w:r w:rsidR="0091553D" w:rsidRPr="00E83D7E">
        <w:rPr>
          <w:rFonts w:ascii="Myriad Pro" w:hAnsi="Myriad Pro"/>
          <w:color w:val="000000" w:themeColor="text1"/>
          <w:sz w:val="20"/>
          <w:szCs w:val="20"/>
          <w:lang w:val="en-GB"/>
        </w:rPr>
        <w:t xml:space="preserve"> </w:t>
      </w:r>
    </w:p>
    <w:p w14:paraId="21018B72" w14:textId="14A41887" w:rsidR="00504ED4" w:rsidRPr="00E83D7E" w:rsidRDefault="00504ED4">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Fee</w:t>
      </w:r>
      <w:r w:rsidRPr="00E83D7E">
        <w:rPr>
          <w:rFonts w:ascii="Myriad Pro" w:hAnsi="Myriad Pro"/>
          <w:color w:val="000000" w:themeColor="text1"/>
          <w:sz w:val="20"/>
          <w:szCs w:val="20"/>
          <w:lang w:val="en-GB"/>
        </w:rPr>
        <w:t>”, as specified in accordance with</w:t>
      </w:r>
      <w:r w:rsidR="00267F55" w:rsidRPr="00E83D7E">
        <w:rPr>
          <w:rFonts w:ascii="Myriad Pro" w:hAnsi="Myriad Pro"/>
          <w:color w:val="000000" w:themeColor="text1"/>
          <w:sz w:val="20"/>
          <w:szCs w:val="20"/>
          <w:lang w:val="en-GB"/>
        </w:rPr>
        <w:t xml:space="preserve"> Clause </w:t>
      </w:r>
      <w:r w:rsidR="00267F55" w:rsidRPr="00E83D7E">
        <w:rPr>
          <w:rFonts w:ascii="Myriad Pro" w:hAnsi="Myriad Pro"/>
          <w:color w:val="000000" w:themeColor="text1"/>
          <w:sz w:val="20"/>
          <w:szCs w:val="20"/>
          <w:lang w:val="en-GB"/>
        </w:rPr>
        <w:fldChar w:fldCharType="begin"/>
      </w:r>
      <w:r w:rsidR="00267F55" w:rsidRPr="00E83D7E">
        <w:rPr>
          <w:rFonts w:ascii="Myriad Pro" w:hAnsi="Myriad Pro"/>
          <w:color w:val="000000" w:themeColor="text1"/>
          <w:sz w:val="20"/>
          <w:szCs w:val="20"/>
          <w:lang w:val="en-GB"/>
        </w:rPr>
        <w:instrText xml:space="preserve"> REF _Ref129763604 \r \h  \* MERGEFORMAT </w:instrText>
      </w:r>
      <w:r w:rsidR="00267F55" w:rsidRPr="00E83D7E">
        <w:rPr>
          <w:rFonts w:ascii="Myriad Pro" w:hAnsi="Myriad Pro"/>
          <w:color w:val="000000" w:themeColor="text1"/>
          <w:sz w:val="20"/>
          <w:szCs w:val="20"/>
          <w:lang w:val="en-GB"/>
        </w:rPr>
      </w:r>
      <w:r w:rsidR="00267F55"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8.1</w:t>
      </w:r>
      <w:r w:rsidR="00267F55" w:rsidRPr="00E83D7E">
        <w:rPr>
          <w:rFonts w:ascii="Myriad Pro" w:hAnsi="Myriad Pro"/>
          <w:color w:val="000000" w:themeColor="text1"/>
          <w:sz w:val="20"/>
          <w:szCs w:val="20"/>
          <w:lang w:val="en-GB"/>
        </w:rPr>
        <w:fldChar w:fldCharType="end"/>
      </w:r>
      <w:r w:rsidR="001315C7" w:rsidRPr="00E83D7E">
        <w:rPr>
          <w:rFonts w:ascii="Myriad Pro" w:hAnsi="Myriad Pro"/>
          <w:color w:val="000000" w:themeColor="text1"/>
          <w:sz w:val="20"/>
          <w:szCs w:val="20"/>
          <w:lang w:val="en-GB"/>
        </w:rPr>
        <w:t>.</w:t>
      </w:r>
    </w:p>
    <w:p w14:paraId="0F8569CB" w14:textId="77777777"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Force Majeure Event</w:t>
      </w:r>
      <w:r w:rsidRPr="00E83D7E">
        <w:rPr>
          <w:rFonts w:ascii="Myriad Pro" w:hAnsi="Myriad Pro"/>
          <w:color w:val="000000" w:themeColor="text1"/>
          <w:sz w:val="20"/>
          <w:szCs w:val="20"/>
          <w:lang w:val="en-GB"/>
        </w:rPr>
        <w:t>”, any of the following events:</w:t>
      </w:r>
    </w:p>
    <w:p w14:paraId="0C383863" w14:textId="190370A4" w:rsidR="00970E04" w:rsidRPr="00E83D7E" w:rsidRDefault="008E7991">
      <w:pPr>
        <w:pStyle w:val="Level3"/>
        <w:numPr>
          <w:ilvl w:val="0"/>
          <w:numId w:val="29"/>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an act of the public enemy or war (declared or undeclared), threat of war, revolution, riot, insurrection, civil commotion, demonstration or </w:t>
      </w:r>
      <w:proofErr w:type="gramStart"/>
      <w:r w:rsidRPr="00E83D7E">
        <w:rPr>
          <w:rFonts w:ascii="Myriad Pro" w:hAnsi="Myriad Pro"/>
          <w:color w:val="000000" w:themeColor="text1"/>
          <w:sz w:val="20"/>
          <w:szCs w:val="20"/>
        </w:rPr>
        <w:t>sabotage;</w:t>
      </w:r>
      <w:proofErr w:type="gramEnd"/>
    </w:p>
    <w:p w14:paraId="63D7E4CF" w14:textId="6246FFBF" w:rsidR="00970E04" w:rsidRPr="00E83D7E" w:rsidRDefault="008E7991">
      <w:pPr>
        <w:pStyle w:val="Level3"/>
        <w:numPr>
          <w:ilvl w:val="0"/>
          <w:numId w:val="29"/>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an act of vandalism or accidental damage or destruction of machinery, equipment, track or other </w:t>
      </w:r>
      <w:proofErr w:type="gramStart"/>
      <w:r w:rsidRPr="00E83D7E">
        <w:rPr>
          <w:rFonts w:ascii="Myriad Pro" w:hAnsi="Myriad Pro"/>
          <w:color w:val="000000" w:themeColor="text1"/>
          <w:sz w:val="20"/>
          <w:szCs w:val="20"/>
        </w:rPr>
        <w:t>infrastructure;</w:t>
      </w:r>
      <w:proofErr w:type="gramEnd"/>
    </w:p>
    <w:p w14:paraId="6C71D7E7" w14:textId="22E4113D" w:rsidR="00970E04" w:rsidRPr="00E83D7E" w:rsidRDefault="008E7991">
      <w:pPr>
        <w:pStyle w:val="Level3"/>
        <w:numPr>
          <w:ilvl w:val="0"/>
          <w:numId w:val="29"/>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a natural disaster or phenomena, including extreme weather or environmental conditions (such as lightning, earthquake, hurricane, storm, fire, flood, drought or accumulation of snow or ice</w:t>
      </w:r>
      <w:proofErr w:type="gramStart"/>
      <w:r w:rsidRPr="00E83D7E">
        <w:rPr>
          <w:rFonts w:ascii="Myriad Pro" w:hAnsi="Myriad Pro"/>
          <w:color w:val="000000" w:themeColor="text1"/>
          <w:sz w:val="20"/>
          <w:szCs w:val="20"/>
        </w:rPr>
        <w:t>);</w:t>
      </w:r>
      <w:proofErr w:type="gramEnd"/>
    </w:p>
    <w:p w14:paraId="667498AD" w14:textId="1754DD3B" w:rsidR="00970E04" w:rsidRPr="00E83D7E" w:rsidRDefault="008E7991">
      <w:pPr>
        <w:pStyle w:val="Level3"/>
        <w:numPr>
          <w:ilvl w:val="0"/>
          <w:numId w:val="29"/>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nuclear, chemical or biological contamination</w:t>
      </w:r>
      <w:r w:rsidR="5DB06777" w:rsidRPr="00E83D7E">
        <w:rPr>
          <w:rFonts w:ascii="Myriad Pro" w:hAnsi="Myriad Pro"/>
          <w:color w:val="000000" w:themeColor="text1"/>
          <w:sz w:val="20"/>
          <w:szCs w:val="20"/>
        </w:rPr>
        <w:t xml:space="preserve">, </w:t>
      </w:r>
      <w:r w:rsidR="79FAB22D" w:rsidRPr="00E83D7E">
        <w:rPr>
          <w:rFonts w:ascii="Myriad Pro" w:hAnsi="Myriad Pro"/>
          <w:color w:val="000000" w:themeColor="text1"/>
          <w:sz w:val="20"/>
          <w:szCs w:val="20"/>
        </w:rPr>
        <w:t xml:space="preserve">pandemic, </w:t>
      </w:r>
      <w:proofErr w:type="gramStart"/>
      <w:r w:rsidR="79FAB22D" w:rsidRPr="00E83D7E">
        <w:rPr>
          <w:rFonts w:ascii="Myriad Pro" w:hAnsi="Myriad Pro"/>
          <w:color w:val="000000" w:themeColor="text1"/>
          <w:sz w:val="20"/>
          <w:szCs w:val="20"/>
        </w:rPr>
        <w:t>quarantine</w:t>
      </w:r>
      <w:r w:rsidRPr="00E83D7E">
        <w:rPr>
          <w:rFonts w:ascii="Myriad Pro" w:hAnsi="Myriad Pro"/>
          <w:color w:val="000000" w:themeColor="text1"/>
          <w:sz w:val="20"/>
          <w:szCs w:val="20"/>
        </w:rPr>
        <w:t>;</w:t>
      </w:r>
      <w:proofErr w:type="gramEnd"/>
    </w:p>
    <w:p w14:paraId="22120415" w14:textId="379BB2BC" w:rsidR="00970E04" w:rsidRPr="00E83D7E" w:rsidRDefault="008E7991">
      <w:pPr>
        <w:pStyle w:val="Level3"/>
        <w:numPr>
          <w:ilvl w:val="0"/>
          <w:numId w:val="29"/>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pressure waves caused by devices travelling at supersonic </w:t>
      </w:r>
      <w:proofErr w:type="gramStart"/>
      <w:r w:rsidRPr="00E83D7E">
        <w:rPr>
          <w:rFonts w:ascii="Myriad Pro" w:hAnsi="Myriad Pro"/>
          <w:color w:val="000000" w:themeColor="text1"/>
          <w:sz w:val="20"/>
          <w:szCs w:val="20"/>
        </w:rPr>
        <w:t>speeds;</w:t>
      </w:r>
      <w:proofErr w:type="gramEnd"/>
    </w:p>
    <w:p w14:paraId="28336E4D" w14:textId="50741655" w:rsidR="00970E04" w:rsidRPr="00E83D7E" w:rsidRDefault="008E7991">
      <w:pPr>
        <w:pStyle w:val="Level3"/>
        <w:numPr>
          <w:ilvl w:val="0"/>
          <w:numId w:val="29"/>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discovery of fossils</w:t>
      </w:r>
      <w:r w:rsidR="00C75B78" w:rsidRPr="00E83D7E">
        <w:rPr>
          <w:rFonts w:ascii="Myriad Pro" w:hAnsi="Myriad Pro"/>
          <w:color w:val="000000" w:themeColor="text1"/>
          <w:sz w:val="20"/>
          <w:szCs w:val="20"/>
        </w:rPr>
        <w:t xml:space="preserve"> or</w:t>
      </w:r>
      <w:r w:rsidRPr="00E83D7E">
        <w:rPr>
          <w:rFonts w:ascii="Myriad Pro" w:hAnsi="Myriad Pro"/>
          <w:color w:val="000000" w:themeColor="text1"/>
          <w:sz w:val="20"/>
          <w:szCs w:val="20"/>
        </w:rPr>
        <w:t xml:space="preserve"> antiquities</w:t>
      </w:r>
      <w:r w:rsidR="004559FD" w:rsidRPr="00E83D7E">
        <w:rPr>
          <w:rFonts w:ascii="Myriad Pro" w:hAnsi="Myriad Pro"/>
          <w:color w:val="000000" w:themeColor="text1"/>
          <w:sz w:val="20"/>
          <w:szCs w:val="20"/>
        </w:rPr>
        <w:t xml:space="preserve"> of significant historical importance</w:t>
      </w:r>
      <w:r w:rsidRPr="00E83D7E">
        <w:rPr>
          <w:rFonts w:ascii="Myriad Pro" w:hAnsi="Myriad Pro"/>
          <w:color w:val="000000" w:themeColor="text1"/>
          <w:sz w:val="20"/>
          <w:szCs w:val="20"/>
        </w:rPr>
        <w:t>; and/or</w:t>
      </w:r>
    </w:p>
    <w:p w14:paraId="581B3D30" w14:textId="342F0F97" w:rsidR="00970E04" w:rsidRPr="00E83D7E" w:rsidRDefault="008E7991">
      <w:pPr>
        <w:pStyle w:val="Level3"/>
        <w:numPr>
          <w:ilvl w:val="0"/>
          <w:numId w:val="29"/>
        </w:numPr>
        <w:spacing w:before="120" w:after="120"/>
        <w:ind w:left="1134" w:hanging="567"/>
        <w:rPr>
          <w:rFonts w:ascii="Myriad Pro" w:hAnsi="Myriad Pro"/>
          <w:color w:val="000000" w:themeColor="text1"/>
          <w:sz w:val="20"/>
          <w:szCs w:val="20"/>
        </w:rPr>
      </w:pPr>
      <w:r w:rsidRPr="00E83D7E">
        <w:rPr>
          <w:rFonts w:ascii="Myriad Pro" w:hAnsi="Myriad Pro"/>
          <w:color w:val="000000" w:themeColor="text1"/>
          <w:sz w:val="20"/>
          <w:szCs w:val="20"/>
        </w:rPr>
        <w:t xml:space="preserve">strike, </w:t>
      </w:r>
      <w:proofErr w:type="gramStart"/>
      <w:r w:rsidRPr="00E83D7E">
        <w:rPr>
          <w:rFonts w:ascii="Myriad Pro" w:hAnsi="Myriad Pro"/>
          <w:color w:val="000000" w:themeColor="text1"/>
          <w:sz w:val="20"/>
          <w:szCs w:val="20"/>
        </w:rPr>
        <w:t>lockout</w:t>
      </w:r>
      <w:proofErr w:type="gramEnd"/>
      <w:r w:rsidRPr="00E83D7E">
        <w:rPr>
          <w:rFonts w:ascii="Myriad Pro" w:hAnsi="Myriad Pro"/>
          <w:color w:val="000000" w:themeColor="text1"/>
          <w:sz w:val="20"/>
          <w:szCs w:val="20"/>
        </w:rPr>
        <w:t xml:space="preserve"> or other industrial action other than involving the </w:t>
      </w:r>
      <w:r w:rsidR="00AA6F14" w:rsidRPr="00E83D7E">
        <w:rPr>
          <w:rFonts w:ascii="Myriad Pro" w:hAnsi="Myriad Pro"/>
          <w:color w:val="000000" w:themeColor="text1"/>
          <w:sz w:val="20"/>
          <w:szCs w:val="20"/>
        </w:rPr>
        <w:t>Contractor</w:t>
      </w:r>
      <w:r w:rsidR="00EA5D66" w:rsidRPr="00E83D7E">
        <w:rPr>
          <w:rFonts w:ascii="Myriad Pro" w:hAnsi="Myriad Pro"/>
          <w:color w:val="000000" w:themeColor="text1"/>
          <w:sz w:val="20"/>
          <w:szCs w:val="20"/>
        </w:rPr>
        <w:t xml:space="preserve">, </w:t>
      </w:r>
      <w:r w:rsidRPr="00E83D7E">
        <w:rPr>
          <w:rFonts w:ascii="Myriad Pro" w:hAnsi="Myriad Pro"/>
          <w:color w:val="000000" w:themeColor="text1"/>
          <w:sz w:val="20"/>
          <w:szCs w:val="20"/>
        </w:rPr>
        <w:t>the Principal</w:t>
      </w:r>
      <w:r w:rsidR="00EA5D66" w:rsidRPr="00E83D7E">
        <w:rPr>
          <w:rFonts w:ascii="Myriad Pro" w:hAnsi="Myriad Pro"/>
          <w:color w:val="000000" w:themeColor="text1"/>
          <w:sz w:val="20"/>
          <w:szCs w:val="20"/>
        </w:rPr>
        <w:t xml:space="preserve"> or the Beneficiary</w:t>
      </w:r>
      <w:r w:rsidRPr="00E83D7E">
        <w:rPr>
          <w:rFonts w:ascii="Myriad Pro" w:hAnsi="Myriad Pro"/>
          <w:color w:val="000000" w:themeColor="text1"/>
          <w:sz w:val="20"/>
          <w:szCs w:val="20"/>
        </w:rPr>
        <w:t>.</w:t>
      </w:r>
    </w:p>
    <w:p w14:paraId="280743A3" w14:textId="434801E2"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Good Industry Practice</w:t>
      </w:r>
      <w:r w:rsidRPr="00E83D7E">
        <w:rPr>
          <w:rFonts w:ascii="Myriad Pro" w:hAnsi="Myriad Pro"/>
          <w:color w:val="000000" w:themeColor="text1"/>
          <w:sz w:val="20"/>
          <w:szCs w:val="20"/>
          <w:lang w:val="en-GB"/>
        </w:rPr>
        <w:t>”, in relation to the performance of any activity to which this standard is applied, the exercise of that degree of skill, diligence, prudence and foresight as would reasonably be expected to be exercised by a properly qualified and competent person engaged in carrying</w:t>
      </w:r>
      <w:r w:rsidR="00C47351" w:rsidRPr="00E83D7E">
        <w:rPr>
          <w:rFonts w:ascii="Myriad Pro" w:hAnsi="Myriad Pro"/>
          <w:color w:val="000000" w:themeColor="text1"/>
          <w:sz w:val="20"/>
          <w:szCs w:val="20"/>
          <w:lang w:val="en-GB"/>
        </w:rPr>
        <w:t xml:space="preserve"> the</w:t>
      </w:r>
      <w:r w:rsidR="009031C7" w:rsidRPr="00E83D7E">
        <w:rPr>
          <w:rFonts w:ascii="Myriad Pro" w:hAnsi="Myriad Pro"/>
          <w:color w:val="000000" w:themeColor="text1"/>
          <w:sz w:val="20"/>
          <w:szCs w:val="20"/>
          <w:lang w:val="en-GB"/>
        </w:rPr>
        <w:t xml:space="preserve"> </w:t>
      </w:r>
      <w:r w:rsidR="00A76AA0" w:rsidRPr="00E83D7E">
        <w:rPr>
          <w:rFonts w:ascii="Myriad Pro" w:hAnsi="Myriad Pro"/>
          <w:color w:val="000000" w:themeColor="text1"/>
          <w:sz w:val="20"/>
          <w:szCs w:val="20"/>
          <w:lang w:val="en-GB"/>
        </w:rPr>
        <w:t>Services</w:t>
      </w:r>
      <w:r w:rsidR="00C47351" w:rsidRPr="00E83D7E">
        <w:rPr>
          <w:rFonts w:ascii="Myriad Pro" w:hAnsi="Myriad Pro"/>
          <w:color w:val="000000" w:themeColor="text1"/>
          <w:sz w:val="20"/>
          <w:szCs w:val="20"/>
          <w:lang w:val="en-GB"/>
        </w:rPr>
        <w:t xml:space="preserve">, including any works that are part of the Services, </w:t>
      </w:r>
      <w:r w:rsidRPr="00E83D7E">
        <w:rPr>
          <w:rFonts w:ascii="Myriad Pro" w:hAnsi="Myriad Pro"/>
          <w:color w:val="000000" w:themeColor="text1"/>
          <w:sz w:val="20"/>
          <w:szCs w:val="20"/>
          <w:lang w:val="en-GB"/>
        </w:rPr>
        <w:t xml:space="preserve">of a similar size, nature, scope, type and complexity, complying with Applicable Law, applicable Standards and published codes of practice. </w:t>
      </w:r>
    </w:p>
    <w:p w14:paraId="5645AF16" w14:textId="29329219" w:rsidR="00D32D39" w:rsidRPr="00E83D7E" w:rsidRDefault="00D32D39">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Initial Phase Fee</w:t>
      </w:r>
      <w:r w:rsidRPr="00E83D7E">
        <w:rPr>
          <w:rFonts w:ascii="Myriad Pro" w:hAnsi="Myriad Pro"/>
          <w:color w:val="000000" w:themeColor="text1"/>
          <w:sz w:val="20"/>
          <w:szCs w:val="20"/>
          <w:lang w:val="en-GB"/>
        </w:rPr>
        <w:t xml:space="preserve">”, part of the Fee payable for the Initial Phase Services as described in Clause </w:t>
      </w:r>
      <w:r w:rsidRPr="00E83D7E">
        <w:rPr>
          <w:rFonts w:ascii="Myriad Pro" w:hAnsi="Myriad Pro"/>
          <w:color w:val="000000" w:themeColor="text1"/>
          <w:sz w:val="20"/>
          <w:szCs w:val="20"/>
          <w:lang w:val="en-GB"/>
        </w:rPr>
        <w:fldChar w:fldCharType="begin"/>
      </w:r>
      <w:r w:rsidRPr="00E83D7E">
        <w:rPr>
          <w:rFonts w:ascii="Myriad Pro" w:hAnsi="Myriad Pro"/>
          <w:color w:val="000000" w:themeColor="text1"/>
          <w:sz w:val="20"/>
          <w:szCs w:val="20"/>
          <w:lang w:val="en-GB"/>
        </w:rPr>
        <w:instrText xml:space="preserve"> REF _Ref129763604 \r \h </w:instrText>
      </w:r>
      <w:r w:rsidR="00CA119B" w:rsidRPr="00E83D7E">
        <w:rPr>
          <w:rFonts w:ascii="Myriad Pro" w:hAnsi="Myriad Pro"/>
          <w:color w:val="000000" w:themeColor="text1"/>
          <w:sz w:val="20"/>
          <w:szCs w:val="20"/>
          <w:lang w:val="en-GB"/>
        </w:rPr>
        <w:instrText xml:space="preserve"> \* MERGEFORMAT </w:instrText>
      </w:r>
      <w:r w:rsidRPr="00E83D7E">
        <w:rPr>
          <w:rFonts w:ascii="Myriad Pro" w:hAnsi="Myriad Pro"/>
          <w:color w:val="000000" w:themeColor="text1"/>
          <w:sz w:val="20"/>
          <w:szCs w:val="20"/>
          <w:lang w:val="en-GB"/>
        </w:rPr>
      </w:r>
      <w:r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8.1</w:t>
      </w:r>
      <w:r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fldChar w:fldCharType="begin"/>
      </w:r>
      <w:r w:rsidRPr="00E83D7E">
        <w:rPr>
          <w:rFonts w:ascii="Myriad Pro" w:hAnsi="Myriad Pro"/>
          <w:color w:val="000000" w:themeColor="text1"/>
          <w:sz w:val="20"/>
          <w:szCs w:val="20"/>
          <w:lang w:val="en-GB"/>
        </w:rPr>
        <w:instrText xml:space="preserve"> REF _Ref95828104 \r \h </w:instrText>
      </w:r>
      <w:r w:rsidR="00CA119B" w:rsidRPr="00E83D7E">
        <w:rPr>
          <w:rFonts w:ascii="Myriad Pro" w:hAnsi="Myriad Pro"/>
          <w:color w:val="000000" w:themeColor="text1"/>
          <w:sz w:val="20"/>
          <w:szCs w:val="20"/>
          <w:lang w:val="en-GB"/>
        </w:rPr>
        <w:instrText xml:space="preserve"> \* MERGEFORMAT </w:instrText>
      </w:r>
      <w:r w:rsidRPr="00E83D7E">
        <w:rPr>
          <w:rFonts w:ascii="Myriad Pro" w:hAnsi="Myriad Pro"/>
          <w:color w:val="000000" w:themeColor="text1"/>
          <w:sz w:val="20"/>
          <w:szCs w:val="20"/>
          <w:lang w:val="en-GB"/>
        </w:rPr>
      </w:r>
      <w:r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(a)</w:t>
      </w:r>
      <w:r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w:t>
      </w:r>
    </w:p>
    <w:p w14:paraId="4D695598" w14:textId="00662A85" w:rsidR="00084543" w:rsidRPr="00E83D7E" w:rsidRDefault="00084543">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iCs/>
          <w:color w:val="000000" w:themeColor="text1"/>
          <w:sz w:val="20"/>
          <w:szCs w:val="20"/>
          <w:u w:val="single"/>
          <w:lang w:val="en-GB"/>
        </w:rPr>
        <w:t xml:space="preserve">“Initial Phase Services”, </w:t>
      </w:r>
      <w:r w:rsidR="00CC6CBC" w:rsidRPr="00E83D7E">
        <w:rPr>
          <w:rFonts w:ascii="Myriad Pro" w:hAnsi="Myriad Pro"/>
          <w:color w:val="000000" w:themeColor="text1"/>
          <w:sz w:val="20"/>
          <w:szCs w:val="20"/>
          <w:lang w:val="en-GB"/>
        </w:rPr>
        <w:t xml:space="preserve">as defined in accordance with Clause </w:t>
      </w:r>
      <w:r w:rsidR="00CC6CBC" w:rsidRPr="00E83D7E">
        <w:rPr>
          <w:rFonts w:ascii="Myriad Pro" w:hAnsi="Myriad Pro"/>
          <w:color w:val="000000" w:themeColor="text1"/>
          <w:sz w:val="20"/>
          <w:szCs w:val="20"/>
          <w:lang w:val="en-GB"/>
        </w:rPr>
        <w:fldChar w:fldCharType="begin"/>
      </w:r>
      <w:r w:rsidR="00CC6CBC" w:rsidRPr="00E83D7E">
        <w:rPr>
          <w:rFonts w:ascii="Myriad Pro" w:hAnsi="Myriad Pro"/>
          <w:color w:val="000000" w:themeColor="text1"/>
          <w:sz w:val="20"/>
          <w:szCs w:val="20"/>
          <w:lang w:val="en-GB"/>
        </w:rPr>
        <w:instrText xml:space="preserve"> REF _Ref129791413 \r \h </w:instrText>
      </w:r>
      <w:r w:rsidR="00CA119B" w:rsidRPr="00E83D7E">
        <w:rPr>
          <w:rFonts w:ascii="Myriad Pro" w:hAnsi="Myriad Pro"/>
          <w:color w:val="000000" w:themeColor="text1"/>
          <w:sz w:val="20"/>
          <w:szCs w:val="20"/>
          <w:lang w:val="en-GB"/>
        </w:rPr>
        <w:instrText xml:space="preserve"> \* MERGEFORMAT </w:instrText>
      </w:r>
      <w:r w:rsidR="00CC6CBC" w:rsidRPr="00E83D7E">
        <w:rPr>
          <w:rFonts w:ascii="Myriad Pro" w:hAnsi="Myriad Pro"/>
          <w:color w:val="000000" w:themeColor="text1"/>
          <w:sz w:val="20"/>
          <w:szCs w:val="20"/>
          <w:lang w:val="en-GB"/>
        </w:rPr>
      </w:r>
      <w:r w:rsidR="00CC6CBC"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2.1.1</w:t>
      </w:r>
      <w:r w:rsidR="00CC6CBC" w:rsidRPr="00E83D7E">
        <w:rPr>
          <w:rFonts w:ascii="Myriad Pro" w:hAnsi="Myriad Pro"/>
          <w:color w:val="000000" w:themeColor="text1"/>
          <w:sz w:val="20"/>
          <w:szCs w:val="20"/>
          <w:lang w:val="en-GB"/>
        </w:rPr>
        <w:fldChar w:fldCharType="end"/>
      </w:r>
      <w:r w:rsidR="00CC6CBC" w:rsidRPr="00E83D7E">
        <w:rPr>
          <w:rFonts w:ascii="Myriad Pro" w:hAnsi="Myriad Pro"/>
          <w:color w:val="000000" w:themeColor="text1"/>
          <w:sz w:val="20"/>
          <w:szCs w:val="20"/>
          <w:lang w:val="en-GB"/>
        </w:rPr>
        <w:t xml:space="preserve"> of this Agreement</w:t>
      </w:r>
      <w:r w:rsidR="00963A4B">
        <w:rPr>
          <w:rFonts w:ascii="Myriad Pro" w:hAnsi="Myriad Pro"/>
          <w:color w:val="000000" w:themeColor="text1"/>
          <w:sz w:val="20"/>
          <w:szCs w:val="20"/>
          <w:lang w:val="en-GB"/>
        </w:rPr>
        <w:t>.</w:t>
      </w:r>
    </w:p>
    <w:p w14:paraId="16AE844C" w14:textId="0DB755F5" w:rsidR="007F5A0D"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Intellectual Property</w:t>
      </w:r>
      <w:r w:rsidRPr="00E83D7E">
        <w:rPr>
          <w:rFonts w:ascii="Myriad Pro" w:hAnsi="Myriad Pro"/>
          <w:color w:val="000000" w:themeColor="text1"/>
          <w:sz w:val="20"/>
          <w:szCs w:val="20"/>
          <w:lang w:val="en-GB"/>
        </w:rPr>
        <w:t xml:space="preserve">”, all intellectual property rights in any part of the world in respect of any documentation or information provided by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to the </w:t>
      </w:r>
      <w:r w:rsidR="00EA5D66" w:rsidRPr="00E83D7E">
        <w:rPr>
          <w:rFonts w:ascii="Myriad Pro" w:hAnsi="Myriad Pro"/>
          <w:color w:val="000000" w:themeColor="text1"/>
          <w:sz w:val="20"/>
          <w:szCs w:val="20"/>
          <w:lang w:val="en-GB"/>
        </w:rPr>
        <w:t>Beneficiary</w:t>
      </w:r>
      <w:r w:rsidRPr="00E83D7E">
        <w:rPr>
          <w:rFonts w:ascii="Myriad Pro" w:hAnsi="Myriad Pro"/>
          <w:color w:val="000000" w:themeColor="text1"/>
          <w:sz w:val="20"/>
          <w:szCs w:val="20"/>
          <w:lang w:val="en-GB"/>
        </w:rPr>
        <w:t xml:space="preserve">, including any patent, patent application, trade mark, trade mark application, registered design, registered design application, utility model, trade name, discovery, invention, process, formula, specification, copyright (including all neighbouring rights, rights in computer software and database and topography rights), know how or unregistered design right. </w:t>
      </w:r>
    </w:p>
    <w:p w14:paraId="6D77913C" w14:textId="1D011664" w:rsidR="005E206F" w:rsidRPr="00E83D7E" w:rsidRDefault="007F5A0D" w:rsidP="005E206F">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Intellectual Property of</w:t>
      </w:r>
      <w:r w:rsidR="007F64A1" w:rsidRPr="00E83D7E">
        <w:rPr>
          <w:rFonts w:ascii="Myriad Pro" w:hAnsi="Myriad Pro"/>
          <w:color w:val="000000" w:themeColor="text1"/>
          <w:sz w:val="20"/>
          <w:szCs w:val="20"/>
          <w:u w:val="single"/>
          <w:lang w:val="en-GB"/>
        </w:rPr>
        <w:t xml:space="preserve"> the</w:t>
      </w:r>
      <w:r w:rsidRPr="00E83D7E">
        <w:rPr>
          <w:rFonts w:ascii="Myriad Pro" w:hAnsi="Myriad Pro"/>
          <w:color w:val="000000" w:themeColor="text1"/>
          <w:sz w:val="20"/>
          <w:szCs w:val="20"/>
          <w:u w:val="single"/>
          <w:lang w:val="en-GB"/>
        </w:rPr>
        <w:t xml:space="preserve"> </w:t>
      </w:r>
      <w:r w:rsidR="00AA6F14" w:rsidRPr="00E83D7E">
        <w:rPr>
          <w:rFonts w:ascii="Myriad Pro" w:hAnsi="Myriad Pro"/>
          <w:color w:val="000000" w:themeColor="text1"/>
          <w:sz w:val="20"/>
          <w:szCs w:val="20"/>
          <w:u w:val="single"/>
          <w:lang w:val="en-GB"/>
        </w:rPr>
        <w:t>Contractor</w:t>
      </w:r>
      <w:r w:rsidRPr="00E83D7E">
        <w:rPr>
          <w:rFonts w:ascii="Myriad Pro" w:hAnsi="Myriad Pro"/>
          <w:color w:val="000000" w:themeColor="text1"/>
          <w:sz w:val="20"/>
          <w:szCs w:val="20"/>
          <w:lang w:val="en-GB"/>
        </w:rPr>
        <w:t xml:space="preserve">”, all Intellectual Property owned or licensed to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with a right to sub-</w:t>
      </w:r>
      <w:proofErr w:type="spellStart"/>
      <w:r w:rsidRPr="00E83D7E">
        <w:rPr>
          <w:rFonts w:ascii="Myriad Pro" w:hAnsi="Myriad Pro"/>
          <w:color w:val="000000" w:themeColor="text1"/>
          <w:sz w:val="20"/>
          <w:szCs w:val="20"/>
          <w:lang w:val="en-GB"/>
        </w:rPr>
        <w:t>license.</w:t>
      </w:r>
      <w:r w:rsidR="005E206F" w:rsidRPr="00E83D7E">
        <w:rPr>
          <w:rFonts w:ascii="Myriad Pro" w:hAnsi="Myriad Pro"/>
          <w:color w:val="000000" w:themeColor="text1"/>
          <w:sz w:val="20"/>
          <w:szCs w:val="20"/>
          <w:lang w:val="en-GB"/>
        </w:rPr>
        <w:t>“</w:t>
      </w:r>
      <w:r w:rsidR="005E206F" w:rsidRPr="00E83D7E">
        <w:rPr>
          <w:rFonts w:ascii="Myriad Pro" w:hAnsi="Myriad Pro"/>
          <w:color w:val="000000" w:themeColor="text1"/>
          <w:sz w:val="20"/>
          <w:szCs w:val="20"/>
          <w:u w:val="single"/>
          <w:lang w:val="en-GB"/>
        </w:rPr>
        <w:t>Milestone</w:t>
      </w:r>
      <w:proofErr w:type="spellEnd"/>
      <w:r w:rsidR="005E206F" w:rsidRPr="00E83D7E">
        <w:rPr>
          <w:rFonts w:ascii="Myriad Pro" w:hAnsi="Myriad Pro"/>
          <w:color w:val="000000" w:themeColor="text1"/>
          <w:sz w:val="20"/>
          <w:szCs w:val="20"/>
          <w:lang w:val="en-GB"/>
        </w:rPr>
        <w:t xml:space="preserve">”, the date for completion of the respective part of the Services and delivery of one or more Deliverables, as set out in the </w:t>
      </w:r>
      <w:r w:rsidR="005E206F" w:rsidRPr="00E83D7E">
        <w:rPr>
          <w:rFonts w:ascii="Myriad Pro" w:hAnsi="Myriad Pro"/>
          <w:i/>
          <w:color w:val="000000" w:themeColor="text1"/>
          <w:sz w:val="20"/>
          <w:szCs w:val="20"/>
          <w:lang w:val="en-GB"/>
        </w:rPr>
        <w:fldChar w:fldCharType="begin"/>
      </w:r>
      <w:r w:rsidR="005E206F" w:rsidRPr="00E83D7E">
        <w:rPr>
          <w:rFonts w:ascii="Myriad Pro" w:hAnsi="Myriad Pro"/>
          <w:i/>
          <w:color w:val="000000" w:themeColor="text1"/>
          <w:sz w:val="20"/>
          <w:szCs w:val="20"/>
          <w:lang w:val="en-GB"/>
        </w:rPr>
        <w:instrText xml:space="preserve"> REF _Ref523840875 \h  \* MERGEFORMAT </w:instrText>
      </w:r>
      <w:r w:rsidR="005E206F" w:rsidRPr="00E83D7E">
        <w:rPr>
          <w:rFonts w:ascii="Myriad Pro" w:hAnsi="Myriad Pro"/>
          <w:i/>
          <w:color w:val="000000" w:themeColor="text1"/>
          <w:sz w:val="20"/>
          <w:szCs w:val="20"/>
          <w:lang w:val="en-GB"/>
        </w:rPr>
      </w:r>
      <w:r w:rsidR="005E206F"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B: Technical Specification</w:t>
      </w:r>
      <w:r w:rsidR="005E206F" w:rsidRPr="00E83D7E">
        <w:rPr>
          <w:rFonts w:ascii="Myriad Pro" w:hAnsi="Myriad Pro"/>
          <w:i/>
          <w:color w:val="000000" w:themeColor="text1"/>
          <w:sz w:val="20"/>
          <w:szCs w:val="20"/>
          <w:lang w:val="en-GB"/>
        </w:rPr>
        <w:fldChar w:fldCharType="end"/>
      </w:r>
      <w:r w:rsidR="005E206F" w:rsidRPr="00E83D7E">
        <w:rPr>
          <w:rFonts w:ascii="Myriad Pro" w:hAnsi="Myriad Pro"/>
          <w:color w:val="000000" w:themeColor="text1"/>
          <w:sz w:val="20"/>
          <w:szCs w:val="20"/>
          <w:lang w:val="en-GB"/>
        </w:rPr>
        <w:t xml:space="preserve"> and </w:t>
      </w:r>
      <w:r w:rsidR="005E206F" w:rsidRPr="00E83D7E">
        <w:rPr>
          <w:rFonts w:ascii="Myriad Pro" w:hAnsi="Myriad Pro"/>
          <w:i/>
          <w:color w:val="000000" w:themeColor="text1"/>
          <w:sz w:val="20"/>
          <w:szCs w:val="20"/>
          <w:lang w:val="en-GB"/>
        </w:rPr>
        <w:fldChar w:fldCharType="begin"/>
      </w:r>
      <w:r w:rsidR="005E206F" w:rsidRPr="00E83D7E">
        <w:rPr>
          <w:rFonts w:ascii="Myriad Pro" w:hAnsi="Myriad Pro"/>
          <w:i/>
          <w:color w:val="000000" w:themeColor="text1"/>
          <w:sz w:val="20"/>
          <w:szCs w:val="20"/>
          <w:lang w:val="en-GB"/>
        </w:rPr>
        <w:instrText xml:space="preserve"> REF _Ref516218402 \h  \* MERGEFORMAT </w:instrText>
      </w:r>
      <w:r w:rsidR="005E206F" w:rsidRPr="00E83D7E">
        <w:rPr>
          <w:rFonts w:ascii="Myriad Pro" w:hAnsi="Myriad Pro"/>
          <w:i/>
          <w:color w:val="000000" w:themeColor="text1"/>
          <w:sz w:val="20"/>
          <w:szCs w:val="20"/>
          <w:lang w:val="en-GB"/>
        </w:rPr>
      </w:r>
      <w:r w:rsidR="005E206F"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C: Schedule of</w:t>
      </w:r>
      <w:r w:rsidR="00C4666F" w:rsidRPr="00E83D7E">
        <w:rPr>
          <w:rFonts w:ascii="Myriad Pro" w:hAnsi="Myriad Pro"/>
          <w:b/>
          <w:color w:val="000000" w:themeColor="text1"/>
          <w:sz w:val="20"/>
          <w:szCs w:val="20"/>
          <w:lang w:val="en-GB"/>
        </w:rPr>
        <w:t xml:space="preserve"> </w:t>
      </w:r>
      <w:r w:rsidR="005E206F" w:rsidRPr="00E83D7E">
        <w:rPr>
          <w:rFonts w:ascii="Myriad Pro" w:hAnsi="Myriad Pro"/>
          <w:i/>
          <w:color w:val="000000" w:themeColor="text1"/>
          <w:sz w:val="20"/>
          <w:szCs w:val="20"/>
          <w:lang w:val="en-GB"/>
        </w:rPr>
        <w:fldChar w:fldCharType="end"/>
      </w:r>
      <w:r w:rsidR="005E206F" w:rsidRPr="00E83D7E">
        <w:rPr>
          <w:rFonts w:ascii="Myriad Pro" w:hAnsi="Myriad Pro"/>
          <w:i/>
          <w:color w:val="000000" w:themeColor="text1"/>
          <w:sz w:val="20"/>
          <w:szCs w:val="20"/>
          <w:lang w:val="en-GB"/>
        </w:rPr>
        <w:t>Services.</w:t>
      </w:r>
    </w:p>
    <w:p w14:paraId="31450D1F" w14:textId="72C52C63" w:rsidR="00F21FE9" w:rsidRPr="00E83D7E" w:rsidRDefault="005E206F" w:rsidP="006064A0">
      <w:pPr>
        <w:pStyle w:val="ListParagraph"/>
        <w:numPr>
          <w:ilvl w:val="0"/>
          <w:numId w:val="2"/>
        </w:numPr>
        <w:spacing w:before="120" w:after="120"/>
        <w:ind w:left="567" w:hanging="567"/>
        <w:jc w:val="both"/>
        <w:rPr>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Milestone</w:t>
      </w:r>
      <w:r w:rsidRPr="00E83D7E">
        <w:rPr>
          <w:rFonts w:ascii="Myriad Pro" w:hAnsi="Myriad Pro"/>
          <w:color w:val="000000" w:themeColor="text1"/>
          <w:sz w:val="20"/>
          <w:szCs w:val="20"/>
          <w:lang w:val="en-GB"/>
        </w:rPr>
        <w:t xml:space="preserve">”, the date for completion of the respective part of the Services and delivery of one or more Deliverables, as set out in the </w:t>
      </w:r>
      <w:r w:rsidRPr="00E83D7E">
        <w:rPr>
          <w:rFonts w:ascii="Myriad Pro" w:hAnsi="Myriad Pro"/>
          <w:i/>
          <w:color w:val="000000" w:themeColor="text1"/>
          <w:sz w:val="20"/>
          <w:szCs w:val="20"/>
          <w:lang w:val="en-GB"/>
        </w:rPr>
        <w:fldChar w:fldCharType="begin"/>
      </w:r>
      <w:r w:rsidRPr="00E83D7E">
        <w:rPr>
          <w:rFonts w:ascii="Myriad Pro" w:hAnsi="Myriad Pro"/>
          <w:i/>
          <w:color w:val="000000" w:themeColor="text1"/>
          <w:sz w:val="20"/>
          <w:szCs w:val="20"/>
          <w:lang w:val="en-GB"/>
        </w:rPr>
        <w:instrText xml:space="preserve"> REF _Ref523840875 \h  \* MERGEFORMAT </w:instrText>
      </w:r>
      <w:r w:rsidRPr="00E83D7E">
        <w:rPr>
          <w:rFonts w:ascii="Myriad Pro" w:hAnsi="Myriad Pro"/>
          <w:i/>
          <w:color w:val="000000" w:themeColor="text1"/>
          <w:sz w:val="20"/>
          <w:szCs w:val="20"/>
          <w:lang w:val="en-GB"/>
        </w:rPr>
      </w:r>
      <w:r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B: Technical Specification</w:t>
      </w:r>
      <w:r w:rsidRPr="00E83D7E">
        <w:rPr>
          <w:rFonts w:ascii="Myriad Pro" w:hAnsi="Myriad Pro"/>
          <w:i/>
          <w:color w:val="000000" w:themeColor="text1"/>
          <w:sz w:val="20"/>
          <w:szCs w:val="20"/>
          <w:lang w:val="en-GB"/>
        </w:rPr>
        <w:fldChar w:fldCharType="end"/>
      </w:r>
      <w:r w:rsidRPr="00E83D7E">
        <w:rPr>
          <w:rFonts w:ascii="Myriad Pro" w:hAnsi="Myriad Pro"/>
          <w:color w:val="000000" w:themeColor="text1"/>
          <w:sz w:val="20"/>
          <w:szCs w:val="20"/>
          <w:lang w:val="en-GB"/>
        </w:rPr>
        <w:t xml:space="preserve"> and </w:t>
      </w:r>
      <w:r w:rsidRPr="00E83D7E">
        <w:rPr>
          <w:rFonts w:ascii="Myriad Pro" w:hAnsi="Myriad Pro"/>
          <w:i/>
          <w:color w:val="000000" w:themeColor="text1"/>
          <w:sz w:val="20"/>
          <w:szCs w:val="20"/>
          <w:lang w:val="en-GB"/>
        </w:rPr>
        <w:fldChar w:fldCharType="begin"/>
      </w:r>
      <w:r w:rsidRPr="00E83D7E">
        <w:rPr>
          <w:rFonts w:ascii="Myriad Pro" w:hAnsi="Myriad Pro"/>
          <w:i/>
          <w:color w:val="000000" w:themeColor="text1"/>
          <w:sz w:val="20"/>
          <w:szCs w:val="20"/>
          <w:lang w:val="en-GB"/>
        </w:rPr>
        <w:instrText xml:space="preserve"> REF _Ref516218402 \h  \* MERGEFORMAT </w:instrText>
      </w:r>
      <w:r w:rsidRPr="00E83D7E">
        <w:rPr>
          <w:rFonts w:ascii="Myriad Pro" w:hAnsi="Myriad Pro"/>
          <w:i/>
          <w:color w:val="000000" w:themeColor="text1"/>
          <w:sz w:val="20"/>
          <w:szCs w:val="20"/>
          <w:lang w:val="en-GB"/>
        </w:rPr>
      </w:r>
      <w:r w:rsidRPr="00E83D7E">
        <w:rPr>
          <w:rFonts w:ascii="Myriad Pro" w:hAnsi="Myriad Pro"/>
          <w:i/>
          <w:color w:val="000000" w:themeColor="text1"/>
          <w:sz w:val="20"/>
          <w:szCs w:val="20"/>
          <w:lang w:val="en-GB"/>
        </w:rPr>
        <w:fldChar w:fldCharType="separate"/>
      </w:r>
      <w:r w:rsidR="00C4666F" w:rsidRPr="00C4666F">
        <w:rPr>
          <w:rFonts w:ascii="Myriad Pro" w:hAnsi="Myriad Pro"/>
          <w:i/>
          <w:color w:val="000000" w:themeColor="text1"/>
          <w:sz w:val="20"/>
          <w:szCs w:val="20"/>
          <w:lang w:val="en-GB"/>
        </w:rPr>
        <w:t>Annex C: Schedule of</w:t>
      </w:r>
      <w:r w:rsidR="00C4666F" w:rsidRPr="00E83D7E">
        <w:rPr>
          <w:rFonts w:ascii="Myriad Pro" w:hAnsi="Myriad Pro"/>
          <w:b/>
          <w:color w:val="000000" w:themeColor="text1"/>
          <w:sz w:val="20"/>
          <w:szCs w:val="20"/>
          <w:lang w:val="en-GB"/>
        </w:rPr>
        <w:t xml:space="preserve"> </w:t>
      </w:r>
      <w:r w:rsidRPr="00E83D7E">
        <w:rPr>
          <w:rFonts w:ascii="Myriad Pro" w:hAnsi="Myriad Pro"/>
          <w:i/>
          <w:color w:val="000000" w:themeColor="text1"/>
          <w:sz w:val="20"/>
          <w:szCs w:val="20"/>
          <w:lang w:val="en-GB"/>
        </w:rPr>
        <w:fldChar w:fldCharType="end"/>
      </w:r>
      <w:r w:rsidRPr="00E83D7E">
        <w:rPr>
          <w:rFonts w:ascii="Myriad Pro" w:hAnsi="Myriad Pro"/>
          <w:i/>
          <w:color w:val="000000" w:themeColor="text1"/>
          <w:sz w:val="20"/>
          <w:szCs w:val="20"/>
          <w:lang w:val="en-GB"/>
        </w:rPr>
        <w:t>Services.</w:t>
      </w:r>
    </w:p>
    <w:p w14:paraId="467D4283" w14:textId="77777777" w:rsidR="005B42BC" w:rsidRPr="00E83D7E" w:rsidRDefault="005B42BC" w:rsidP="005B42BC">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NHB</w:t>
      </w:r>
      <w:r w:rsidRPr="00E83D7E">
        <w:rPr>
          <w:rFonts w:ascii="Myriad Pro" w:hAnsi="Myriad Pro"/>
          <w:color w:val="000000" w:themeColor="text1"/>
          <w:sz w:val="20"/>
          <w:szCs w:val="20"/>
          <w:lang w:val="en-GB"/>
        </w:rPr>
        <w:t>”, National Heritage Board of Latvia</w:t>
      </w:r>
      <w:r w:rsidRPr="00E83D7E">
        <w:rPr>
          <w:rFonts w:ascii="Myriad Pro" w:hAnsi="Myriad Pro" w:cs="Arial"/>
          <w:color w:val="000000" w:themeColor="text1"/>
          <w:sz w:val="20"/>
          <w:szCs w:val="20"/>
          <w:shd w:val="clear" w:color="auto" w:fill="FFFFFF"/>
          <w:lang w:val="en-GB"/>
        </w:rPr>
        <w:t>.</w:t>
      </w:r>
    </w:p>
    <w:p w14:paraId="4770CF35" w14:textId="13E9FF4A"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Objection Notice</w:t>
      </w:r>
      <w:r w:rsidRPr="00E83D7E">
        <w:rPr>
          <w:rFonts w:ascii="Myriad Pro" w:hAnsi="Myriad Pro"/>
          <w:color w:val="000000" w:themeColor="text1"/>
          <w:sz w:val="20"/>
          <w:szCs w:val="20"/>
          <w:lang w:val="en-GB"/>
        </w:rPr>
        <w:t>”, as defined in accordance with Clause</w:t>
      </w:r>
      <w:r w:rsidR="00A95A0A" w:rsidRPr="00E83D7E">
        <w:rPr>
          <w:rFonts w:ascii="Myriad Pro" w:hAnsi="Myriad Pro"/>
          <w:color w:val="000000" w:themeColor="text1"/>
          <w:sz w:val="20"/>
          <w:szCs w:val="20"/>
          <w:lang w:val="en-GB"/>
        </w:rPr>
        <w:t xml:space="preserve"> </w:t>
      </w:r>
      <w:r w:rsidR="0089051A" w:rsidRPr="00E83D7E">
        <w:rPr>
          <w:rFonts w:ascii="Myriad Pro" w:hAnsi="Myriad Pro"/>
          <w:color w:val="000000" w:themeColor="text1"/>
          <w:sz w:val="20"/>
          <w:szCs w:val="20"/>
          <w:lang w:val="en-GB"/>
        </w:rPr>
        <w:fldChar w:fldCharType="begin"/>
      </w:r>
      <w:r w:rsidR="0089051A" w:rsidRPr="00E83D7E">
        <w:rPr>
          <w:rFonts w:ascii="Myriad Pro" w:hAnsi="Myriad Pro"/>
          <w:color w:val="000000" w:themeColor="text1"/>
          <w:sz w:val="20"/>
          <w:szCs w:val="20"/>
          <w:lang w:val="en-GB"/>
        </w:rPr>
        <w:instrText xml:space="preserve"> REF _Ref516842075 \r \h </w:instrText>
      </w:r>
      <w:r w:rsidR="00F6440F" w:rsidRPr="00E83D7E">
        <w:rPr>
          <w:rFonts w:ascii="Myriad Pro" w:hAnsi="Myriad Pro"/>
          <w:color w:val="000000" w:themeColor="text1"/>
          <w:sz w:val="20"/>
          <w:szCs w:val="20"/>
          <w:lang w:val="en-GB"/>
        </w:rPr>
        <w:instrText xml:space="preserve"> \* MERGEFORMAT </w:instrText>
      </w:r>
      <w:r w:rsidR="0089051A" w:rsidRPr="00E83D7E">
        <w:rPr>
          <w:rFonts w:ascii="Myriad Pro" w:hAnsi="Myriad Pro"/>
          <w:color w:val="000000" w:themeColor="text1"/>
          <w:sz w:val="20"/>
          <w:szCs w:val="20"/>
          <w:lang w:val="en-GB"/>
        </w:rPr>
      </w:r>
      <w:r w:rsidR="0089051A"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9.3</w:t>
      </w:r>
      <w:r w:rsidR="0089051A" w:rsidRPr="00E83D7E">
        <w:rPr>
          <w:rFonts w:ascii="Myriad Pro" w:hAnsi="Myriad Pro"/>
          <w:color w:val="000000" w:themeColor="text1"/>
          <w:sz w:val="20"/>
          <w:szCs w:val="20"/>
          <w:lang w:val="en-GB"/>
        </w:rPr>
        <w:fldChar w:fldCharType="end"/>
      </w:r>
      <w:r w:rsidR="0005614B" w:rsidRPr="00E83D7E">
        <w:rPr>
          <w:rFonts w:ascii="Myriad Pro" w:hAnsi="Myriad Pro"/>
          <w:color w:val="000000" w:themeColor="text1"/>
          <w:sz w:val="20"/>
          <w:szCs w:val="20"/>
          <w:lang w:val="en-GB"/>
        </w:rPr>
        <w:t xml:space="preserve"> of this Agreement</w:t>
      </w:r>
      <w:r w:rsidRPr="00E83D7E">
        <w:rPr>
          <w:rFonts w:ascii="Myriad Pro" w:hAnsi="Myriad Pro"/>
          <w:color w:val="000000" w:themeColor="text1"/>
          <w:sz w:val="20"/>
          <w:szCs w:val="20"/>
          <w:lang w:val="en-GB"/>
        </w:rPr>
        <w:t>.</w:t>
      </w:r>
    </w:p>
    <w:p w14:paraId="4DC9F28E" w14:textId="2AAB3753"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Party</w:t>
      </w:r>
      <w:r w:rsidRPr="00E83D7E">
        <w:rPr>
          <w:rFonts w:ascii="Myriad Pro" w:hAnsi="Myriad Pro"/>
          <w:color w:val="000000" w:themeColor="text1"/>
          <w:sz w:val="20"/>
          <w:szCs w:val="20"/>
          <w:lang w:val="en-GB"/>
        </w:rPr>
        <w:t>” and “</w:t>
      </w:r>
      <w:r w:rsidRPr="00E83D7E">
        <w:rPr>
          <w:rFonts w:ascii="Myriad Pro" w:hAnsi="Myriad Pro"/>
          <w:color w:val="000000" w:themeColor="text1"/>
          <w:sz w:val="20"/>
          <w:szCs w:val="20"/>
          <w:u w:val="single"/>
          <w:lang w:val="en-GB"/>
        </w:rPr>
        <w:t>Parties</w:t>
      </w:r>
      <w:r w:rsidRPr="00E83D7E">
        <w:rPr>
          <w:rFonts w:ascii="Myriad Pro" w:hAnsi="Myriad Pro"/>
          <w:color w:val="000000" w:themeColor="text1"/>
          <w:sz w:val="20"/>
          <w:szCs w:val="20"/>
          <w:lang w:val="en-GB"/>
        </w:rPr>
        <w:t>”, the Principal</w:t>
      </w:r>
      <w:r w:rsidR="00EA5D66" w:rsidRPr="00E83D7E">
        <w:rPr>
          <w:rFonts w:ascii="Myriad Pro" w:hAnsi="Myriad Pro"/>
          <w:color w:val="000000" w:themeColor="text1"/>
          <w:sz w:val="20"/>
          <w:szCs w:val="20"/>
          <w:lang w:val="en-GB"/>
        </w:rPr>
        <w:t xml:space="preserve">, the </w:t>
      </w:r>
      <w:proofErr w:type="gramStart"/>
      <w:r w:rsidR="00EA5D66" w:rsidRPr="00E83D7E">
        <w:rPr>
          <w:rFonts w:ascii="Myriad Pro" w:hAnsi="Myriad Pro"/>
          <w:color w:val="000000" w:themeColor="text1"/>
          <w:sz w:val="20"/>
          <w:szCs w:val="20"/>
          <w:lang w:val="en-GB"/>
        </w:rPr>
        <w:t>Beneficiary</w:t>
      </w:r>
      <w:proofErr w:type="gramEnd"/>
      <w:r w:rsidRPr="00E83D7E">
        <w:rPr>
          <w:rFonts w:ascii="Myriad Pro" w:hAnsi="Myriad Pro"/>
          <w:color w:val="000000" w:themeColor="text1"/>
          <w:sz w:val="20"/>
          <w:szCs w:val="20"/>
          <w:lang w:val="en-GB"/>
        </w:rPr>
        <w:t xml:space="preserve"> and the </w:t>
      </w:r>
      <w:r w:rsidR="00AA6F14" w:rsidRPr="00E83D7E">
        <w:rPr>
          <w:rFonts w:ascii="Myriad Pro" w:hAnsi="Myriad Pro"/>
          <w:color w:val="000000" w:themeColor="text1"/>
          <w:sz w:val="20"/>
          <w:szCs w:val="20"/>
          <w:lang w:val="en-GB"/>
        </w:rPr>
        <w:t>Contractor</w:t>
      </w:r>
      <w:r w:rsidRPr="00E83D7E">
        <w:rPr>
          <w:rFonts w:ascii="Myriad Pro" w:hAnsi="Myriad Pro"/>
          <w:color w:val="000000" w:themeColor="text1"/>
          <w:sz w:val="20"/>
          <w:szCs w:val="20"/>
          <w:lang w:val="en-GB"/>
        </w:rPr>
        <w:t xml:space="preserve"> and include their respective successors in title, permitted assigns and permitted transferees.</w:t>
      </w:r>
    </w:p>
    <w:p w14:paraId="576B044E" w14:textId="7AACDB64"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Person</w:t>
      </w:r>
      <w:r w:rsidRPr="00E83D7E">
        <w:rPr>
          <w:rFonts w:ascii="Myriad Pro" w:hAnsi="Myriad Pro"/>
          <w:color w:val="000000" w:themeColor="text1"/>
          <w:sz w:val="20"/>
          <w:szCs w:val="20"/>
          <w:lang w:val="en-GB"/>
        </w:rPr>
        <w:t>”</w:t>
      </w:r>
      <w:r w:rsidR="00C1362F" w:rsidRPr="00E83D7E">
        <w:rPr>
          <w:rFonts w:ascii="Myriad Pro" w:hAnsi="Myriad Pro"/>
          <w:color w:val="000000" w:themeColor="text1"/>
          <w:sz w:val="20"/>
          <w:szCs w:val="20"/>
          <w:lang w:val="en-GB"/>
        </w:rPr>
        <w:t>,</w:t>
      </w:r>
      <w:r w:rsidRPr="00E83D7E">
        <w:rPr>
          <w:rFonts w:ascii="Myriad Pro" w:hAnsi="Myriad Pro"/>
          <w:color w:val="000000" w:themeColor="text1"/>
          <w:sz w:val="20"/>
          <w:szCs w:val="20"/>
          <w:lang w:val="en-GB"/>
        </w:rPr>
        <w:t xml:space="preserve"> shall include any </w:t>
      </w:r>
      <w:r w:rsidR="00350DA6" w:rsidRPr="00E83D7E">
        <w:rPr>
          <w:rFonts w:ascii="Myriad Pro" w:hAnsi="Myriad Pro"/>
          <w:color w:val="000000" w:themeColor="text1"/>
          <w:sz w:val="20"/>
          <w:szCs w:val="20"/>
          <w:lang w:val="en-GB"/>
        </w:rPr>
        <w:t xml:space="preserve">natural </w:t>
      </w:r>
      <w:r w:rsidRPr="00E83D7E">
        <w:rPr>
          <w:rFonts w:ascii="Myriad Pro" w:hAnsi="Myriad Pro"/>
          <w:color w:val="000000" w:themeColor="text1"/>
          <w:sz w:val="20"/>
          <w:szCs w:val="20"/>
          <w:lang w:val="en-GB"/>
        </w:rPr>
        <w:t>person, company, corporate</w:t>
      </w:r>
      <w:r w:rsidR="00350DA6" w:rsidRPr="00E83D7E">
        <w:rPr>
          <w:rFonts w:ascii="Myriad Pro" w:hAnsi="Myriad Pro"/>
          <w:color w:val="000000" w:themeColor="text1"/>
          <w:sz w:val="20"/>
          <w:szCs w:val="20"/>
          <w:lang w:val="en-GB"/>
        </w:rPr>
        <w:t xml:space="preserve"> body</w:t>
      </w:r>
      <w:r w:rsidRPr="00E83D7E">
        <w:rPr>
          <w:rFonts w:ascii="Myriad Pro" w:hAnsi="Myriad Pro"/>
          <w:color w:val="000000" w:themeColor="text1"/>
          <w:sz w:val="20"/>
          <w:szCs w:val="20"/>
          <w:lang w:val="en-GB"/>
        </w:rPr>
        <w:t>, government, state or agency of a state or any association or partnership (</w:t>
      </w:r>
      <w:proofErr w:type="gramStart"/>
      <w:r w:rsidRPr="00E83D7E">
        <w:rPr>
          <w:rFonts w:ascii="Myriad Pro" w:hAnsi="Myriad Pro"/>
          <w:color w:val="000000" w:themeColor="text1"/>
          <w:sz w:val="20"/>
          <w:szCs w:val="20"/>
          <w:lang w:val="en-GB"/>
        </w:rPr>
        <w:t>whether or not</w:t>
      </w:r>
      <w:proofErr w:type="gramEnd"/>
      <w:r w:rsidRPr="00E83D7E">
        <w:rPr>
          <w:rFonts w:ascii="Myriad Pro" w:hAnsi="Myriad Pro"/>
          <w:color w:val="000000" w:themeColor="text1"/>
          <w:sz w:val="20"/>
          <w:szCs w:val="20"/>
          <w:lang w:val="en-GB"/>
        </w:rPr>
        <w:t xml:space="preserve"> having separate legal personality) or two or more of the foregoing.</w:t>
      </w:r>
    </w:p>
    <w:p w14:paraId="21DECBE0" w14:textId="147B844F" w:rsidR="0038326C" w:rsidRPr="00E83D7E" w:rsidRDefault="0038326C">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Programme</w:t>
      </w:r>
      <w:r w:rsidRPr="00E83D7E">
        <w:rPr>
          <w:rFonts w:ascii="Myriad Pro" w:hAnsi="Myriad Pro"/>
          <w:color w:val="000000" w:themeColor="text1"/>
          <w:sz w:val="20"/>
          <w:szCs w:val="20"/>
          <w:lang w:val="en-GB"/>
        </w:rPr>
        <w:t xml:space="preserve">”, </w:t>
      </w:r>
      <w:r w:rsidR="00CF3D25" w:rsidRPr="00E83D7E">
        <w:rPr>
          <w:rFonts w:ascii="Myriad Pro" w:hAnsi="Myriad Pro"/>
          <w:iCs/>
          <w:color w:val="000000" w:themeColor="text1"/>
          <w:sz w:val="20"/>
          <w:szCs w:val="20"/>
          <w:lang w:val="en-GB"/>
        </w:rPr>
        <w:t xml:space="preserve">survey programme to be developed in accordance with the Agreement, including </w:t>
      </w:r>
      <w:r w:rsidR="00CF3D25" w:rsidRPr="00E83D7E">
        <w:rPr>
          <w:rStyle w:val="normaltextrun"/>
          <w:rFonts w:ascii="Myriad Pro" w:hAnsi="Myriad Pro"/>
          <w:i/>
          <w:iCs/>
          <w:color w:val="000000" w:themeColor="text1"/>
          <w:sz w:val="20"/>
          <w:szCs w:val="20"/>
          <w:shd w:val="clear" w:color="auto" w:fill="FFFFFF"/>
          <w:lang w:val="en-GB"/>
        </w:rPr>
        <w:fldChar w:fldCharType="begin"/>
      </w:r>
      <w:r w:rsidR="00CF3D25" w:rsidRPr="00E83D7E">
        <w:rPr>
          <w:rStyle w:val="normaltextrun"/>
          <w:rFonts w:ascii="Myriad Pro" w:hAnsi="Myriad Pro"/>
          <w:i/>
          <w:iCs/>
          <w:color w:val="000000" w:themeColor="text1"/>
          <w:sz w:val="20"/>
          <w:szCs w:val="20"/>
          <w:shd w:val="clear" w:color="auto" w:fill="FFFFFF"/>
          <w:lang w:val="en-GB"/>
        </w:rPr>
        <w:instrText xml:space="preserve"> REF _Ref523840875 \h  \* MERGEFORMAT </w:instrText>
      </w:r>
      <w:r w:rsidR="00CF3D25" w:rsidRPr="00E83D7E">
        <w:rPr>
          <w:rStyle w:val="normaltextrun"/>
          <w:rFonts w:ascii="Myriad Pro" w:hAnsi="Myriad Pro"/>
          <w:i/>
          <w:iCs/>
          <w:color w:val="000000" w:themeColor="text1"/>
          <w:sz w:val="20"/>
          <w:szCs w:val="20"/>
          <w:shd w:val="clear" w:color="auto" w:fill="FFFFFF"/>
          <w:lang w:val="en-GB"/>
        </w:rPr>
      </w:r>
      <w:r w:rsidR="00CF3D25" w:rsidRPr="00E83D7E">
        <w:rPr>
          <w:rStyle w:val="normaltextrun"/>
          <w:rFonts w:ascii="Myriad Pro" w:hAnsi="Myriad Pro"/>
          <w:i/>
          <w:iCs/>
          <w:color w:val="000000" w:themeColor="text1"/>
          <w:sz w:val="20"/>
          <w:szCs w:val="20"/>
          <w:shd w:val="clear" w:color="auto" w:fill="FFFFFF"/>
          <w:lang w:val="en-GB"/>
        </w:rPr>
        <w:fldChar w:fldCharType="separate"/>
      </w:r>
      <w:r w:rsidR="00C4666F" w:rsidRPr="00C4666F">
        <w:rPr>
          <w:rFonts w:ascii="Myriad Pro" w:hAnsi="Myriad Pro"/>
          <w:i/>
          <w:iCs/>
          <w:color w:val="000000" w:themeColor="text1"/>
          <w:sz w:val="20"/>
          <w:szCs w:val="20"/>
          <w:lang w:val="en-GB"/>
        </w:rPr>
        <w:t>Annex B: Technical Specification</w:t>
      </w:r>
      <w:r w:rsidR="00CF3D25" w:rsidRPr="00E83D7E">
        <w:rPr>
          <w:rStyle w:val="normaltextrun"/>
          <w:rFonts w:ascii="Myriad Pro" w:hAnsi="Myriad Pro"/>
          <w:i/>
          <w:iCs/>
          <w:color w:val="000000" w:themeColor="text1"/>
          <w:sz w:val="20"/>
          <w:szCs w:val="20"/>
          <w:shd w:val="clear" w:color="auto" w:fill="FFFFFF"/>
          <w:lang w:val="en-GB"/>
        </w:rPr>
        <w:fldChar w:fldCharType="end"/>
      </w:r>
      <w:r w:rsidR="00CF3D25" w:rsidRPr="00E83D7E">
        <w:rPr>
          <w:rStyle w:val="normaltextrun"/>
          <w:rFonts w:ascii="Myriad Pro" w:hAnsi="Myriad Pro"/>
          <w:color w:val="000000" w:themeColor="text1"/>
          <w:sz w:val="20"/>
          <w:szCs w:val="20"/>
          <w:lang w:val="en-GB"/>
        </w:rPr>
        <w:t xml:space="preserve"> and requirements of </w:t>
      </w:r>
      <w:r w:rsidR="00540A57">
        <w:rPr>
          <w:rStyle w:val="normaltextrun"/>
          <w:rFonts w:ascii="Myriad Pro" w:hAnsi="Myriad Pro"/>
          <w:color w:val="000000" w:themeColor="text1"/>
          <w:sz w:val="20"/>
          <w:szCs w:val="20"/>
          <w:lang w:val="en-GB"/>
        </w:rPr>
        <w:t>NHB</w:t>
      </w:r>
      <w:r w:rsidR="00BA6443" w:rsidRPr="00E3564F">
        <w:rPr>
          <w:rStyle w:val="ui-provider"/>
          <w:rFonts w:ascii="Myriad Pro" w:hAnsi="Myriad Pro"/>
          <w:sz w:val="20"/>
          <w:szCs w:val="20"/>
          <w:lang w:val="en-GB"/>
        </w:rPr>
        <w:t xml:space="preserve">, including the requirements of the Technical </w:t>
      </w:r>
      <w:proofErr w:type="gramStart"/>
      <w:r w:rsidR="00BA6443" w:rsidRPr="00E3564F">
        <w:rPr>
          <w:rStyle w:val="ui-provider"/>
          <w:rFonts w:ascii="Myriad Pro" w:hAnsi="Myriad Pro"/>
          <w:sz w:val="20"/>
          <w:szCs w:val="20"/>
          <w:lang w:val="en-GB"/>
        </w:rPr>
        <w:t>Conditions</w:t>
      </w:r>
      <w:r w:rsidR="005F4F61" w:rsidRPr="00E83D7E">
        <w:rPr>
          <w:rFonts w:ascii="Myriad Pro" w:hAnsi="Myriad Pro"/>
          <w:color w:val="000000" w:themeColor="text1"/>
          <w:sz w:val="20"/>
          <w:szCs w:val="20"/>
          <w:lang w:val="en-GB"/>
        </w:rPr>
        <w:t>;</w:t>
      </w:r>
      <w:proofErr w:type="gramEnd"/>
    </w:p>
    <w:p w14:paraId="3F91128E" w14:textId="27CA95BA"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Project</w:t>
      </w:r>
      <w:r w:rsidRPr="00E83D7E">
        <w:rPr>
          <w:rFonts w:ascii="Myriad Pro" w:hAnsi="Myriad Pro"/>
          <w:color w:val="000000" w:themeColor="text1"/>
          <w:sz w:val="20"/>
          <w:szCs w:val="20"/>
          <w:lang w:val="en-GB"/>
        </w:rPr>
        <w:t xml:space="preserve">”, development of a 1435 mm standard gauge railway line in the Rail </w:t>
      </w:r>
      <w:proofErr w:type="spellStart"/>
      <w:r w:rsidRPr="00E83D7E">
        <w:rPr>
          <w:rFonts w:ascii="Myriad Pro" w:hAnsi="Myriad Pro"/>
          <w:color w:val="000000" w:themeColor="text1"/>
          <w:sz w:val="20"/>
          <w:szCs w:val="20"/>
          <w:lang w:val="en-GB"/>
        </w:rPr>
        <w:t>Baltica</w:t>
      </w:r>
      <w:proofErr w:type="spellEnd"/>
      <w:r w:rsidRPr="00E83D7E">
        <w:rPr>
          <w:rFonts w:ascii="Myriad Pro" w:hAnsi="Myriad Pro"/>
          <w:color w:val="000000" w:themeColor="text1"/>
          <w:sz w:val="20"/>
          <w:szCs w:val="20"/>
          <w:lang w:val="en-GB"/>
        </w:rPr>
        <w:t xml:space="preserve"> (RB) corridor through Estonia, Latvia and Lithuania aimed at eliminating the technical bottleneck due to the gauge differences (1,520 mm vs. the EU standard of 1,435 mm).</w:t>
      </w:r>
    </w:p>
    <w:p w14:paraId="1E4B36A8" w14:textId="34C84542" w:rsidR="00F6024D" w:rsidRPr="00E83D7E" w:rsidRDefault="00F6024D">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Principal</w:t>
      </w:r>
      <w:r w:rsidRPr="00E83D7E">
        <w:rPr>
          <w:rFonts w:ascii="Myriad Pro" w:hAnsi="Myriad Pro"/>
          <w:color w:val="000000" w:themeColor="text1"/>
          <w:sz w:val="20"/>
          <w:szCs w:val="20"/>
          <w:lang w:val="en-GB"/>
        </w:rPr>
        <w:t xml:space="preserve">”, </w:t>
      </w:r>
      <w:bookmarkStart w:id="163" w:name="_Hlk71307110"/>
      <w:r w:rsidRPr="00E83D7E">
        <w:rPr>
          <w:rFonts w:ascii="Myriad Pro" w:hAnsi="Myriad Pro"/>
          <w:color w:val="000000" w:themeColor="text1"/>
          <w:sz w:val="20"/>
          <w:szCs w:val="20"/>
          <w:lang w:val="en-GB"/>
        </w:rPr>
        <w:t xml:space="preserve">RB Rail AS </w:t>
      </w:r>
      <w:proofErr w:type="spellStart"/>
      <w:r w:rsidRPr="00E83D7E">
        <w:rPr>
          <w:rFonts w:ascii="Myriad Pro" w:hAnsi="Myriad Pro"/>
          <w:color w:val="000000" w:themeColor="text1"/>
          <w:sz w:val="20"/>
          <w:szCs w:val="20"/>
          <w:lang w:val="en-GB"/>
        </w:rPr>
        <w:t>as</w:t>
      </w:r>
      <w:proofErr w:type="spellEnd"/>
      <w:r w:rsidRPr="00E83D7E">
        <w:rPr>
          <w:rFonts w:ascii="Myriad Pro" w:hAnsi="Myriad Pro"/>
          <w:color w:val="000000" w:themeColor="text1"/>
          <w:sz w:val="20"/>
          <w:szCs w:val="20"/>
          <w:lang w:val="en-GB"/>
        </w:rPr>
        <w:t xml:space="preserve"> specified in the Preamble of this Agreement</w:t>
      </w:r>
      <w:bookmarkEnd w:id="163"/>
      <w:r w:rsidRPr="00E83D7E">
        <w:rPr>
          <w:rFonts w:ascii="Myriad Pro" w:hAnsi="Myriad Pro"/>
          <w:color w:val="000000" w:themeColor="text1"/>
          <w:sz w:val="20"/>
          <w:szCs w:val="20"/>
          <w:lang w:val="en-GB"/>
        </w:rPr>
        <w:t>.</w:t>
      </w:r>
    </w:p>
    <w:p w14:paraId="76C191A1" w14:textId="7A2B03D1" w:rsidR="00970E04" w:rsidRPr="00E83D7E" w:rsidRDefault="008E7991">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Railway</w:t>
      </w:r>
      <w:r w:rsidRPr="00E83D7E">
        <w:rPr>
          <w:rFonts w:ascii="Myriad Pro" w:hAnsi="Myriad Pro"/>
          <w:color w:val="000000" w:themeColor="text1"/>
          <w:sz w:val="20"/>
          <w:szCs w:val="20"/>
          <w:lang w:val="en-GB"/>
        </w:rPr>
        <w:t xml:space="preserve">”, </w:t>
      </w:r>
      <w:r w:rsidR="006841E1" w:rsidRPr="00E83D7E">
        <w:rPr>
          <w:rFonts w:ascii="Myriad Pro" w:hAnsi="Myriad Pro"/>
          <w:color w:val="000000" w:themeColor="text1"/>
          <w:sz w:val="20"/>
          <w:szCs w:val="20"/>
          <w:lang w:val="en-GB"/>
        </w:rPr>
        <w:t xml:space="preserve">a new fast conventional double track electrified railway line according TSI INF P2-F1 criteria </w:t>
      </w:r>
      <w:r w:rsidRPr="00E83D7E">
        <w:rPr>
          <w:rFonts w:ascii="Myriad Pro" w:hAnsi="Myriad Pro"/>
          <w:color w:val="000000" w:themeColor="text1"/>
          <w:sz w:val="20"/>
          <w:szCs w:val="20"/>
          <w:lang w:val="en-GB"/>
        </w:rPr>
        <w:t>and European standard gauge (1435 mm) on the Route.</w:t>
      </w:r>
    </w:p>
    <w:p w14:paraId="5F3E61EF" w14:textId="3B90F1D5" w:rsidR="0097718C" w:rsidRPr="00E83D7E" w:rsidRDefault="0097718C">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s="Arial"/>
          <w:color w:val="000000" w:themeColor="text1"/>
          <w:sz w:val="20"/>
          <w:szCs w:val="20"/>
          <w:lang w:val="en-GB"/>
        </w:rPr>
        <w:t>“</w:t>
      </w:r>
      <w:r w:rsidRPr="00E83D7E">
        <w:rPr>
          <w:rFonts w:ascii="Myriad Pro" w:hAnsi="Myriad Pro" w:cs="Arial"/>
          <w:color w:val="000000" w:themeColor="text1"/>
          <w:sz w:val="20"/>
          <w:szCs w:val="20"/>
          <w:u w:val="single"/>
          <w:lang w:val="en-GB"/>
        </w:rPr>
        <w:t>Representative</w:t>
      </w:r>
      <w:r w:rsidRPr="00E83D7E">
        <w:rPr>
          <w:rFonts w:ascii="Myriad Pro" w:hAnsi="Myriad Pro" w:cs="Arial"/>
          <w:color w:val="000000" w:themeColor="text1"/>
          <w:sz w:val="20"/>
          <w:szCs w:val="20"/>
          <w:lang w:val="en-GB"/>
        </w:rPr>
        <w:t xml:space="preserve">”, an officer, employee or individual appointed by the Contractor and/or the </w:t>
      </w:r>
      <w:proofErr w:type="gramStart"/>
      <w:r w:rsidRPr="00E83D7E">
        <w:rPr>
          <w:rFonts w:ascii="Myriad Pro" w:hAnsi="Myriad Pro" w:cs="Arial"/>
          <w:color w:val="000000" w:themeColor="text1"/>
          <w:sz w:val="20"/>
          <w:szCs w:val="20"/>
          <w:lang w:val="en-GB"/>
        </w:rPr>
        <w:t>Principal</w:t>
      </w:r>
      <w:proofErr w:type="gramEnd"/>
      <w:r w:rsidRPr="00E83D7E">
        <w:rPr>
          <w:rFonts w:ascii="Myriad Pro" w:hAnsi="Myriad Pro" w:cs="Arial"/>
          <w:color w:val="000000" w:themeColor="text1"/>
          <w:sz w:val="20"/>
          <w:szCs w:val="20"/>
          <w:lang w:val="en-GB"/>
        </w:rPr>
        <w:t xml:space="preserve"> to serve as its authorised representative toward the supply or receipt of the Service and indicated under </w:t>
      </w:r>
      <w:r w:rsidRPr="00E83D7E">
        <w:rPr>
          <w:rFonts w:ascii="Myriad Pro" w:hAnsi="Myriad Pro" w:cs="Arial"/>
          <w:i/>
          <w:iCs/>
          <w:color w:val="000000" w:themeColor="text1"/>
          <w:sz w:val="20"/>
          <w:szCs w:val="20"/>
          <w:lang w:val="en-GB"/>
        </w:rPr>
        <w:fldChar w:fldCharType="begin"/>
      </w:r>
      <w:r w:rsidRPr="00E83D7E">
        <w:rPr>
          <w:rFonts w:ascii="Myriad Pro" w:hAnsi="Myriad Pro" w:cs="Arial"/>
          <w:i/>
          <w:iCs/>
          <w:color w:val="000000" w:themeColor="text1"/>
          <w:sz w:val="20"/>
          <w:szCs w:val="20"/>
          <w:lang w:val="en-GB"/>
        </w:rPr>
        <w:instrText xml:space="preserve"> REF _Ref71308539 \h  \* MERGEFORMAT </w:instrText>
      </w:r>
      <w:r w:rsidRPr="00E83D7E">
        <w:rPr>
          <w:rFonts w:ascii="Myriad Pro" w:hAnsi="Myriad Pro" w:cs="Arial"/>
          <w:i/>
          <w:iCs/>
          <w:color w:val="000000" w:themeColor="text1"/>
          <w:sz w:val="20"/>
          <w:szCs w:val="20"/>
          <w:lang w:val="en-GB"/>
        </w:rPr>
      </w:r>
      <w:r w:rsidRPr="00E83D7E">
        <w:rPr>
          <w:rFonts w:ascii="Myriad Pro" w:hAnsi="Myriad Pro" w:cs="Arial"/>
          <w:i/>
          <w:iCs/>
          <w:color w:val="000000" w:themeColor="text1"/>
          <w:sz w:val="20"/>
          <w:szCs w:val="20"/>
          <w:lang w:val="en-GB"/>
        </w:rPr>
        <w:fldChar w:fldCharType="separate"/>
      </w:r>
      <w:r w:rsidR="00C4666F" w:rsidRPr="00C4666F">
        <w:rPr>
          <w:rStyle w:val="Heading1Char"/>
          <w:rFonts w:ascii="Myriad Pro" w:hAnsi="Myriad Pro"/>
          <w:i/>
          <w:iCs/>
          <w:color w:val="000000" w:themeColor="text1"/>
          <w:sz w:val="20"/>
          <w:szCs w:val="20"/>
          <w:lang w:val="en-GB"/>
        </w:rPr>
        <w:t>Annex I: Representatives</w:t>
      </w:r>
      <w:r w:rsidRPr="00E83D7E">
        <w:rPr>
          <w:rFonts w:ascii="Myriad Pro" w:hAnsi="Myriad Pro" w:cs="Arial"/>
          <w:i/>
          <w:iCs/>
          <w:color w:val="000000" w:themeColor="text1"/>
          <w:sz w:val="20"/>
          <w:szCs w:val="20"/>
          <w:lang w:val="en-GB"/>
        </w:rPr>
        <w:fldChar w:fldCharType="end"/>
      </w:r>
      <w:r w:rsidRPr="00E83D7E">
        <w:rPr>
          <w:rFonts w:ascii="Myriad Pro" w:hAnsi="Myriad Pro" w:cs="Arial"/>
          <w:i/>
          <w:iCs/>
          <w:color w:val="000000" w:themeColor="text1"/>
          <w:sz w:val="20"/>
          <w:szCs w:val="20"/>
          <w:lang w:val="en-GB"/>
        </w:rPr>
        <w:t>.</w:t>
      </w:r>
      <w:r w:rsidR="00767D1F" w:rsidRPr="00E83D7E">
        <w:rPr>
          <w:rFonts w:ascii="Myriad Pro" w:hAnsi="Myriad Pro" w:cs="Arial"/>
          <w:i/>
          <w:iCs/>
          <w:color w:val="000000" w:themeColor="text1"/>
          <w:sz w:val="20"/>
          <w:szCs w:val="20"/>
          <w:lang w:val="en-GB"/>
        </w:rPr>
        <w:t xml:space="preserve"> </w:t>
      </w:r>
    </w:p>
    <w:p w14:paraId="4FBA286C" w14:textId="3534414F" w:rsidR="006130A2" w:rsidRPr="00E83D7E" w:rsidRDefault="006130A2">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Right of Partial Acceptance</w:t>
      </w:r>
      <w:r w:rsidRPr="00E83D7E">
        <w:rPr>
          <w:rFonts w:ascii="Myriad Pro" w:hAnsi="Myriad Pro"/>
          <w:color w:val="000000" w:themeColor="text1"/>
          <w:sz w:val="20"/>
          <w:szCs w:val="20"/>
          <w:lang w:val="en-GB"/>
        </w:rPr>
        <w:t>”, as def</w:t>
      </w:r>
      <w:r w:rsidR="00A95A0A" w:rsidRPr="00E83D7E">
        <w:rPr>
          <w:rFonts w:ascii="Myriad Pro" w:hAnsi="Myriad Pro"/>
          <w:color w:val="000000" w:themeColor="text1"/>
          <w:sz w:val="20"/>
          <w:szCs w:val="20"/>
          <w:lang w:val="en-GB"/>
        </w:rPr>
        <w:t xml:space="preserve">ined in accordance with Clause </w:t>
      </w:r>
      <w:r w:rsidR="008A709D" w:rsidRPr="00E83D7E">
        <w:rPr>
          <w:rFonts w:ascii="Myriad Pro" w:hAnsi="Myriad Pro"/>
          <w:color w:val="000000" w:themeColor="text1"/>
          <w:sz w:val="20"/>
          <w:szCs w:val="20"/>
          <w:lang w:val="en-GB"/>
        </w:rPr>
        <w:fldChar w:fldCharType="begin"/>
      </w:r>
      <w:r w:rsidR="008A709D" w:rsidRPr="00E83D7E">
        <w:rPr>
          <w:rFonts w:ascii="Myriad Pro" w:hAnsi="Myriad Pro"/>
          <w:color w:val="000000" w:themeColor="text1"/>
          <w:sz w:val="20"/>
          <w:szCs w:val="20"/>
          <w:lang w:val="en-GB"/>
        </w:rPr>
        <w:instrText xml:space="preserve"> REF _Ref516216267 \r \h </w:instrText>
      </w:r>
      <w:r w:rsidR="005104A5" w:rsidRPr="00E83D7E">
        <w:rPr>
          <w:rFonts w:ascii="Myriad Pro" w:hAnsi="Myriad Pro"/>
          <w:color w:val="000000" w:themeColor="text1"/>
          <w:sz w:val="20"/>
          <w:szCs w:val="20"/>
          <w:lang w:val="en-GB"/>
        </w:rPr>
        <w:instrText xml:space="preserve"> \* MERGEFORMAT </w:instrText>
      </w:r>
      <w:r w:rsidR="008A709D" w:rsidRPr="00E83D7E">
        <w:rPr>
          <w:rFonts w:ascii="Myriad Pro" w:hAnsi="Myriad Pro"/>
          <w:color w:val="000000" w:themeColor="text1"/>
          <w:sz w:val="20"/>
          <w:szCs w:val="20"/>
          <w:lang w:val="en-GB"/>
        </w:rPr>
      </w:r>
      <w:r w:rsidR="008A709D"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11.6</w:t>
      </w:r>
      <w:r w:rsidR="008A709D" w:rsidRPr="00E83D7E">
        <w:rPr>
          <w:rFonts w:ascii="Myriad Pro" w:hAnsi="Myriad Pro"/>
          <w:color w:val="000000" w:themeColor="text1"/>
          <w:sz w:val="20"/>
          <w:szCs w:val="20"/>
          <w:lang w:val="en-GB"/>
        </w:rPr>
        <w:fldChar w:fldCharType="end"/>
      </w:r>
      <w:r w:rsidR="0005614B" w:rsidRPr="00E83D7E">
        <w:rPr>
          <w:rFonts w:ascii="Myriad Pro" w:hAnsi="Myriad Pro"/>
          <w:color w:val="000000" w:themeColor="text1"/>
          <w:sz w:val="20"/>
          <w:szCs w:val="20"/>
          <w:lang w:val="en-GB"/>
        </w:rPr>
        <w:t xml:space="preserve"> of this Agreement</w:t>
      </w:r>
      <w:r w:rsidR="00BE3FBF" w:rsidRPr="00E83D7E">
        <w:rPr>
          <w:rFonts w:ascii="Myriad Pro" w:hAnsi="Myriad Pro"/>
          <w:color w:val="000000" w:themeColor="text1"/>
          <w:sz w:val="20"/>
          <w:szCs w:val="20"/>
          <w:lang w:val="en-GB"/>
        </w:rPr>
        <w:t>.</w:t>
      </w:r>
    </w:p>
    <w:p w14:paraId="4F6306E1" w14:textId="20AC95DC" w:rsidR="00D32D39" w:rsidRPr="00E83D7E" w:rsidRDefault="00D32D39">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Second Phase Fee</w:t>
      </w:r>
      <w:r w:rsidRPr="00E83D7E">
        <w:rPr>
          <w:rFonts w:ascii="Myriad Pro" w:hAnsi="Myriad Pro"/>
          <w:color w:val="000000" w:themeColor="text1"/>
          <w:sz w:val="20"/>
          <w:szCs w:val="20"/>
          <w:lang w:val="en-GB"/>
        </w:rPr>
        <w:t xml:space="preserve">”, part of the Fee payable for the Second Phase Services as described in Clause </w:t>
      </w:r>
      <w:r w:rsidRPr="00E83D7E">
        <w:rPr>
          <w:rFonts w:ascii="Myriad Pro" w:hAnsi="Myriad Pro"/>
          <w:color w:val="000000" w:themeColor="text1"/>
          <w:sz w:val="20"/>
          <w:szCs w:val="20"/>
          <w:lang w:val="en-GB"/>
        </w:rPr>
        <w:fldChar w:fldCharType="begin"/>
      </w:r>
      <w:r w:rsidRPr="00E83D7E">
        <w:rPr>
          <w:rFonts w:ascii="Myriad Pro" w:hAnsi="Myriad Pro"/>
          <w:color w:val="000000" w:themeColor="text1"/>
          <w:sz w:val="20"/>
          <w:szCs w:val="20"/>
          <w:lang w:val="en-GB"/>
        </w:rPr>
        <w:instrText xml:space="preserve"> REF _Ref129763604 \r \h </w:instrText>
      </w:r>
      <w:r w:rsidR="00CA119B" w:rsidRPr="00E83D7E">
        <w:rPr>
          <w:rFonts w:ascii="Myriad Pro" w:hAnsi="Myriad Pro"/>
          <w:color w:val="000000" w:themeColor="text1"/>
          <w:sz w:val="20"/>
          <w:szCs w:val="20"/>
          <w:lang w:val="en-GB"/>
        </w:rPr>
        <w:instrText xml:space="preserve"> \* MERGEFORMAT </w:instrText>
      </w:r>
      <w:r w:rsidRPr="00E83D7E">
        <w:rPr>
          <w:rFonts w:ascii="Myriad Pro" w:hAnsi="Myriad Pro"/>
          <w:color w:val="000000" w:themeColor="text1"/>
          <w:sz w:val="20"/>
          <w:szCs w:val="20"/>
          <w:lang w:val="en-GB"/>
        </w:rPr>
      </w:r>
      <w:r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8.1</w:t>
      </w:r>
      <w:r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fldChar w:fldCharType="begin"/>
      </w:r>
      <w:r w:rsidRPr="00E83D7E">
        <w:rPr>
          <w:rFonts w:ascii="Myriad Pro" w:hAnsi="Myriad Pro"/>
          <w:color w:val="000000" w:themeColor="text1"/>
          <w:sz w:val="20"/>
          <w:szCs w:val="20"/>
          <w:lang w:val="en-GB"/>
        </w:rPr>
        <w:instrText xml:space="preserve"> REF _Ref129791884 \r \h </w:instrText>
      </w:r>
      <w:r w:rsidR="00CA119B" w:rsidRPr="00E83D7E">
        <w:rPr>
          <w:rFonts w:ascii="Myriad Pro" w:hAnsi="Myriad Pro"/>
          <w:color w:val="000000" w:themeColor="text1"/>
          <w:sz w:val="20"/>
          <w:szCs w:val="20"/>
          <w:lang w:val="en-GB"/>
        </w:rPr>
        <w:instrText xml:space="preserve"> \* MERGEFORMAT </w:instrText>
      </w:r>
      <w:r w:rsidRPr="00E83D7E">
        <w:rPr>
          <w:rFonts w:ascii="Myriad Pro" w:hAnsi="Myriad Pro"/>
          <w:color w:val="000000" w:themeColor="text1"/>
          <w:sz w:val="20"/>
          <w:szCs w:val="20"/>
          <w:lang w:val="en-GB"/>
        </w:rPr>
      </w:r>
      <w:r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(b)</w:t>
      </w:r>
      <w:r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w:t>
      </w:r>
    </w:p>
    <w:p w14:paraId="66CFA00C" w14:textId="03A4BC89" w:rsidR="00CC6CBC" w:rsidRPr="00E83D7E" w:rsidRDefault="00CC6CBC">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Second Phase Services</w:t>
      </w:r>
      <w:r w:rsidRPr="00E83D7E">
        <w:rPr>
          <w:rFonts w:ascii="Myriad Pro" w:hAnsi="Myriad Pro"/>
          <w:color w:val="000000" w:themeColor="text1"/>
          <w:sz w:val="20"/>
          <w:szCs w:val="20"/>
          <w:lang w:val="en-GB"/>
        </w:rPr>
        <w:t xml:space="preserve">”, as defined in accordance with Clause </w:t>
      </w:r>
      <w:r w:rsidRPr="00E83D7E">
        <w:rPr>
          <w:rFonts w:ascii="Myriad Pro" w:hAnsi="Myriad Pro"/>
          <w:color w:val="000000" w:themeColor="text1"/>
          <w:sz w:val="20"/>
          <w:szCs w:val="20"/>
          <w:lang w:val="en-GB"/>
        </w:rPr>
        <w:fldChar w:fldCharType="begin"/>
      </w:r>
      <w:r w:rsidRPr="00E83D7E">
        <w:rPr>
          <w:rFonts w:ascii="Myriad Pro" w:hAnsi="Myriad Pro"/>
          <w:color w:val="000000" w:themeColor="text1"/>
          <w:sz w:val="20"/>
          <w:szCs w:val="20"/>
          <w:lang w:val="en-GB"/>
        </w:rPr>
        <w:instrText xml:space="preserve"> REF _Ref129791441 \r \h </w:instrText>
      </w:r>
      <w:r w:rsidR="00CA119B" w:rsidRPr="00E83D7E">
        <w:rPr>
          <w:rFonts w:ascii="Myriad Pro" w:hAnsi="Myriad Pro"/>
          <w:color w:val="000000" w:themeColor="text1"/>
          <w:sz w:val="20"/>
          <w:szCs w:val="20"/>
          <w:lang w:val="en-GB"/>
        </w:rPr>
        <w:instrText xml:space="preserve"> \* MERGEFORMAT </w:instrText>
      </w:r>
      <w:r w:rsidRPr="00E83D7E">
        <w:rPr>
          <w:rFonts w:ascii="Myriad Pro" w:hAnsi="Myriad Pro"/>
          <w:color w:val="000000" w:themeColor="text1"/>
          <w:sz w:val="20"/>
          <w:szCs w:val="20"/>
          <w:lang w:val="en-GB"/>
        </w:rPr>
      </w:r>
      <w:r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2.1.2</w:t>
      </w:r>
      <w:r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of this Agreement</w:t>
      </w:r>
      <w:r w:rsidR="00321CDE" w:rsidRPr="00E83D7E">
        <w:rPr>
          <w:rFonts w:ascii="Myriad Pro" w:hAnsi="Myriad Pro"/>
          <w:color w:val="000000" w:themeColor="text1"/>
          <w:sz w:val="20"/>
          <w:szCs w:val="20"/>
          <w:lang w:val="en-GB"/>
        </w:rPr>
        <w:t>.</w:t>
      </w:r>
    </w:p>
    <w:p w14:paraId="04C1BD0B" w14:textId="0C82B356" w:rsidR="00B161D3" w:rsidRPr="00E83D7E" w:rsidRDefault="00B161D3">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Services</w:t>
      </w:r>
      <w:r w:rsidRPr="00E83D7E">
        <w:rPr>
          <w:rFonts w:ascii="Myriad Pro" w:hAnsi="Myriad Pro"/>
          <w:color w:val="000000" w:themeColor="text1"/>
          <w:sz w:val="20"/>
          <w:szCs w:val="20"/>
          <w:lang w:val="en-GB"/>
        </w:rPr>
        <w:t xml:space="preserve">”, </w:t>
      </w:r>
      <w:proofErr w:type="spellStart"/>
      <w:r w:rsidR="002E1D6F" w:rsidRPr="00E83D7E">
        <w:rPr>
          <w:rFonts w:ascii="Myriad Pro" w:hAnsi="Myriad Pro"/>
          <w:color w:val="000000" w:themeColor="text1"/>
          <w:sz w:val="20"/>
          <w:szCs w:val="20"/>
          <w:lang w:val="en-GB"/>
        </w:rPr>
        <w:t>archeological</w:t>
      </w:r>
      <w:proofErr w:type="spellEnd"/>
      <w:r w:rsidR="002E1D6F" w:rsidRPr="00E83D7E">
        <w:rPr>
          <w:rFonts w:ascii="Myriad Pro" w:hAnsi="Myriad Pro"/>
          <w:color w:val="000000" w:themeColor="text1"/>
          <w:sz w:val="20"/>
          <w:szCs w:val="20"/>
          <w:lang w:val="en-GB"/>
        </w:rPr>
        <w:t xml:space="preserve"> </w:t>
      </w:r>
      <w:proofErr w:type="spellStart"/>
      <w:r w:rsidR="00852E4A" w:rsidRPr="00E83D7E">
        <w:rPr>
          <w:rFonts w:ascii="Myriad Pro" w:hAnsi="Myriad Pro"/>
          <w:color w:val="000000" w:themeColor="text1"/>
          <w:sz w:val="20"/>
          <w:szCs w:val="20"/>
          <w:lang w:val="en-GB"/>
        </w:rPr>
        <w:t>sureveying</w:t>
      </w:r>
      <w:proofErr w:type="spellEnd"/>
      <w:r w:rsidR="00852E4A" w:rsidRPr="00E83D7E">
        <w:rPr>
          <w:rFonts w:ascii="Myriad Pro" w:hAnsi="Myriad Pro"/>
          <w:color w:val="000000" w:themeColor="text1"/>
          <w:sz w:val="20"/>
          <w:szCs w:val="20"/>
          <w:lang w:val="en-GB"/>
        </w:rPr>
        <w:t xml:space="preserve"> </w:t>
      </w:r>
      <w:r w:rsidR="002E1D6F" w:rsidRPr="00E83D7E">
        <w:rPr>
          <w:rFonts w:ascii="Myriad Pro" w:hAnsi="Myriad Pro"/>
          <w:color w:val="000000" w:themeColor="text1"/>
          <w:sz w:val="20"/>
          <w:szCs w:val="20"/>
          <w:lang w:val="en-GB"/>
        </w:rPr>
        <w:t>services and works</w:t>
      </w:r>
      <w:r w:rsidR="002E1D6F" w:rsidRPr="00E83D7E">
        <w:rPr>
          <w:rFonts w:ascii="Myriad Pro" w:hAnsi="Myriad Pro"/>
          <w:bCs/>
          <w:color w:val="000000" w:themeColor="text1"/>
          <w:sz w:val="20"/>
          <w:szCs w:val="20"/>
          <w:lang w:val="en-GB"/>
        </w:rPr>
        <w:t xml:space="preserve"> </w:t>
      </w:r>
      <w:r w:rsidRPr="00E83D7E">
        <w:rPr>
          <w:rFonts w:ascii="Myriad Pro" w:hAnsi="Myriad Pro"/>
          <w:color w:val="000000" w:themeColor="text1"/>
          <w:sz w:val="20"/>
          <w:szCs w:val="20"/>
          <w:lang w:val="en-GB"/>
        </w:rPr>
        <w:t xml:space="preserve">as </w:t>
      </w:r>
      <w:r w:rsidR="000C1561" w:rsidRPr="00E83D7E">
        <w:rPr>
          <w:rFonts w:ascii="Myriad Pro" w:hAnsi="Myriad Pro"/>
          <w:color w:val="000000" w:themeColor="text1"/>
          <w:sz w:val="20"/>
          <w:szCs w:val="20"/>
          <w:lang w:val="en-GB"/>
        </w:rPr>
        <w:t>provided under</w:t>
      </w:r>
      <w:r w:rsidRPr="00E83D7E">
        <w:rPr>
          <w:rFonts w:ascii="Myriad Pro" w:hAnsi="Myriad Pro"/>
          <w:color w:val="000000" w:themeColor="text1"/>
          <w:sz w:val="20"/>
          <w:szCs w:val="20"/>
          <w:lang w:val="en-GB"/>
        </w:rPr>
        <w:t xml:space="preserve"> this Agreement</w:t>
      </w:r>
      <w:r w:rsidR="000C1561" w:rsidRPr="00E83D7E">
        <w:rPr>
          <w:rFonts w:ascii="Myriad Pro" w:hAnsi="Myriad Pro"/>
          <w:color w:val="000000" w:themeColor="text1"/>
          <w:sz w:val="20"/>
          <w:szCs w:val="20"/>
          <w:lang w:val="en-GB"/>
        </w:rPr>
        <w:t xml:space="preserve"> and further described under </w:t>
      </w:r>
      <w:r w:rsidR="005078BC" w:rsidRPr="00E83D7E">
        <w:rPr>
          <w:rFonts w:ascii="Myriad Pro" w:hAnsi="Myriad Pro"/>
          <w:i/>
          <w:iCs/>
          <w:color w:val="000000" w:themeColor="text1"/>
          <w:sz w:val="20"/>
          <w:szCs w:val="20"/>
          <w:lang w:val="en-GB"/>
        </w:rPr>
        <w:fldChar w:fldCharType="begin"/>
      </w:r>
      <w:r w:rsidR="005078BC" w:rsidRPr="00E83D7E">
        <w:rPr>
          <w:rFonts w:ascii="Myriad Pro" w:hAnsi="Myriad Pro"/>
          <w:i/>
          <w:iCs/>
          <w:color w:val="000000" w:themeColor="text1"/>
          <w:sz w:val="20"/>
          <w:szCs w:val="20"/>
          <w:lang w:val="en-GB"/>
        </w:rPr>
        <w:instrText xml:space="preserve"> REF _Ref523840875 \h  \* MERGEFORMAT </w:instrText>
      </w:r>
      <w:r w:rsidR="005078BC" w:rsidRPr="00E83D7E">
        <w:rPr>
          <w:rFonts w:ascii="Myriad Pro" w:hAnsi="Myriad Pro"/>
          <w:i/>
          <w:iCs/>
          <w:color w:val="000000" w:themeColor="text1"/>
          <w:sz w:val="20"/>
          <w:szCs w:val="20"/>
          <w:lang w:val="en-GB"/>
        </w:rPr>
      </w:r>
      <w:r w:rsidR="005078BC" w:rsidRPr="00E83D7E">
        <w:rPr>
          <w:rFonts w:ascii="Myriad Pro" w:hAnsi="Myriad Pro"/>
          <w:i/>
          <w:iCs/>
          <w:color w:val="000000" w:themeColor="text1"/>
          <w:sz w:val="20"/>
          <w:szCs w:val="20"/>
          <w:lang w:val="en-GB"/>
        </w:rPr>
        <w:fldChar w:fldCharType="separate"/>
      </w:r>
      <w:r w:rsidR="00C4666F" w:rsidRPr="00C4666F">
        <w:rPr>
          <w:rFonts w:ascii="Myriad Pro" w:hAnsi="Myriad Pro"/>
          <w:i/>
          <w:iCs/>
          <w:color w:val="000000" w:themeColor="text1"/>
          <w:sz w:val="20"/>
          <w:szCs w:val="20"/>
          <w:lang w:val="en-GB"/>
        </w:rPr>
        <w:t>Annex B: Technical Specification</w:t>
      </w:r>
      <w:r w:rsidR="005078BC" w:rsidRPr="00E83D7E">
        <w:rPr>
          <w:rFonts w:ascii="Myriad Pro" w:hAnsi="Myriad Pro"/>
          <w:i/>
          <w:iCs/>
          <w:color w:val="000000" w:themeColor="text1"/>
          <w:sz w:val="20"/>
          <w:szCs w:val="20"/>
          <w:lang w:val="en-GB"/>
        </w:rPr>
        <w:fldChar w:fldCharType="end"/>
      </w:r>
      <w:r w:rsidR="00BE3FBF" w:rsidRPr="00E83D7E">
        <w:rPr>
          <w:rFonts w:ascii="Myriad Pro" w:hAnsi="Myriad Pro"/>
          <w:color w:val="000000" w:themeColor="text1"/>
          <w:sz w:val="20"/>
          <w:szCs w:val="20"/>
          <w:lang w:val="en-GB"/>
        </w:rPr>
        <w:t>.</w:t>
      </w:r>
    </w:p>
    <w:p w14:paraId="6019C76A" w14:textId="69A7206A" w:rsidR="005E206F" w:rsidRPr="00E83D7E" w:rsidRDefault="005E206F">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“Technical Conditions”</w:t>
      </w:r>
      <w:r w:rsidR="007B7A87" w:rsidRPr="00E83D7E">
        <w:rPr>
          <w:rFonts w:ascii="Myriad Pro" w:hAnsi="Myriad Pro"/>
          <w:color w:val="000000" w:themeColor="text1"/>
          <w:sz w:val="20"/>
          <w:szCs w:val="20"/>
          <w:lang w:val="en-GB"/>
        </w:rPr>
        <w:t>, technical conditions issued by the NHB and enclosed in</w:t>
      </w:r>
      <w:r w:rsidR="00321CDE" w:rsidRPr="00E83D7E">
        <w:rPr>
          <w:rFonts w:ascii="Myriad Pro" w:hAnsi="Myriad Pro"/>
          <w:color w:val="000000" w:themeColor="text1"/>
          <w:sz w:val="20"/>
          <w:szCs w:val="20"/>
          <w:lang w:val="en-GB"/>
        </w:rPr>
        <w:t xml:space="preserve"> </w:t>
      </w:r>
      <w:r w:rsidR="00321CDE" w:rsidRPr="00E83D7E">
        <w:rPr>
          <w:rFonts w:ascii="Myriad Pro" w:hAnsi="Myriad Pro"/>
          <w:i/>
          <w:iCs/>
          <w:color w:val="000000" w:themeColor="text1"/>
          <w:sz w:val="20"/>
          <w:szCs w:val="20"/>
          <w:lang w:val="en-GB"/>
        </w:rPr>
        <w:fldChar w:fldCharType="begin"/>
      </w:r>
      <w:r w:rsidR="00321CDE" w:rsidRPr="00E83D7E">
        <w:rPr>
          <w:rFonts w:ascii="Myriad Pro" w:hAnsi="Myriad Pro"/>
          <w:i/>
          <w:iCs/>
          <w:color w:val="000000" w:themeColor="text1"/>
          <w:sz w:val="20"/>
          <w:szCs w:val="20"/>
          <w:lang w:val="en-GB"/>
        </w:rPr>
        <w:instrText xml:space="preserve"> REF _Ref131082823 \h  \* MERGEFORMAT </w:instrText>
      </w:r>
      <w:r w:rsidR="00321CDE" w:rsidRPr="00E83D7E">
        <w:rPr>
          <w:rFonts w:ascii="Myriad Pro" w:hAnsi="Myriad Pro"/>
          <w:i/>
          <w:iCs/>
          <w:color w:val="000000" w:themeColor="text1"/>
          <w:sz w:val="20"/>
          <w:szCs w:val="20"/>
          <w:lang w:val="en-GB"/>
        </w:rPr>
      </w:r>
      <w:r w:rsidR="00321CDE" w:rsidRPr="00E83D7E">
        <w:rPr>
          <w:rFonts w:ascii="Myriad Pro" w:hAnsi="Myriad Pro"/>
          <w:i/>
          <w:iCs/>
          <w:color w:val="000000" w:themeColor="text1"/>
          <w:sz w:val="20"/>
          <w:szCs w:val="20"/>
          <w:lang w:val="en-GB"/>
        </w:rPr>
        <w:fldChar w:fldCharType="separate"/>
      </w:r>
      <w:r w:rsidR="00C4666F" w:rsidRPr="00C4666F">
        <w:rPr>
          <w:rFonts w:ascii="Myriad Pro" w:hAnsi="Myriad Pro"/>
          <w:i/>
          <w:iCs/>
          <w:color w:val="000000" w:themeColor="text1"/>
          <w:sz w:val="20"/>
          <w:szCs w:val="20"/>
          <w:lang w:val="en-GB"/>
        </w:rPr>
        <w:t>Annex D: Technical Conditions issued by the National Heritage Board of Latvia</w:t>
      </w:r>
      <w:r w:rsidR="00321CDE" w:rsidRPr="00E83D7E">
        <w:rPr>
          <w:rFonts w:ascii="Myriad Pro" w:hAnsi="Myriad Pro"/>
          <w:i/>
          <w:iCs/>
          <w:color w:val="000000" w:themeColor="text1"/>
          <w:sz w:val="20"/>
          <w:szCs w:val="20"/>
          <w:lang w:val="en-GB"/>
        </w:rPr>
        <w:fldChar w:fldCharType="end"/>
      </w:r>
      <w:r w:rsidR="00321CDE" w:rsidRPr="00E83D7E">
        <w:rPr>
          <w:rFonts w:ascii="Myriad Pro" w:hAnsi="Myriad Pro"/>
          <w:i/>
          <w:iCs/>
          <w:color w:val="000000" w:themeColor="text1"/>
          <w:sz w:val="20"/>
          <w:szCs w:val="20"/>
          <w:lang w:val="en-GB"/>
        </w:rPr>
        <w:t>.</w:t>
      </w:r>
    </w:p>
    <w:p w14:paraId="499D8A6C" w14:textId="33294C05" w:rsidR="00602833" w:rsidRPr="00E83D7E" w:rsidRDefault="00602833">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VAT”</w:t>
      </w:r>
      <w:r w:rsidRPr="00E83D7E">
        <w:rPr>
          <w:rFonts w:ascii="Myriad Pro" w:hAnsi="Myriad Pro"/>
          <w:color w:val="000000" w:themeColor="text1"/>
          <w:sz w:val="20"/>
          <w:szCs w:val="20"/>
          <w:lang w:val="en-GB"/>
        </w:rPr>
        <w:t>, value added tax</w:t>
      </w:r>
      <w:r w:rsidR="00B669C8" w:rsidRPr="00E83D7E">
        <w:rPr>
          <w:rFonts w:ascii="Myriad Pro" w:hAnsi="Myriad Pro"/>
          <w:color w:val="000000" w:themeColor="text1"/>
          <w:sz w:val="20"/>
          <w:szCs w:val="20"/>
          <w:lang w:val="en-GB"/>
        </w:rPr>
        <w:t>.</w:t>
      </w:r>
    </w:p>
    <w:p w14:paraId="381DC0D0" w14:textId="70F400DC" w:rsidR="00C1362F" w:rsidRPr="00E83D7E" w:rsidRDefault="00C1362F">
      <w:pPr>
        <w:pStyle w:val="ListParagraph"/>
        <w:numPr>
          <w:ilvl w:val="0"/>
          <w:numId w:val="2"/>
        </w:numPr>
        <w:spacing w:before="120" w:after="120"/>
        <w:ind w:left="567" w:hanging="567"/>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w:t>
      </w:r>
      <w:r w:rsidRPr="00E83D7E">
        <w:rPr>
          <w:rFonts w:ascii="Myriad Pro" w:hAnsi="Myriad Pro"/>
          <w:color w:val="000000" w:themeColor="text1"/>
          <w:sz w:val="20"/>
          <w:szCs w:val="20"/>
          <w:u w:val="single"/>
          <w:lang w:val="en-GB"/>
        </w:rPr>
        <w:t>Variations</w:t>
      </w:r>
      <w:r w:rsidRPr="00E83D7E">
        <w:rPr>
          <w:rFonts w:ascii="Myriad Pro" w:hAnsi="Myriad Pro"/>
          <w:color w:val="000000" w:themeColor="text1"/>
          <w:sz w:val="20"/>
          <w:szCs w:val="20"/>
          <w:lang w:val="en-GB"/>
        </w:rPr>
        <w:t xml:space="preserve">”, a variation to the Agreement or any part thereof mentioned in Clause </w:t>
      </w:r>
      <w:r w:rsidRPr="00E83D7E">
        <w:rPr>
          <w:rFonts w:ascii="Myriad Pro" w:hAnsi="Myriad Pro"/>
          <w:color w:val="000000" w:themeColor="text1"/>
          <w:sz w:val="20"/>
          <w:szCs w:val="20"/>
          <w:lang w:val="en-GB"/>
        </w:rPr>
        <w:fldChar w:fldCharType="begin"/>
      </w:r>
      <w:r w:rsidRPr="00E83D7E">
        <w:rPr>
          <w:rFonts w:ascii="Myriad Pro" w:hAnsi="Myriad Pro"/>
          <w:color w:val="000000" w:themeColor="text1"/>
          <w:sz w:val="20"/>
          <w:szCs w:val="20"/>
          <w:lang w:val="en-GB"/>
        </w:rPr>
        <w:instrText xml:space="preserve"> REF _Ref71308653 \r \h </w:instrText>
      </w:r>
      <w:r w:rsidR="00EA61A1" w:rsidRPr="00E83D7E">
        <w:rPr>
          <w:rFonts w:ascii="Myriad Pro" w:hAnsi="Myriad Pro"/>
          <w:color w:val="000000" w:themeColor="text1"/>
          <w:sz w:val="20"/>
          <w:szCs w:val="20"/>
          <w:lang w:val="en-GB"/>
        </w:rPr>
        <w:instrText xml:space="preserve"> \* MERGEFORMAT </w:instrText>
      </w:r>
      <w:r w:rsidRPr="00E83D7E">
        <w:rPr>
          <w:rFonts w:ascii="Myriad Pro" w:hAnsi="Myriad Pro"/>
          <w:color w:val="000000" w:themeColor="text1"/>
          <w:sz w:val="20"/>
          <w:szCs w:val="20"/>
          <w:lang w:val="en-GB"/>
        </w:rPr>
      </w:r>
      <w:r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4.1</w:t>
      </w:r>
      <w:r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w:t>
      </w:r>
    </w:p>
    <w:p w14:paraId="6F44F9B3" w14:textId="13F305D8" w:rsidR="00EA5D66" w:rsidRPr="00E83D7E" w:rsidRDefault="00F278C8" w:rsidP="00321CDE">
      <w:pPr>
        <w:pStyle w:val="Heading1"/>
        <w:spacing w:before="120" w:after="120"/>
        <w:rPr>
          <w:rFonts w:ascii="Myriad Pro" w:hAnsi="Myriad Pro"/>
          <w:b/>
          <w:color w:val="000000" w:themeColor="text1"/>
          <w:sz w:val="20"/>
          <w:szCs w:val="20"/>
          <w:lang w:val="en-GB"/>
        </w:rPr>
      </w:pPr>
      <w:r w:rsidRPr="00E83D7E">
        <w:rPr>
          <w:rFonts w:ascii="Myriad Pro" w:hAnsi="Myriad Pro"/>
          <w:color w:val="000000" w:themeColor="text1"/>
          <w:sz w:val="20"/>
          <w:szCs w:val="20"/>
          <w:lang w:val="en-GB"/>
        </w:rPr>
        <w:br w:type="page"/>
      </w:r>
      <w:bookmarkStart w:id="164" w:name="_Ref523840875"/>
      <w:bookmarkStart w:id="165" w:name="_Ref523840921"/>
      <w:bookmarkStart w:id="166" w:name="_Ref523840934"/>
      <w:bookmarkStart w:id="167" w:name="_Ref523840957"/>
      <w:bookmarkStart w:id="168" w:name="_Ref472336346"/>
      <w:bookmarkStart w:id="169" w:name="_Ref516212465"/>
      <w:bookmarkStart w:id="170" w:name="_Ref516214198"/>
      <w:bookmarkStart w:id="171" w:name="_Ref516218271"/>
      <w:bookmarkStart w:id="172" w:name="_Ref516218681"/>
      <w:bookmarkStart w:id="173" w:name="_Ref517443094"/>
      <w:bookmarkStart w:id="174" w:name="_Ref517443240"/>
      <w:bookmarkStart w:id="175" w:name="_Toc132361823"/>
      <w:r w:rsidR="00E96B5F" w:rsidRPr="00E83D7E">
        <w:rPr>
          <w:rFonts w:ascii="Myriad Pro" w:hAnsi="Myriad Pro"/>
          <w:b/>
          <w:color w:val="000000" w:themeColor="text1"/>
          <w:sz w:val="20"/>
          <w:szCs w:val="20"/>
          <w:lang w:val="en-GB"/>
        </w:rPr>
        <w:t>A</w:t>
      </w:r>
      <w:r w:rsidR="007722B5" w:rsidRPr="00E83D7E">
        <w:rPr>
          <w:rFonts w:ascii="Myriad Pro" w:hAnsi="Myriad Pro"/>
          <w:b/>
          <w:color w:val="000000" w:themeColor="text1"/>
          <w:sz w:val="20"/>
          <w:szCs w:val="20"/>
          <w:lang w:val="en-GB"/>
        </w:rPr>
        <w:t xml:space="preserve">nnex </w:t>
      </w:r>
      <w:r w:rsidR="00E96B5F" w:rsidRPr="00E83D7E">
        <w:rPr>
          <w:rFonts w:ascii="Myriad Pro" w:hAnsi="Myriad Pro"/>
          <w:b/>
          <w:color w:val="000000" w:themeColor="text1"/>
          <w:sz w:val="20"/>
          <w:szCs w:val="20"/>
          <w:lang w:val="en-GB"/>
        </w:rPr>
        <w:t xml:space="preserve">B: </w:t>
      </w:r>
      <w:r w:rsidR="007722B5" w:rsidRPr="00E83D7E">
        <w:rPr>
          <w:rFonts w:ascii="Myriad Pro" w:hAnsi="Myriad Pro"/>
          <w:b/>
          <w:color w:val="000000" w:themeColor="text1"/>
          <w:sz w:val="20"/>
          <w:szCs w:val="20"/>
          <w:lang w:val="en-GB"/>
        </w:rPr>
        <w:t>Technical Specification</w:t>
      </w:r>
      <w:bookmarkStart w:id="176" w:name="_Toc399971900"/>
      <w:bookmarkStart w:id="177" w:name="_Toc399971902"/>
      <w:bookmarkStart w:id="178" w:name="_Toc399955830"/>
      <w:bookmarkStart w:id="179" w:name="_Toc399967573"/>
      <w:bookmarkStart w:id="180" w:name="_Toc399971906"/>
      <w:bookmarkStart w:id="181" w:name="_Toc399955832"/>
      <w:bookmarkStart w:id="182" w:name="_Toc399967575"/>
      <w:bookmarkStart w:id="183" w:name="_Toc399971908"/>
      <w:bookmarkStart w:id="184" w:name="_Toc399955834"/>
      <w:bookmarkStart w:id="185" w:name="_Toc45888297"/>
      <w:bookmarkStart w:id="186" w:name="_Toc45889004"/>
      <w:bookmarkStart w:id="187" w:name="_Toc45875029"/>
      <w:bookmarkStart w:id="188" w:name="_Toc45883770"/>
      <w:bookmarkStart w:id="189" w:name="_Toc45875030"/>
      <w:bookmarkStart w:id="190" w:name="_Toc45883771"/>
      <w:bookmarkStart w:id="191" w:name="_Toc45888302"/>
      <w:bookmarkStart w:id="192" w:name="_Toc45889009"/>
      <w:bookmarkStart w:id="193" w:name="_Toc45888303"/>
      <w:bookmarkStart w:id="194" w:name="_Toc45889010"/>
      <w:bookmarkStart w:id="195" w:name="_Toc45889017"/>
      <w:bookmarkStart w:id="196" w:name="_Toc45889020"/>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2DE6F1AC" w14:textId="379868CD" w:rsidR="00B23687" w:rsidRPr="00E83D7E" w:rsidRDefault="00B23687" w:rsidP="00E123D7">
      <w:pPr>
        <w:suppressAutoHyphens w:val="0"/>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br w:type="page"/>
      </w:r>
    </w:p>
    <w:p w14:paraId="2E5F33E1" w14:textId="5790B302" w:rsidR="007B0B7B" w:rsidRPr="00E83D7E" w:rsidRDefault="00A66AE1" w:rsidP="00497299">
      <w:pPr>
        <w:pStyle w:val="Heading1"/>
        <w:spacing w:before="120" w:after="120"/>
        <w:rPr>
          <w:rFonts w:ascii="Myriad Pro" w:hAnsi="Myriad Pro"/>
          <w:color w:val="000000" w:themeColor="text1"/>
          <w:sz w:val="20"/>
          <w:szCs w:val="20"/>
          <w:lang w:val="en-GB"/>
        </w:rPr>
      </w:pPr>
      <w:bookmarkStart w:id="197" w:name="_Ref516212483"/>
      <w:bookmarkStart w:id="198" w:name="_Ref516212598"/>
      <w:bookmarkStart w:id="199" w:name="_Ref516214446"/>
      <w:bookmarkStart w:id="200" w:name="_Ref516214460"/>
      <w:bookmarkStart w:id="201" w:name="_Ref516214499"/>
      <w:bookmarkStart w:id="202" w:name="_Ref516215527"/>
      <w:bookmarkStart w:id="203" w:name="_Ref516216408"/>
      <w:bookmarkStart w:id="204" w:name="_Ref516216442"/>
      <w:bookmarkStart w:id="205" w:name="_Ref516218281"/>
      <w:bookmarkStart w:id="206" w:name="_Ref516218292"/>
      <w:bookmarkStart w:id="207" w:name="_Ref516218402"/>
      <w:bookmarkStart w:id="208" w:name="_Ref516218487"/>
      <w:bookmarkStart w:id="209" w:name="_Ref516218690"/>
      <w:bookmarkStart w:id="210" w:name="_Ref71358376"/>
      <w:bookmarkStart w:id="211" w:name="_Toc132361824"/>
      <w:bookmarkStart w:id="212" w:name="_Ref472336702"/>
      <w:r w:rsidRPr="00E83D7E">
        <w:rPr>
          <w:rFonts w:ascii="Myriad Pro" w:hAnsi="Myriad Pro"/>
          <w:b/>
          <w:color w:val="000000" w:themeColor="text1"/>
          <w:sz w:val="20"/>
          <w:szCs w:val="20"/>
          <w:lang w:val="en-GB"/>
        </w:rPr>
        <w:t>A</w:t>
      </w:r>
      <w:r w:rsidR="0083401B" w:rsidRPr="00E83D7E">
        <w:rPr>
          <w:rFonts w:ascii="Myriad Pro" w:hAnsi="Myriad Pro"/>
          <w:b/>
          <w:color w:val="000000" w:themeColor="text1"/>
          <w:sz w:val="20"/>
          <w:szCs w:val="20"/>
          <w:lang w:val="en-GB"/>
        </w:rPr>
        <w:t xml:space="preserve">nnex </w:t>
      </w:r>
      <w:r w:rsidRPr="00E83D7E">
        <w:rPr>
          <w:rFonts w:ascii="Myriad Pro" w:hAnsi="Myriad Pro"/>
          <w:b/>
          <w:color w:val="000000" w:themeColor="text1"/>
          <w:sz w:val="20"/>
          <w:szCs w:val="20"/>
          <w:lang w:val="en-GB"/>
        </w:rPr>
        <w:t>C: S</w:t>
      </w:r>
      <w:r w:rsidR="0083401B" w:rsidRPr="00E83D7E">
        <w:rPr>
          <w:rFonts w:ascii="Myriad Pro" w:hAnsi="Myriad Pro"/>
          <w:b/>
          <w:color w:val="000000" w:themeColor="text1"/>
          <w:sz w:val="20"/>
          <w:szCs w:val="20"/>
          <w:lang w:val="en-GB"/>
        </w:rPr>
        <w:t xml:space="preserve">chedule of </w:t>
      </w:r>
      <w:bookmarkEnd w:id="197"/>
      <w:bookmarkEnd w:id="198"/>
      <w:bookmarkEnd w:id="199"/>
      <w:bookmarkEnd w:id="200"/>
      <w:bookmarkEnd w:id="201"/>
      <w:bookmarkEnd w:id="202"/>
      <w:bookmarkEnd w:id="203"/>
      <w:bookmarkEnd w:id="204"/>
      <w:bookmarkEnd w:id="205"/>
      <w:bookmarkEnd w:id="206"/>
      <w:bookmarkEnd w:id="207"/>
      <w:bookmarkEnd w:id="208"/>
      <w:bookmarkEnd w:id="209"/>
      <w:r w:rsidR="00A76AA0" w:rsidRPr="00E83D7E">
        <w:rPr>
          <w:rFonts w:ascii="Myriad Pro" w:hAnsi="Myriad Pro"/>
          <w:b/>
          <w:color w:val="000000" w:themeColor="text1"/>
          <w:sz w:val="20"/>
          <w:szCs w:val="20"/>
          <w:lang w:val="en-GB"/>
        </w:rPr>
        <w:t>Services</w:t>
      </w:r>
      <w:bookmarkEnd w:id="210"/>
      <w:bookmarkEnd w:id="211"/>
    </w:p>
    <w:p w14:paraId="16590E10" w14:textId="59B53487" w:rsidR="00AB4EEA" w:rsidRPr="00E83D7E" w:rsidRDefault="00AB4EEA">
      <w:pPr>
        <w:pStyle w:val="ListParagraph"/>
        <w:numPr>
          <w:ilvl w:val="0"/>
          <w:numId w:val="48"/>
        </w:numPr>
        <w:tabs>
          <w:tab w:val="left" w:pos="426"/>
        </w:tabs>
        <w:suppressAutoHyphens w:val="0"/>
        <w:spacing w:before="120" w:after="120"/>
        <w:ind w:left="0" w:firstLine="0"/>
        <w:jc w:val="both"/>
        <w:rPr>
          <w:rFonts w:ascii="Myriad Pro" w:hAnsi="Myriad Pro"/>
          <w:b/>
          <w:color w:val="000000" w:themeColor="text1"/>
          <w:sz w:val="20"/>
          <w:szCs w:val="20"/>
          <w:lang w:val="en-GB"/>
        </w:rPr>
      </w:pPr>
      <w:r w:rsidRPr="00E83D7E">
        <w:rPr>
          <w:rFonts w:ascii="Myriad Pro" w:hAnsi="Myriad Pro"/>
          <w:bCs/>
          <w:color w:val="000000" w:themeColor="text1"/>
          <w:sz w:val="20"/>
          <w:szCs w:val="20"/>
          <w:lang w:val="en-GB"/>
        </w:rPr>
        <w:t>Services</w:t>
      </w:r>
      <w:r w:rsidRPr="00E83D7E">
        <w:rPr>
          <w:rFonts w:ascii="Myriad Pro" w:hAnsi="Myriad Pro"/>
          <w:color w:val="000000" w:themeColor="text1"/>
          <w:sz w:val="20"/>
          <w:szCs w:val="20"/>
          <w:lang w:val="en-GB"/>
        </w:rPr>
        <w:t xml:space="preserve"> and Deliverables:</w:t>
      </w:r>
    </w:p>
    <w:tbl>
      <w:tblPr>
        <w:tblStyle w:val="TableGrid"/>
        <w:tblW w:w="4321" w:type="pct"/>
        <w:tblLook w:val="00A0" w:firstRow="1" w:lastRow="0" w:firstColumn="1" w:lastColumn="0" w:noHBand="0" w:noVBand="0"/>
      </w:tblPr>
      <w:tblGrid>
        <w:gridCol w:w="4077"/>
        <w:gridCol w:w="3715"/>
      </w:tblGrid>
      <w:tr w:rsidR="00F73450" w:rsidRPr="00E83D7E" w14:paraId="3D19E5F3" w14:textId="77777777" w:rsidTr="00E3564F">
        <w:trPr>
          <w:trHeight w:val="495"/>
        </w:trPr>
        <w:tc>
          <w:tcPr>
            <w:tcW w:w="2616" w:type="pct"/>
            <w:shd w:val="clear" w:color="auto" w:fill="BFBFBF" w:themeFill="background1" w:themeFillShade="BF"/>
            <w:vAlign w:val="center"/>
          </w:tcPr>
          <w:p w14:paraId="0A6E6C49" w14:textId="77777777" w:rsidR="00AB4EEA" w:rsidRPr="00E83D7E" w:rsidRDefault="00AB4EEA" w:rsidP="00497299">
            <w:pPr>
              <w:autoSpaceDN w:val="0"/>
              <w:spacing w:before="120" w:after="120"/>
              <w:ind w:left="-4" w:firstLine="4"/>
              <w:jc w:val="both"/>
              <w:textAlignment w:val="baseline"/>
              <w:rPr>
                <w:rFonts w:ascii="Myriad Pro" w:eastAsia="Times New Roman" w:hAnsi="Myriad Pro"/>
                <w:b/>
                <w:color w:val="000000" w:themeColor="text1"/>
                <w:sz w:val="20"/>
                <w:szCs w:val="20"/>
                <w:lang w:val="en-GB" w:eastAsia="en-GB"/>
              </w:rPr>
            </w:pPr>
            <w:r w:rsidRPr="00E83D7E">
              <w:rPr>
                <w:rFonts w:ascii="Myriad Pro" w:eastAsia="Times New Roman" w:hAnsi="Myriad Pro"/>
                <w:b/>
                <w:color w:val="000000" w:themeColor="text1"/>
                <w:sz w:val="20"/>
                <w:szCs w:val="20"/>
                <w:lang w:val="en-GB" w:eastAsia="en-GB"/>
              </w:rPr>
              <w:t>Services and Deliverable</w:t>
            </w:r>
          </w:p>
        </w:tc>
        <w:tc>
          <w:tcPr>
            <w:tcW w:w="2384" w:type="pct"/>
            <w:shd w:val="clear" w:color="auto" w:fill="BFBFBF" w:themeFill="background1" w:themeFillShade="BF"/>
            <w:vAlign w:val="center"/>
          </w:tcPr>
          <w:p w14:paraId="493CD08F" w14:textId="77777777" w:rsidR="00AB4EEA" w:rsidRPr="00E83D7E" w:rsidRDefault="00AB4EEA" w:rsidP="00497299">
            <w:pPr>
              <w:autoSpaceDN w:val="0"/>
              <w:spacing w:before="120" w:after="120"/>
              <w:ind w:left="-84" w:firstLine="84"/>
              <w:jc w:val="both"/>
              <w:textAlignment w:val="baseline"/>
              <w:rPr>
                <w:rFonts w:ascii="Myriad Pro" w:eastAsia="Times New Roman" w:hAnsi="Myriad Pro"/>
                <w:b/>
                <w:color w:val="000000" w:themeColor="text1"/>
                <w:sz w:val="20"/>
                <w:szCs w:val="20"/>
                <w:lang w:val="en-GB" w:eastAsia="en-GB"/>
              </w:rPr>
            </w:pPr>
            <w:r w:rsidRPr="00E83D7E">
              <w:rPr>
                <w:rFonts w:ascii="Myriad Pro" w:eastAsia="Times New Roman" w:hAnsi="Myriad Pro"/>
                <w:b/>
                <w:color w:val="000000" w:themeColor="text1"/>
                <w:sz w:val="20"/>
                <w:szCs w:val="20"/>
                <w:lang w:val="en-GB" w:eastAsia="en-GB"/>
              </w:rPr>
              <w:t>Services Milestone</w:t>
            </w:r>
          </w:p>
        </w:tc>
      </w:tr>
      <w:tr w:rsidR="00F73450" w:rsidRPr="00E83D7E" w14:paraId="7B1978DD" w14:textId="77777777" w:rsidTr="00E3564F">
        <w:tc>
          <w:tcPr>
            <w:tcW w:w="2616" w:type="pct"/>
          </w:tcPr>
          <w:p w14:paraId="2597799D" w14:textId="217806A5" w:rsidR="00AB4EEA" w:rsidRPr="00E83D7E" w:rsidRDefault="00AB4EEA" w:rsidP="00497299">
            <w:pPr>
              <w:autoSpaceDN w:val="0"/>
              <w:spacing w:before="120" w:after="120"/>
              <w:ind w:left="-4" w:firstLine="4"/>
              <w:jc w:val="both"/>
              <w:textAlignment w:val="baseline"/>
              <w:rPr>
                <w:rFonts w:ascii="Myriad Pro" w:eastAsia="Times New Roman" w:hAnsi="Myriad Pro"/>
                <w:bCs/>
                <w:color w:val="000000" w:themeColor="text1"/>
                <w:sz w:val="20"/>
                <w:szCs w:val="20"/>
                <w:lang w:val="en-GB" w:eastAsia="en-GB"/>
              </w:rPr>
            </w:pPr>
            <w:r w:rsidRPr="00E83D7E">
              <w:rPr>
                <w:rFonts w:ascii="Myriad Pro" w:eastAsia="Times New Roman" w:hAnsi="Myriad Pro"/>
                <w:bCs/>
                <w:color w:val="000000" w:themeColor="text1"/>
                <w:sz w:val="20"/>
                <w:szCs w:val="20"/>
                <w:lang w:val="en-GB" w:eastAsia="en-GB"/>
              </w:rPr>
              <w:t xml:space="preserve">Initial Phase Services </w:t>
            </w:r>
            <w:r w:rsidR="007833DE" w:rsidRPr="00E83D7E">
              <w:rPr>
                <w:rFonts w:ascii="Myriad Pro" w:eastAsia="Times New Roman" w:hAnsi="Myriad Pro"/>
                <w:bCs/>
                <w:color w:val="000000" w:themeColor="text1"/>
                <w:sz w:val="20"/>
                <w:szCs w:val="20"/>
                <w:lang w:val="en-GB" w:eastAsia="en-GB"/>
              </w:rPr>
              <w:t xml:space="preserve">– with all the Deliverables as per the Agreement, including </w:t>
            </w:r>
            <w:r w:rsidR="007833DE" w:rsidRPr="00E83D7E">
              <w:rPr>
                <w:rFonts w:ascii="Myriad Pro" w:hAnsi="Myriad Pro"/>
                <w:iCs/>
                <w:color w:val="000000" w:themeColor="text1"/>
                <w:sz w:val="20"/>
                <w:szCs w:val="20"/>
                <w:lang w:val="en-GB"/>
              </w:rPr>
              <w:t>Annex B: Technical Specification</w:t>
            </w:r>
            <w:r w:rsidR="007833DE" w:rsidRPr="00E83D7E">
              <w:rPr>
                <w:rFonts w:ascii="Myriad Pro" w:eastAsia="Times New Roman" w:hAnsi="Myriad Pro"/>
                <w:bCs/>
                <w:color w:val="000000" w:themeColor="text1"/>
                <w:sz w:val="20"/>
                <w:szCs w:val="20"/>
                <w:lang w:val="en-GB" w:eastAsia="en-GB"/>
              </w:rPr>
              <w:t xml:space="preserve"> </w:t>
            </w:r>
          </w:p>
        </w:tc>
        <w:tc>
          <w:tcPr>
            <w:tcW w:w="2384" w:type="pct"/>
          </w:tcPr>
          <w:p w14:paraId="3F2149D0" w14:textId="611829C1" w:rsidR="00AB4EEA" w:rsidRPr="00E83D7E" w:rsidRDefault="00AB4EEA" w:rsidP="00497299">
            <w:pPr>
              <w:autoSpaceDN w:val="0"/>
              <w:spacing w:before="120" w:after="120"/>
              <w:jc w:val="both"/>
              <w:textAlignment w:val="baseline"/>
              <w:rPr>
                <w:rFonts w:ascii="Myriad Pro" w:eastAsia="Times New Roman" w:hAnsi="Myriad Pro"/>
                <w:bCs/>
                <w:color w:val="000000" w:themeColor="text1"/>
                <w:sz w:val="20"/>
                <w:szCs w:val="20"/>
                <w:lang w:val="en-GB" w:eastAsia="en-GB"/>
              </w:rPr>
            </w:pPr>
            <w:r w:rsidRPr="00E83D7E">
              <w:rPr>
                <w:rFonts w:ascii="Myriad Pro" w:eastAsia="Times New Roman" w:hAnsi="Myriad Pro"/>
                <w:bCs/>
                <w:color w:val="000000" w:themeColor="text1"/>
                <w:sz w:val="20"/>
                <w:szCs w:val="20"/>
                <w:lang w:val="en-GB" w:eastAsia="en-GB"/>
              </w:rPr>
              <w:t xml:space="preserve">Eight (8) weeks after the </w:t>
            </w:r>
            <w:r w:rsidR="007833DE" w:rsidRPr="00E83D7E">
              <w:rPr>
                <w:rFonts w:ascii="Myriad Pro" w:eastAsia="Times New Roman" w:hAnsi="Myriad Pro"/>
                <w:bCs/>
                <w:color w:val="000000" w:themeColor="text1"/>
                <w:sz w:val="20"/>
                <w:szCs w:val="20"/>
                <w:lang w:val="en-GB" w:eastAsia="en-GB"/>
              </w:rPr>
              <w:t>Effective Date</w:t>
            </w:r>
            <w:r w:rsidRPr="00E83D7E">
              <w:rPr>
                <w:rFonts w:ascii="Myriad Pro" w:eastAsia="Times New Roman" w:hAnsi="Myriad Pro"/>
                <w:bCs/>
                <w:color w:val="000000" w:themeColor="text1"/>
                <w:sz w:val="20"/>
                <w:szCs w:val="20"/>
                <w:lang w:val="en-GB" w:eastAsia="en-GB"/>
              </w:rPr>
              <w:t xml:space="preserve"> </w:t>
            </w:r>
          </w:p>
        </w:tc>
      </w:tr>
      <w:tr w:rsidR="00F73450" w:rsidRPr="00E83D7E" w14:paraId="14F1182B" w14:textId="77777777" w:rsidTr="00E3564F">
        <w:tc>
          <w:tcPr>
            <w:tcW w:w="2616" w:type="pct"/>
          </w:tcPr>
          <w:p w14:paraId="1B3EC15B" w14:textId="19CDA2D6" w:rsidR="00AB4EEA" w:rsidRPr="00E83D7E" w:rsidRDefault="00AB4EEA" w:rsidP="00497299">
            <w:pPr>
              <w:spacing w:before="120" w:after="120"/>
              <w:ind w:left="-4" w:firstLine="4"/>
              <w:jc w:val="both"/>
              <w:rPr>
                <w:rFonts w:ascii="Myriad Pro" w:eastAsia="Times New Roman" w:hAnsi="Myriad Pro"/>
                <w:bCs/>
                <w:color w:val="000000" w:themeColor="text1"/>
                <w:sz w:val="20"/>
                <w:szCs w:val="20"/>
                <w:lang w:val="en-GB" w:eastAsia="en-GB"/>
              </w:rPr>
            </w:pPr>
            <w:r w:rsidRPr="00E83D7E">
              <w:rPr>
                <w:rFonts w:ascii="Myriad Pro" w:eastAsia="Times New Roman" w:hAnsi="Myriad Pro"/>
                <w:bCs/>
                <w:color w:val="000000" w:themeColor="text1"/>
                <w:sz w:val="20"/>
                <w:szCs w:val="20"/>
                <w:lang w:val="en-GB" w:eastAsia="en-GB"/>
              </w:rPr>
              <w:t xml:space="preserve">Second Phase Services </w:t>
            </w:r>
            <w:r w:rsidR="007833DE" w:rsidRPr="00E83D7E">
              <w:rPr>
                <w:rFonts w:ascii="Myriad Pro" w:eastAsia="Times New Roman" w:hAnsi="Myriad Pro"/>
                <w:bCs/>
                <w:color w:val="000000" w:themeColor="text1"/>
                <w:sz w:val="20"/>
                <w:szCs w:val="20"/>
                <w:lang w:val="en-GB" w:eastAsia="en-GB"/>
              </w:rPr>
              <w:t>–</w:t>
            </w:r>
            <w:r w:rsidR="001E04C1" w:rsidRPr="00E83D7E">
              <w:rPr>
                <w:rFonts w:ascii="Myriad Pro" w:eastAsia="Times New Roman" w:hAnsi="Myriad Pro"/>
                <w:bCs/>
                <w:color w:val="000000" w:themeColor="text1"/>
                <w:sz w:val="20"/>
                <w:szCs w:val="20"/>
                <w:lang w:val="en-GB" w:eastAsia="en-GB"/>
              </w:rPr>
              <w:t xml:space="preserve"> </w:t>
            </w:r>
            <w:r w:rsidR="007833DE" w:rsidRPr="00E83D7E">
              <w:rPr>
                <w:rFonts w:ascii="Myriad Pro" w:eastAsia="Times New Roman" w:hAnsi="Myriad Pro"/>
                <w:bCs/>
                <w:color w:val="000000" w:themeColor="text1"/>
                <w:sz w:val="20"/>
                <w:szCs w:val="20"/>
                <w:lang w:val="en-GB" w:eastAsia="en-GB"/>
              </w:rPr>
              <w:t xml:space="preserve">with all the Deliverables as per the Agreement, including </w:t>
            </w:r>
            <w:r w:rsidR="007833DE" w:rsidRPr="00E83D7E">
              <w:rPr>
                <w:rFonts w:ascii="Myriad Pro" w:hAnsi="Myriad Pro"/>
                <w:iCs/>
                <w:color w:val="000000" w:themeColor="text1"/>
                <w:sz w:val="20"/>
                <w:szCs w:val="20"/>
                <w:lang w:val="en-GB"/>
              </w:rPr>
              <w:t>Annex B: Technical Specification</w:t>
            </w:r>
          </w:p>
        </w:tc>
        <w:tc>
          <w:tcPr>
            <w:tcW w:w="2384" w:type="pct"/>
          </w:tcPr>
          <w:p w14:paraId="518C7854" w14:textId="35202955" w:rsidR="00AB4EEA" w:rsidRPr="00E83D7E" w:rsidRDefault="00606415" w:rsidP="00CF2E3E">
            <w:pPr>
              <w:autoSpaceDN w:val="0"/>
              <w:spacing w:before="120" w:after="120"/>
              <w:jc w:val="both"/>
              <w:textAlignment w:val="baseline"/>
              <w:rPr>
                <w:rFonts w:ascii="Myriad Pro" w:eastAsia="Times New Roman" w:hAnsi="Myriad Pro"/>
                <w:bCs/>
                <w:color w:val="000000" w:themeColor="text1"/>
                <w:sz w:val="20"/>
                <w:szCs w:val="20"/>
                <w:lang w:val="en-GB" w:eastAsia="en-GB"/>
              </w:rPr>
            </w:pPr>
            <w:r w:rsidRPr="00E3564F">
              <w:rPr>
                <w:rFonts w:ascii="Myriad Pro" w:eastAsia="Times New Roman" w:hAnsi="Myriad Pro"/>
                <w:bCs/>
                <w:color w:val="000000" w:themeColor="text1"/>
                <w:sz w:val="20"/>
                <w:szCs w:val="20"/>
                <w:lang w:val="en-GB" w:eastAsia="en-GB"/>
              </w:rPr>
              <w:t>Twenty</w:t>
            </w:r>
            <w:r w:rsidRPr="00606415">
              <w:rPr>
                <w:rFonts w:ascii="Myriad Pro" w:eastAsia="Times New Roman" w:hAnsi="Myriad Pro"/>
                <w:bCs/>
                <w:color w:val="000000" w:themeColor="text1"/>
                <w:sz w:val="20"/>
                <w:szCs w:val="20"/>
                <w:lang w:val="en-GB" w:eastAsia="en-GB"/>
              </w:rPr>
              <w:t xml:space="preserve"> </w:t>
            </w:r>
            <w:r w:rsidR="00AB4EEA" w:rsidRPr="00606415">
              <w:rPr>
                <w:rFonts w:ascii="Myriad Pro" w:eastAsia="Times New Roman" w:hAnsi="Myriad Pro"/>
                <w:bCs/>
                <w:color w:val="000000" w:themeColor="text1"/>
                <w:sz w:val="20"/>
                <w:szCs w:val="20"/>
                <w:lang w:val="en-GB" w:eastAsia="en-GB"/>
              </w:rPr>
              <w:t>(</w:t>
            </w:r>
            <w:r w:rsidRPr="00E3564F">
              <w:rPr>
                <w:rFonts w:ascii="Myriad Pro" w:eastAsia="Times New Roman" w:hAnsi="Myriad Pro"/>
                <w:bCs/>
                <w:color w:val="000000" w:themeColor="text1"/>
                <w:sz w:val="20"/>
                <w:szCs w:val="20"/>
                <w:lang w:val="en-GB" w:eastAsia="en-GB"/>
              </w:rPr>
              <w:t>20</w:t>
            </w:r>
            <w:r w:rsidR="00163CC2" w:rsidRPr="00606415">
              <w:rPr>
                <w:rFonts w:ascii="Myriad Pro" w:eastAsia="Times New Roman" w:hAnsi="Myriad Pro"/>
                <w:bCs/>
                <w:color w:val="000000" w:themeColor="text1"/>
                <w:sz w:val="20"/>
                <w:szCs w:val="20"/>
                <w:lang w:val="en-GB" w:eastAsia="en-GB"/>
              </w:rPr>
              <w:t xml:space="preserve">) </w:t>
            </w:r>
            <w:r w:rsidR="00AB4EEA" w:rsidRPr="00606415">
              <w:rPr>
                <w:rFonts w:ascii="Myriad Pro" w:eastAsia="Times New Roman" w:hAnsi="Myriad Pro"/>
                <w:bCs/>
                <w:color w:val="000000" w:themeColor="text1"/>
                <w:sz w:val="20"/>
                <w:szCs w:val="20"/>
                <w:lang w:val="en-GB" w:eastAsia="en-GB"/>
              </w:rPr>
              <w:t>weeks a</w:t>
            </w:r>
            <w:r w:rsidR="00BE3FBF" w:rsidRPr="00606415">
              <w:rPr>
                <w:rFonts w:ascii="Myriad Pro" w:eastAsia="Times New Roman" w:hAnsi="Myriad Pro"/>
                <w:bCs/>
                <w:color w:val="000000" w:themeColor="text1"/>
                <w:sz w:val="20"/>
                <w:szCs w:val="20"/>
                <w:lang w:val="en-GB" w:eastAsia="en-GB"/>
              </w:rPr>
              <w:t xml:space="preserve">fter </w:t>
            </w:r>
            <w:r w:rsidR="00AB4EEA" w:rsidRPr="00606415">
              <w:rPr>
                <w:rFonts w:ascii="Myriad Pro" w:eastAsia="Times New Roman" w:hAnsi="Myriad Pro"/>
                <w:bCs/>
                <w:color w:val="000000" w:themeColor="text1"/>
                <w:sz w:val="20"/>
                <w:szCs w:val="20"/>
                <w:lang w:val="en-GB" w:eastAsia="en-GB"/>
              </w:rPr>
              <w:t xml:space="preserve">the </w:t>
            </w:r>
            <w:proofErr w:type="gramStart"/>
            <w:r w:rsidR="00AB4EEA" w:rsidRPr="00606415">
              <w:rPr>
                <w:rFonts w:ascii="Myriad Pro" w:eastAsia="Times New Roman" w:hAnsi="Myriad Pro"/>
                <w:bCs/>
                <w:color w:val="000000" w:themeColor="text1"/>
                <w:sz w:val="20"/>
                <w:szCs w:val="20"/>
                <w:lang w:val="en-GB" w:eastAsia="en-GB"/>
              </w:rPr>
              <w:t>Principal</w:t>
            </w:r>
            <w:proofErr w:type="gramEnd"/>
            <w:r w:rsidR="00AB4EEA" w:rsidRPr="00606415">
              <w:rPr>
                <w:rFonts w:ascii="Myriad Pro" w:eastAsia="Times New Roman" w:hAnsi="Myriad Pro"/>
                <w:bCs/>
                <w:color w:val="000000" w:themeColor="text1"/>
                <w:sz w:val="20"/>
                <w:szCs w:val="20"/>
                <w:lang w:val="en-GB" w:eastAsia="en-GB"/>
              </w:rPr>
              <w:t xml:space="preserve"> has sent the </w:t>
            </w:r>
            <w:r w:rsidR="00C4666F" w:rsidRPr="00606415">
              <w:rPr>
                <w:rStyle w:val="Heading1Char"/>
                <w:rFonts w:ascii="Myriad Pro" w:hAnsi="Myriad Pro"/>
                <w:color w:val="000000" w:themeColor="text1"/>
                <w:sz w:val="20"/>
                <w:szCs w:val="20"/>
                <w:lang w:val="en-GB"/>
              </w:rPr>
              <w:t>Commencement Order for the Second Phase Services</w:t>
            </w:r>
          </w:p>
        </w:tc>
      </w:tr>
    </w:tbl>
    <w:p w14:paraId="0642F75E" w14:textId="337CE772" w:rsidR="00AB4EEA" w:rsidRPr="00E83D7E" w:rsidRDefault="00AB4EEA">
      <w:pPr>
        <w:pStyle w:val="ListParagraph"/>
        <w:numPr>
          <w:ilvl w:val="0"/>
          <w:numId w:val="48"/>
        </w:numPr>
        <w:tabs>
          <w:tab w:val="left" w:pos="426"/>
        </w:tabs>
        <w:suppressAutoHyphens w:val="0"/>
        <w:spacing w:before="120" w:after="120"/>
        <w:ind w:left="0" w:firstLine="0"/>
        <w:jc w:val="both"/>
        <w:rPr>
          <w:rFonts w:ascii="Myriad Pro" w:hAnsi="Myriad Pro"/>
          <w:b/>
          <w:color w:val="000000" w:themeColor="text1"/>
          <w:sz w:val="20"/>
          <w:szCs w:val="20"/>
          <w:lang w:val="en-GB"/>
        </w:rPr>
      </w:pPr>
      <w:r w:rsidRPr="00E83D7E">
        <w:rPr>
          <w:rFonts w:ascii="Myriad Pro" w:hAnsi="Myriad Pro"/>
          <w:color w:val="000000" w:themeColor="text1"/>
          <w:sz w:val="20"/>
          <w:szCs w:val="20"/>
          <w:lang w:val="en-GB"/>
        </w:rPr>
        <w:t xml:space="preserve">The Principal </w:t>
      </w:r>
      <w:r w:rsidR="0074209F" w:rsidRPr="00E83D7E">
        <w:rPr>
          <w:rFonts w:ascii="Myriad Pro" w:hAnsi="Myriad Pro"/>
          <w:color w:val="000000" w:themeColor="text1"/>
          <w:sz w:val="20"/>
          <w:szCs w:val="20"/>
          <w:lang w:val="en-GB"/>
        </w:rPr>
        <w:t xml:space="preserve">shall </w:t>
      </w:r>
      <w:r w:rsidRPr="00E83D7E">
        <w:rPr>
          <w:rFonts w:ascii="Myriad Pro" w:hAnsi="Myriad Pro"/>
          <w:color w:val="000000" w:themeColor="text1"/>
          <w:sz w:val="20"/>
          <w:szCs w:val="20"/>
          <w:lang w:val="en-GB"/>
        </w:rPr>
        <w:t xml:space="preserve">accept </w:t>
      </w:r>
      <w:r w:rsidR="0074209F" w:rsidRPr="00E83D7E">
        <w:rPr>
          <w:rFonts w:ascii="Myriad Pro" w:hAnsi="Myriad Pro"/>
          <w:color w:val="000000" w:themeColor="text1"/>
          <w:sz w:val="20"/>
          <w:szCs w:val="20"/>
          <w:lang w:val="en-GB"/>
        </w:rPr>
        <w:t xml:space="preserve">the Services and the </w:t>
      </w:r>
      <w:r w:rsidRPr="00E83D7E">
        <w:rPr>
          <w:rFonts w:ascii="Myriad Pro" w:hAnsi="Myriad Pro"/>
          <w:color w:val="000000" w:themeColor="text1"/>
          <w:sz w:val="20"/>
          <w:szCs w:val="20"/>
          <w:lang w:val="en-GB"/>
        </w:rPr>
        <w:t>Deliverables in accordance with the Clause</w:t>
      </w:r>
      <w:r w:rsidR="00BE3FBF" w:rsidRPr="00E83D7E">
        <w:rPr>
          <w:rFonts w:ascii="Myriad Pro" w:hAnsi="Myriad Pro"/>
          <w:color w:val="000000" w:themeColor="text1"/>
          <w:sz w:val="20"/>
          <w:szCs w:val="20"/>
          <w:lang w:val="en-GB"/>
        </w:rPr>
        <w:t xml:space="preserve">s </w:t>
      </w:r>
      <w:r w:rsidR="00BE3FBF" w:rsidRPr="00E83D7E">
        <w:rPr>
          <w:rFonts w:ascii="Myriad Pro" w:hAnsi="Myriad Pro"/>
          <w:color w:val="000000" w:themeColor="text1"/>
          <w:sz w:val="20"/>
          <w:szCs w:val="20"/>
          <w:lang w:val="en-GB"/>
        </w:rPr>
        <w:fldChar w:fldCharType="begin"/>
      </w:r>
      <w:r w:rsidR="00BE3FBF" w:rsidRPr="00E83D7E">
        <w:rPr>
          <w:rFonts w:ascii="Myriad Pro" w:hAnsi="Myriad Pro"/>
          <w:color w:val="000000" w:themeColor="text1"/>
          <w:sz w:val="20"/>
          <w:szCs w:val="20"/>
          <w:lang w:val="en-GB"/>
        </w:rPr>
        <w:instrText xml:space="preserve"> REF _Ref68115752 \r \h  \* MERGEFORMAT </w:instrText>
      </w:r>
      <w:r w:rsidR="00BE3FBF" w:rsidRPr="00E83D7E">
        <w:rPr>
          <w:rFonts w:ascii="Myriad Pro" w:hAnsi="Myriad Pro"/>
          <w:color w:val="000000" w:themeColor="text1"/>
          <w:sz w:val="20"/>
          <w:szCs w:val="20"/>
          <w:lang w:val="en-GB"/>
        </w:rPr>
      </w:r>
      <w:r w:rsidR="00BE3FB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9.3</w:t>
      </w:r>
      <w:r w:rsidR="00BE3FBF" w:rsidRPr="00E83D7E">
        <w:rPr>
          <w:rFonts w:ascii="Myriad Pro" w:hAnsi="Myriad Pro"/>
          <w:color w:val="000000" w:themeColor="text1"/>
          <w:sz w:val="20"/>
          <w:szCs w:val="20"/>
          <w:lang w:val="en-GB"/>
        </w:rPr>
        <w:fldChar w:fldCharType="end"/>
      </w:r>
      <w:r w:rsidR="00BE3FBF" w:rsidRPr="00E83D7E">
        <w:rPr>
          <w:rFonts w:ascii="Myriad Pro" w:hAnsi="Myriad Pro"/>
          <w:color w:val="000000" w:themeColor="text1"/>
          <w:sz w:val="20"/>
          <w:szCs w:val="20"/>
          <w:lang w:val="en-GB"/>
        </w:rPr>
        <w:t xml:space="preserve"> and </w:t>
      </w:r>
      <w:r w:rsidR="00BE3FBF" w:rsidRPr="00E83D7E">
        <w:rPr>
          <w:rFonts w:ascii="Myriad Pro" w:hAnsi="Myriad Pro"/>
          <w:color w:val="000000" w:themeColor="text1"/>
          <w:sz w:val="20"/>
          <w:szCs w:val="20"/>
          <w:lang w:val="en-GB"/>
        </w:rPr>
        <w:fldChar w:fldCharType="begin"/>
      </w:r>
      <w:r w:rsidR="00BE3FBF" w:rsidRPr="00E83D7E">
        <w:rPr>
          <w:rFonts w:ascii="Myriad Pro" w:hAnsi="Myriad Pro"/>
          <w:color w:val="000000" w:themeColor="text1"/>
          <w:sz w:val="20"/>
          <w:szCs w:val="20"/>
          <w:lang w:val="en-GB"/>
        </w:rPr>
        <w:instrText xml:space="preserve"> REF _Ref516842025 \r \h  \* MERGEFORMAT </w:instrText>
      </w:r>
      <w:r w:rsidR="00BE3FBF" w:rsidRPr="00E83D7E">
        <w:rPr>
          <w:rFonts w:ascii="Myriad Pro" w:hAnsi="Myriad Pro"/>
          <w:color w:val="000000" w:themeColor="text1"/>
          <w:sz w:val="20"/>
          <w:szCs w:val="20"/>
          <w:lang w:val="en-GB"/>
        </w:rPr>
      </w:r>
      <w:r w:rsidR="00BE3FBF" w:rsidRPr="00E83D7E">
        <w:rPr>
          <w:rFonts w:ascii="Myriad Pro" w:hAnsi="Myriad Pro"/>
          <w:color w:val="000000" w:themeColor="text1"/>
          <w:sz w:val="20"/>
          <w:szCs w:val="20"/>
          <w:lang w:val="en-GB"/>
        </w:rPr>
        <w:fldChar w:fldCharType="separate"/>
      </w:r>
      <w:r w:rsidR="00C4666F">
        <w:rPr>
          <w:rFonts w:ascii="Myriad Pro" w:hAnsi="Myriad Pro"/>
          <w:color w:val="000000" w:themeColor="text1"/>
          <w:sz w:val="20"/>
          <w:szCs w:val="20"/>
          <w:lang w:val="en-GB"/>
        </w:rPr>
        <w:t>9.4</w:t>
      </w:r>
      <w:r w:rsidR="00BE3FBF" w:rsidRPr="00E83D7E">
        <w:rPr>
          <w:rFonts w:ascii="Myriad Pro" w:hAnsi="Myriad Pro"/>
          <w:color w:val="000000" w:themeColor="text1"/>
          <w:sz w:val="20"/>
          <w:szCs w:val="20"/>
          <w:lang w:val="en-GB"/>
        </w:rPr>
        <w:fldChar w:fldCharType="end"/>
      </w:r>
      <w:r w:rsidRPr="00E83D7E">
        <w:rPr>
          <w:rFonts w:ascii="Myriad Pro" w:hAnsi="Myriad Pro"/>
          <w:color w:val="000000" w:themeColor="text1"/>
          <w:sz w:val="20"/>
          <w:szCs w:val="20"/>
          <w:lang w:val="en-GB"/>
        </w:rPr>
        <w:t xml:space="preserve"> of the Agreement only if they </w:t>
      </w:r>
      <w:r w:rsidR="0074209F" w:rsidRPr="00E83D7E">
        <w:rPr>
          <w:rFonts w:ascii="Myriad Pro" w:hAnsi="Myriad Pro"/>
          <w:color w:val="000000" w:themeColor="text1"/>
          <w:sz w:val="20"/>
          <w:szCs w:val="20"/>
          <w:lang w:val="en-GB"/>
        </w:rPr>
        <w:t>c</w:t>
      </w:r>
      <w:r w:rsidRPr="00E83D7E">
        <w:rPr>
          <w:rFonts w:ascii="Myriad Pro" w:hAnsi="Myriad Pro"/>
          <w:color w:val="000000" w:themeColor="text1"/>
          <w:sz w:val="20"/>
          <w:szCs w:val="20"/>
          <w:lang w:val="en-GB"/>
        </w:rPr>
        <w:t xml:space="preserve">onform with the quality and other requirements defined under </w:t>
      </w:r>
      <w:r w:rsidR="0074209F" w:rsidRPr="00E83D7E">
        <w:rPr>
          <w:rFonts w:ascii="Myriad Pro" w:hAnsi="Myriad Pro"/>
          <w:color w:val="000000" w:themeColor="text1"/>
          <w:sz w:val="20"/>
          <w:szCs w:val="20"/>
          <w:lang w:val="en-GB"/>
        </w:rPr>
        <w:t xml:space="preserve">the Agreement (including </w:t>
      </w:r>
      <w:r w:rsidRPr="00E83D7E">
        <w:rPr>
          <w:rFonts w:ascii="Myriad Pro" w:hAnsi="Myriad Pro"/>
          <w:iCs/>
          <w:color w:val="000000" w:themeColor="text1"/>
          <w:sz w:val="20"/>
          <w:szCs w:val="20"/>
          <w:lang w:val="en-GB"/>
        </w:rPr>
        <w:t>Annex B: Technical Specification</w:t>
      </w:r>
      <w:r w:rsidR="0074209F" w:rsidRPr="00E83D7E">
        <w:rPr>
          <w:rFonts w:ascii="Myriad Pro" w:hAnsi="Myriad Pro"/>
          <w:iCs/>
          <w:color w:val="000000" w:themeColor="text1"/>
          <w:sz w:val="20"/>
          <w:szCs w:val="20"/>
          <w:lang w:val="en-GB"/>
        </w:rPr>
        <w:t>)</w:t>
      </w:r>
      <w:r w:rsidRPr="00E83D7E">
        <w:rPr>
          <w:rFonts w:ascii="Myriad Pro" w:hAnsi="Myriad Pro"/>
          <w:i/>
          <w:color w:val="000000" w:themeColor="text1"/>
          <w:sz w:val="20"/>
          <w:szCs w:val="20"/>
          <w:lang w:val="en-GB"/>
        </w:rPr>
        <w:t>.</w:t>
      </w:r>
    </w:p>
    <w:p w14:paraId="6F0B06FE" w14:textId="1A3BEC92" w:rsidR="00AB4EEA" w:rsidRPr="00E83D7E" w:rsidRDefault="00AB4EEA">
      <w:pPr>
        <w:pStyle w:val="ListParagraph"/>
        <w:numPr>
          <w:ilvl w:val="0"/>
          <w:numId w:val="48"/>
        </w:numPr>
        <w:tabs>
          <w:tab w:val="left" w:pos="426"/>
        </w:tabs>
        <w:suppressAutoHyphens w:val="0"/>
        <w:spacing w:before="120" w:after="120"/>
        <w:ind w:left="0" w:firstLine="0"/>
        <w:jc w:val="both"/>
        <w:rPr>
          <w:rFonts w:ascii="Myriad Pro" w:hAnsi="Myriad Pro"/>
          <w:b/>
          <w:color w:val="000000" w:themeColor="text1"/>
          <w:sz w:val="20"/>
          <w:szCs w:val="20"/>
          <w:lang w:val="en-GB"/>
        </w:rPr>
      </w:pPr>
      <w:r w:rsidRPr="00E83D7E">
        <w:rPr>
          <w:rFonts w:ascii="Myriad Pro" w:hAnsi="Myriad Pro"/>
          <w:color w:val="000000" w:themeColor="text1"/>
          <w:sz w:val="20"/>
          <w:szCs w:val="20"/>
          <w:lang w:val="en-GB"/>
        </w:rPr>
        <w:t xml:space="preserve">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 xml:space="preserve"> may provide comments or remarks to Deliverables after signing of the Deed of Acceptance. In such situations the Contractor shall</w:t>
      </w:r>
      <w:r w:rsidR="0074209F" w:rsidRPr="00E83D7E">
        <w:rPr>
          <w:rFonts w:ascii="Myriad Pro" w:hAnsi="Myriad Pro"/>
          <w:color w:val="000000" w:themeColor="text1"/>
          <w:sz w:val="20"/>
          <w:szCs w:val="20"/>
          <w:lang w:val="en-GB"/>
        </w:rPr>
        <w:t xml:space="preserve"> timely</w:t>
      </w:r>
      <w:r w:rsidRPr="00E83D7E">
        <w:rPr>
          <w:rFonts w:ascii="Myriad Pro" w:hAnsi="Myriad Pro"/>
          <w:color w:val="000000" w:themeColor="text1"/>
          <w:sz w:val="20"/>
          <w:szCs w:val="20"/>
          <w:lang w:val="en-GB"/>
        </w:rPr>
        <w:t xml:space="preserve"> implement and/or</w:t>
      </w:r>
      <w:r w:rsidR="0074209F" w:rsidRPr="00E83D7E">
        <w:rPr>
          <w:rFonts w:ascii="Myriad Pro" w:hAnsi="Myriad Pro"/>
          <w:color w:val="000000" w:themeColor="text1"/>
          <w:sz w:val="20"/>
          <w:szCs w:val="20"/>
          <w:lang w:val="en-GB"/>
        </w:rPr>
        <w:t xml:space="preserve"> reply</w:t>
      </w:r>
      <w:r w:rsidR="00BE3FBF" w:rsidRPr="00E83D7E">
        <w:rPr>
          <w:rFonts w:ascii="Myriad Pro" w:hAnsi="Myriad Pro"/>
          <w:color w:val="000000" w:themeColor="text1"/>
          <w:sz w:val="20"/>
          <w:szCs w:val="20"/>
          <w:lang w:val="en-GB"/>
        </w:rPr>
        <w:t xml:space="preserve"> to</w:t>
      </w:r>
      <w:r w:rsidRPr="00E83D7E">
        <w:rPr>
          <w:rFonts w:ascii="Myriad Pro" w:hAnsi="Myriad Pro"/>
          <w:color w:val="000000" w:themeColor="text1"/>
          <w:sz w:val="20"/>
          <w:szCs w:val="20"/>
          <w:lang w:val="en-GB"/>
        </w:rPr>
        <w:t xml:space="preserve"> </w:t>
      </w:r>
      <w:r w:rsidR="0074209F" w:rsidRPr="00E83D7E">
        <w:rPr>
          <w:rFonts w:ascii="Myriad Pro" w:hAnsi="Myriad Pro"/>
          <w:color w:val="000000" w:themeColor="text1"/>
          <w:sz w:val="20"/>
          <w:szCs w:val="20"/>
          <w:lang w:val="en-GB"/>
        </w:rPr>
        <w:t xml:space="preserve">these </w:t>
      </w:r>
      <w:r w:rsidRPr="00E83D7E">
        <w:rPr>
          <w:rFonts w:ascii="Myriad Pro" w:hAnsi="Myriad Pro"/>
          <w:color w:val="000000" w:themeColor="text1"/>
          <w:sz w:val="20"/>
          <w:szCs w:val="20"/>
          <w:lang w:val="en-GB"/>
        </w:rPr>
        <w:t>comments and remarks</w:t>
      </w:r>
      <w:r w:rsidR="0074209F" w:rsidRPr="00E83D7E">
        <w:rPr>
          <w:rFonts w:ascii="Myriad Pro" w:hAnsi="Myriad Pro"/>
          <w:color w:val="000000" w:themeColor="text1"/>
          <w:sz w:val="20"/>
          <w:szCs w:val="20"/>
          <w:lang w:val="en-GB"/>
        </w:rPr>
        <w:t>.</w:t>
      </w:r>
    </w:p>
    <w:p w14:paraId="5985608D" w14:textId="0B60A9A6" w:rsidR="00A77D60" w:rsidRPr="00E83D7E" w:rsidRDefault="00A77D60" w:rsidP="00E123D7">
      <w:pPr>
        <w:suppressAutoHyphens w:val="0"/>
        <w:spacing w:before="120" w:after="120"/>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br w:type="page"/>
      </w:r>
    </w:p>
    <w:p w14:paraId="0DDE8E73" w14:textId="7AF2640B" w:rsidR="00321CDE" w:rsidRPr="00E83D7E" w:rsidRDefault="00321CDE" w:rsidP="00321CDE">
      <w:pPr>
        <w:pStyle w:val="Heading1"/>
        <w:spacing w:before="120" w:after="120"/>
        <w:rPr>
          <w:rFonts w:ascii="Myriad Pro" w:hAnsi="Myriad Pro"/>
          <w:b/>
          <w:color w:val="000000" w:themeColor="text1"/>
          <w:sz w:val="20"/>
          <w:szCs w:val="20"/>
          <w:lang w:val="en-GB"/>
        </w:rPr>
      </w:pPr>
      <w:bookmarkStart w:id="213" w:name="_Ref131082823"/>
      <w:bookmarkStart w:id="214" w:name="_Toc132361825"/>
      <w:r w:rsidRPr="00E83D7E">
        <w:rPr>
          <w:rFonts w:ascii="Myriad Pro" w:hAnsi="Myriad Pro"/>
          <w:b/>
          <w:color w:val="000000" w:themeColor="text1"/>
          <w:sz w:val="20"/>
          <w:szCs w:val="20"/>
          <w:lang w:val="en-GB"/>
        </w:rPr>
        <w:t>Annex D: Technical Conditions issued by the National Heritage Board of Latvia</w:t>
      </w:r>
      <w:bookmarkEnd w:id="213"/>
      <w:bookmarkEnd w:id="214"/>
    </w:p>
    <w:p w14:paraId="50BC67E4" w14:textId="77777777" w:rsidR="00321CDE" w:rsidRPr="00E83D7E" w:rsidRDefault="00321CDE" w:rsidP="00E123D7">
      <w:pPr>
        <w:suppressAutoHyphens w:val="0"/>
        <w:spacing w:before="120" w:after="120"/>
        <w:rPr>
          <w:rFonts w:ascii="Myriad Pro" w:hAnsi="Myriad Pro"/>
          <w:b/>
          <w:color w:val="000000" w:themeColor="text1"/>
          <w:sz w:val="20"/>
          <w:szCs w:val="20"/>
          <w:lang w:val="en-GB"/>
        </w:rPr>
      </w:pPr>
    </w:p>
    <w:p w14:paraId="452BEBB4" w14:textId="413D0CE7" w:rsidR="00321CDE" w:rsidRPr="00E83D7E" w:rsidRDefault="00321CDE">
      <w:pPr>
        <w:suppressAutoHyphens w:val="0"/>
        <w:rPr>
          <w:rFonts w:ascii="Myriad Pro" w:hAnsi="Myriad Pro"/>
          <w:b/>
          <w:color w:val="000000" w:themeColor="text1"/>
          <w:sz w:val="20"/>
          <w:szCs w:val="20"/>
          <w:lang w:val="en-GB"/>
        </w:rPr>
      </w:pPr>
      <w:r w:rsidRPr="00E83D7E">
        <w:rPr>
          <w:rFonts w:ascii="Myriad Pro" w:hAnsi="Myriad Pro"/>
          <w:b/>
          <w:color w:val="000000" w:themeColor="text1"/>
          <w:sz w:val="20"/>
          <w:szCs w:val="20"/>
          <w:lang w:val="en-GB"/>
        </w:rPr>
        <w:br w:type="page"/>
      </w:r>
    </w:p>
    <w:p w14:paraId="5E24D40E" w14:textId="77777777" w:rsidR="00315F2D" w:rsidRPr="00E83D7E" w:rsidRDefault="00315F2D" w:rsidP="00E123D7">
      <w:pPr>
        <w:suppressAutoHyphens w:val="0"/>
        <w:spacing w:before="120" w:after="120"/>
        <w:rPr>
          <w:rFonts w:ascii="Myriad Pro" w:hAnsi="Myriad Pro"/>
          <w:b/>
          <w:color w:val="000000" w:themeColor="text1"/>
          <w:sz w:val="20"/>
          <w:szCs w:val="20"/>
          <w:lang w:val="en-GB"/>
        </w:rPr>
      </w:pPr>
    </w:p>
    <w:p w14:paraId="4797D398" w14:textId="2DDE8503" w:rsidR="00E673D3" w:rsidRPr="00E83D7E" w:rsidRDefault="00E673D3" w:rsidP="00E673D3">
      <w:pPr>
        <w:pStyle w:val="Heading1"/>
        <w:spacing w:before="120" w:after="120"/>
        <w:rPr>
          <w:rStyle w:val="Heading1Char"/>
          <w:rFonts w:ascii="Myriad Pro" w:hAnsi="Myriad Pro"/>
          <w:b/>
          <w:bCs/>
          <w:color w:val="000000" w:themeColor="text1"/>
          <w:sz w:val="20"/>
          <w:szCs w:val="20"/>
          <w:lang w:val="en-GB"/>
        </w:rPr>
      </w:pPr>
      <w:bookmarkStart w:id="215" w:name="_Ref129782878"/>
      <w:bookmarkStart w:id="216" w:name="_Ref129783839"/>
      <w:bookmarkStart w:id="217" w:name="_Toc132361826"/>
      <w:bookmarkStart w:id="218" w:name="_Ref516214886"/>
      <w:bookmarkStart w:id="219" w:name="_Ref516214978"/>
      <w:bookmarkStart w:id="220" w:name="_Ref516218477"/>
      <w:bookmarkStart w:id="221" w:name="_Ref68116971"/>
      <w:bookmarkStart w:id="222" w:name="_Ref68117098"/>
      <w:bookmarkStart w:id="223" w:name="_Ref68117118"/>
      <w:bookmarkEnd w:id="212"/>
      <w:r w:rsidRPr="00E83D7E">
        <w:rPr>
          <w:rStyle w:val="Heading1Char"/>
          <w:rFonts w:ascii="Myriad Pro" w:hAnsi="Myriad Pro"/>
          <w:b/>
          <w:bCs/>
          <w:color w:val="000000" w:themeColor="text1"/>
          <w:sz w:val="20"/>
          <w:szCs w:val="20"/>
          <w:lang w:val="en-GB"/>
        </w:rPr>
        <w:t xml:space="preserve">Annex </w:t>
      </w:r>
      <w:r w:rsidR="00A95783" w:rsidRPr="00E83D7E">
        <w:rPr>
          <w:rStyle w:val="Heading1Char"/>
          <w:rFonts w:ascii="Myriad Pro" w:hAnsi="Myriad Pro"/>
          <w:b/>
          <w:bCs/>
          <w:color w:val="000000" w:themeColor="text1"/>
          <w:sz w:val="20"/>
          <w:szCs w:val="20"/>
          <w:lang w:val="en-GB"/>
        </w:rPr>
        <w:t>E</w:t>
      </w:r>
      <w:r w:rsidRPr="00E83D7E">
        <w:rPr>
          <w:rStyle w:val="Heading1Char"/>
          <w:rFonts w:ascii="Myriad Pro" w:hAnsi="Myriad Pro"/>
          <w:b/>
          <w:bCs/>
          <w:color w:val="000000" w:themeColor="text1"/>
          <w:sz w:val="20"/>
          <w:szCs w:val="20"/>
          <w:lang w:val="en-GB"/>
        </w:rPr>
        <w:t xml:space="preserve">: Commencement </w:t>
      </w:r>
      <w:r w:rsidR="000F4CA0">
        <w:rPr>
          <w:rStyle w:val="Heading1Char"/>
          <w:rFonts w:ascii="Myriad Pro" w:hAnsi="Myriad Pro"/>
          <w:b/>
          <w:bCs/>
          <w:color w:val="000000" w:themeColor="text1"/>
          <w:sz w:val="20"/>
          <w:szCs w:val="20"/>
          <w:lang w:val="en-GB"/>
        </w:rPr>
        <w:t>Order</w:t>
      </w:r>
      <w:r w:rsidR="000F4CA0" w:rsidRPr="00E83D7E">
        <w:rPr>
          <w:rStyle w:val="Heading1Char"/>
          <w:rFonts w:ascii="Myriad Pro" w:hAnsi="Myriad Pro"/>
          <w:b/>
          <w:bCs/>
          <w:color w:val="000000" w:themeColor="text1"/>
          <w:sz w:val="20"/>
          <w:szCs w:val="20"/>
          <w:lang w:val="en-GB"/>
        </w:rPr>
        <w:t xml:space="preserve"> </w:t>
      </w:r>
      <w:r w:rsidR="00CF2E3E" w:rsidRPr="00E83D7E">
        <w:rPr>
          <w:rStyle w:val="Heading1Char"/>
          <w:rFonts w:ascii="Myriad Pro" w:hAnsi="Myriad Pro"/>
          <w:b/>
          <w:bCs/>
          <w:color w:val="000000" w:themeColor="text1"/>
          <w:sz w:val="20"/>
          <w:szCs w:val="20"/>
          <w:lang w:val="en-GB"/>
        </w:rPr>
        <w:t xml:space="preserve">for </w:t>
      </w:r>
      <w:r w:rsidRPr="00E83D7E">
        <w:rPr>
          <w:rStyle w:val="Heading1Char"/>
          <w:rFonts w:ascii="Myriad Pro" w:hAnsi="Myriad Pro"/>
          <w:b/>
          <w:bCs/>
          <w:color w:val="000000" w:themeColor="text1"/>
          <w:sz w:val="20"/>
          <w:szCs w:val="20"/>
          <w:lang w:val="en-GB"/>
        </w:rPr>
        <w:t>the Second Phase Services</w:t>
      </w:r>
      <w:bookmarkEnd w:id="215"/>
      <w:bookmarkEnd w:id="216"/>
      <w:bookmarkEnd w:id="217"/>
    </w:p>
    <w:p w14:paraId="269D4C1B" w14:textId="77777777" w:rsidR="00E673D3" w:rsidRPr="00E83D7E" w:rsidRDefault="00E673D3" w:rsidP="00E673D3">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No [INSERT NUMBER]</w:t>
      </w:r>
    </w:p>
    <w:p w14:paraId="7B7D7222" w14:textId="77777777" w:rsidR="00E673D3" w:rsidRPr="00E83D7E" w:rsidRDefault="00E673D3" w:rsidP="00E673D3">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Date: [INSERT DATE]</w:t>
      </w:r>
    </w:p>
    <w:p w14:paraId="169089C0" w14:textId="77777777" w:rsidR="00E673D3" w:rsidRPr="00E83D7E" w:rsidRDefault="00E673D3" w:rsidP="00E673D3">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Location: [INSERT LOCATION]</w:t>
      </w:r>
    </w:p>
    <w:p w14:paraId="27E80DCD" w14:textId="4B6917CD" w:rsidR="001F488A" w:rsidRPr="00AE00EE" w:rsidRDefault="001F488A" w:rsidP="001F488A">
      <w:pPr>
        <w:suppressAutoHyphens w:val="0"/>
        <w:spacing w:after="120"/>
        <w:jc w:val="both"/>
        <w:rPr>
          <w:rFonts w:ascii="Myriad Pro" w:hAnsi="Myriad Pro"/>
          <w:color w:val="000000" w:themeColor="text1"/>
          <w:sz w:val="20"/>
          <w:lang w:val="en-GB"/>
        </w:rPr>
      </w:pPr>
      <w:r w:rsidRPr="00AE00EE">
        <w:rPr>
          <w:rFonts w:ascii="Myriad Pro" w:hAnsi="Myriad Pro"/>
          <w:color w:val="000000" w:themeColor="text1"/>
          <w:sz w:val="20"/>
          <w:lang w:val="en-GB"/>
        </w:rPr>
        <w:t xml:space="preserve">This </w:t>
      </w:r>
      <w:r>
        <w:rPr>
          <w:rFonts w:ascii="Myriad Pro" w:hAnsi="Myriad Pro"/>
          <w:color w:val="000000" w:themeColor="text1"/>
          <w:sz w:val="20"/>
          <w:lang w:val="en-GB"/>
        </w:rPr>
        <w:t xml:space="preserve">commencement Order for the Second Phase Services </w:t>
      </w:r>
      <w:r w:rsidRPr="00AE00EE">
        <w:rPr>
          <w:rFonts w:ascii="Myriad Pro" w:hAnsi="Myriad Pro"/>
          <w:color w:val="000000" w:themeColor="text1"/>
          <w:sz w:val="20"/>
          <w:lang w:val="en-GB"/>
        </w:rPr>
        <w:t>(the “</w:t>
      </w:r>
      <w:r w:rsidRPr="00E3564F">
        <w:rPr>
          <w:rStyle w:val="Heading1Char"/>
          <w:rFonts w:ascii="Myriad Pro" w:hAnsi="Myriad Pro"/>
          <w:color w:val="000000" w:themeColor="text1"/>
          <w:sz w:val="20"/>
          <w:szCs w:val="20"/>
          <w:u w:val="single"/>
          <w:lang w:val="en-GB"/>
        </w:rPr>
        <w:t>Commencement Order for the Second Phase Services</w:t>
      </w:r>
      <w:r w:rsidRPr="00AE00EE">
        <w:rPr>
          <w:rFonts w:ascii="Myriad Pro" w:hAnsi="Myriad Pro"/>
          <w:color w:val="000000" w:themeColor="text1"/>
          <w:sz w:val="20"/>
          <w:lang w:val="en-GB"/>
        </w:rPr>
        <w:t>”) has been submitted pursuant to the Agreement</w:t>
      </w:r>
      <w:r w:rsidR="00FF3965">
        <w:rPr>
          <w:rFonts w:ascii="Myriad Pro" w:hAnsi="Myriad Pro"/>
          <w:color w:val="000000" w:themeColor="text1"/>
          <w:sz w:val="20"/>
          <w:lang w:val="en-GB"/>
        </w:rPr>
        <w:t xml:space="preserve"> for </w:t>
      </w:r>
      <w:proofErr w:type="spellStart"/>
      <w:r w:rsidR="00FF3965" w:rsidRPr="00D348FF">
        <w:rPr>
          <w:rFonts w:ascii="Myriad Pro" w:hAnsi="Myriad Pro"/>
          <w:bCs/>
          <w:color w:val="000000" w:themeColor="text1"/>
          <w:sz w:val="20"/>
          <w:szCs w:val="20"/>
          <w:lang w:val="en-GB"/>
        </w:rPr>
        <w:t>archeological</w:t>
      </w:r>
      <w:proofErr w:type="spellEnd"/>
      <w:r w:rsidR="00FF3965" w:rsidRPr="00D348FF">
        <w:rPr>
          <w:rFonts w:ascii="Myriad Pro" w:hAnsi="Myriad Pro"/>
          <w:bCs/>
          <w:color w:val="000000" w:themeColor="text1"/>
          <w:sz w:val="20"/>
          <w:szCs w:val="20"/>
          <w:lang w:val="en-GB"/>
        </w:rPr>
        <w:t xml:space="preserve"> survey in the protection zone of </w:t>
      </w:r>
      <w:proofErr w:type="spellStart"/>
      <w:r w:rsidR="00FF3965" w:rsidRPr="00D348FF">
        <w:rPr>
          <w:rFonts w:ascii="Myriad Pro" w:hAnsi="Myriad Pro"/>
          <w:bCs/>
          <w:color w:val="000000" w:themeColor="text1"/>
          <w:sz w:val="20"/>
          <w:szCs w:val="20"/>
          <w:lang w:val="en-GB"/>
        </w:rPr>
        <w:t>Daugmale</w:t>
      </w:r>
      <w:proofErr w:type="spellEnd"/>
      <w:r w:rsidR="00FF3965" w:rsidRPr="00D348FF">
        <w:rPr>
          <w:rFonts w:ascii="Myriad Pro" w:hAnsi="Myriad Pro"/>
          <w:bCs/>
          <w:color w:val="000000" w:themeColor="text1"/>
          <w:sz w:val="20"/>
          <w:szCs w:val="20"/>
          <w:lang w:val="en-GB"/>
        </w:rPr>
        <w:t xml:space="preserve"> hillfort</w:t>
      </w:r>
      <w:r w:rsidRPr="00AE00EE">
        <w:rPr>
          <w:rFonts w:ascii="Myriad Pro" w:hAnsi="Myriad Pro"/>
          <w:color w:val="000000" w:themeColor="text1"/>
          <w:sz w:val="20"/>
          <w:lang w:val="en-GB"/>
        </w:rPr>
        <w:t xml:space="preserve"> No </w:t>
      </w:r>
      <w:r w:rsidRPr="00AE00EE">
        <w:rPr>
          <w:rFonts w:ascii="Myriad Pro" w:hAnsi="Myriad Pro"/>
          <w:color w:val="000000" w:themeColor="text1"/>
          <w:sz w:val="20"/>
          <w:shd w:val="clear" w:color="auto" w:fill="FBE4D5" w:themeFill="accent2" w:themeFillTint="33"/>
          <w:lang w:val="en-GB"/>
        </w:rPr>
        <w:t>[</w:t>
      </w:r>
      <w:r w:rsidRPr="00AE00EE">
        <w:rPr>
          <w:rFonts w:ascii="Arial" w:hAnsi="Arial"/>
          <w:color w:val="000000" w:themeColor="text1"/>
          <w:sz w:val="20"/>
          <w:shd w:val="clear" w:color="auto" w:fill="FBE4D5" w:themeFill="accent2" w:themeFillTint="33"/>
          <w:lang w:val="en-GB"/>
        </w:rPr>
        <w:t>●</w:t>
      </w:r>
      <w:r w:rsidRPr="00AE00EE">
        <w:rPr>
          <w:rFonts w:ascii="Myriad Pro" w:hAnsi="Myriad Pro"/>
          <w:color w:val="000000" w:themeColor="text1"/>
          <w:sz w:val="20"/>
          <w:shd w:val="clear" w:color="auto" w:fill="FBE4D5" w:themeFill="accent2" w:themeFillTint="33"/>
          <w:lang w:val="en-GB"/>
        </w:rPr>
        <w:t>]</w:t>
      </w:r>
      <w:r w:rsidRPr="00AE00EE">
        <w:rPr>
          <w:rFonts w:ascii="Myriad Pro" w:hAnsi="Myriad Pro"/>
          <w:color w:val="000000" w:themeColor="text1"/>
          <w:sz w:val="20"/>
          <w:lang w:val="en-GB"/>
        </w:rPr>
        <w:t xml:space="preserve"> (the “</w:t>
      </w:r>
      <w:r w:rsidRPr="00AE00EE">
        <w:rPr>
          <w:rFonts w:ascii="Myriad Pro" w:hAnsi="Myriad Pro"/>
          <w:color w:val="000000" w:themeColor="text1"/>
          <w:sz w:val="20"/>
          <w:u w:val="single"/>
          <w:lang w:val="en-GB"/>
        </w:rPr>
        <w:t>Agreement</w:t>
      </w:r>
      <w:r w:rsidRPr="00AE00EE">
        <w:rPr>
          <w:rFonts w:ascii="Myriad Pro" w:hAnsi="Myriad Pro"/>
          <w:color w:val="000000" w:themeColor="text1"/>
          <w:sz w:val="20"/>
          <w:lang w:val="en-GB"/>
        </w:rPr>
        <w:t xml:space="preserve">”) by and between: </w:t>
      </w:r>
    </w:p>
    <w:p w14:paraId="0C66470B" w14:textId="51265B46" w:rsidR="001F488A" w:rsidRDefault="005C61D2" w:rsidP="001F488A">
      <w:pPr>
        <w:jc w:val="both"/>
        <w:rPr>
          <w:rFonts w:ascii="Myriad Pro" w:hAnsi="Myriad Pro"/>
          <w:color w:val="000000" w:themeColor="text1"/>
          <w:sz w:val="20"/>
          <w:lang w:val="en-GB"/>
        </w:rPr>
      </w:pPr>
      <w:r w:rsidRPr="00E83D7E">
        <w:rPr>
          <w:rFonts w:ascii="Myriad Pro" w:hAnsi="Myriad Pro"/>
          <w:b/>
          <w:color w:val="000000" w:themeColor="text1"/>
          <w:sz w:val="20"/>
          <w:szCs w:val="20"/>
          <w:lang w:val="en-GB"/>
        </w:rPr>
        <w:t>RB Rail AS</w:t>
      </w:r>
      <w:r w:rsidRPr="00E83D7E">
        <w:rPr>
          <w:rFonts w:ascii="Myriad Pro" w:hAnsi="Myriad Pro"/>
          <w:color w:val="000000" w:themeColor="text1"/>
          <w:sz w:val="20"/>
          <w:szCs w:val="20"/>
          <w:lang w:val="en-GB"/>
        </w:rPr>
        <w:t>, a joint stock company registered in the Latvian Commercial Register under registration No 40103845025</w:t>
      </w:r>
      <w:r w:rsidR="001F488A" w:rsidRPr="00AE00EE">
        <w:rPr>
          <w:rFonts w:ascii="Myriad Pro" w:hAnsi="Myriad Pro"/>
          <w:color w:val="000000" w:themeColor="text1"/>
          <w:sz w:val="20"/>
          <w:lang w:val="en-GB"/>
        </w:rPr>
        <w:t>,</w:t>
      </w:r>
    </w:p>
    <w:p w14:paraId="2EE438AF" w14:textId="356721FB" w:rsidR="00A2323D" w:rsidRPr="00E83D7E" w:rsidRDefault="00A2323D" w:rsidP="00A2323D">
      <w:pPr>
        <w:spacing w:before="120" w:after="120"/>
        <w:jc w:val="both"/>
        <w:rPr>
          <w:rFonts w:ascii="Myriad Pro" w:hAnsi="Myriad Pro"/>
          <w:color w:val="000000" w:themeColor="text1"/>
          <w:sz w:val="20"/>
          <w:szCs w:val="20"/>
          <w:lang w:val="en-GB"/>
        </w:rPr>
      </w:pPr>
      <w:r w:rsidRPr="00E83D7E">
        <w:rPr>
          <w:rFonts w:ascii="Myriad Pro" w:hAnsi="Myriad Pro"/>
          <w:b/>
          <w:bCs/>
          <w:color w:val="000000" w:themeColor="text1"/>
          <w:sz w:val="20"/>
          <w:szCs w:val="20"/>
          <w:lang w:val="en-GB"/>
        </w:rPr>
        <w:t>Ministry of Transport of the Republic of Latvia</w:t>
      </w:r>
      <w:r w:rsidRPr="00E83D7E">
        <w:rPr>
          <w:rFonts w:ascii="Myriad Pro" w:hAnsi="Myriad Pro"/>
          <w:color w:val="000000" w:themeColor="text1"/>
          <w:sz w:val="20"/>
          <w:szCs w:val="20"/>
          <w:lang w:val="en-GB"/>
        </w:rPr>
        <w:t xml:space="preserve">, registration No 90000088687, registered address at </w:t>
      </w:r>
      <w:proofErr w:type="spellStart"/>
      <w:r w:rsidRPr="00E83D7E">
        <w:rPr>
          <w:rFonts w:ascii="Myriad Pro" w:hAnsi="Myriad Pro"/>
          <w:color w:val="000000" w:themeColor="text1"/>
          <w:sz w:val="20"/>
          <w:szCs w:val="20"/>
          <w:lang w:val="en-GB"/>
        </w:rPr>
        <w:t>Gogoļa</w:t>
      </w:r>
      <w:proofErr w:type="spellEnd"/>
      <w:r w:rsidRPr="00E83D7E">
        <w:rPr>
          <w:rFonts w:ascii="Myriad Pro" w:hAnsi="Myriad Pro"/>
          <w:color w:val="000000" w:themeColor="text1"/>
          <w:sz w:val="20"/>
          <w:szCs w:val="20"/>
          <w:lang w:val="en-GB"/>
        </w:rPr>
        <w:t xml:space="preserve"> </w:t>
      </w:r>
      <w:proofErr w:type="spellStart"/>
      <w:r w:rsidRPr="00E83D7E">
        <w:rPr>
          <w:rFonts w:ascii="Myriad Pro" w:hAnsi="Myriad Pro"/>
          <w:color w:val="000000" w:themeColor="text1"/>
          <w:sz w:val="20"/>
          <w:szCs w:val="20"/>
          <w:lang w:val="en-GB"/>
        </w:rPr>
        <w:t>iela</w:t>
      </w:r>
      <w:proofErr w:type="spellEnd"/>
      <w:r w:rsidRPr="00E83D7E">
        <w:rPr>
          <w:rFonts w:ascii="Myriad Pro" w:hAnsi="Myriad Pro"/>
          <w:color w:val="000000" w:themeColor="text1"/>
          <w:sz w:val="20"/>
          <w:szCs w:val="20"/>
          <w:lang w:val="en-GB"/>
        </w:rPr>
        <w:t xml:space="preserve"> 3, Riga, LV-1050, Latvia (the </w:t>
      </w:r>
      <w:r w:rsidRPr="00E83D7E">
        <w:rPr>
          <w:rFonts w:ascii="Myriad Pro" w:hAnsi="Myriad Pro" w:cs="Myriad Pro"/>
          <w:color w:val="000000" w:themeColor="text1"/>
          <w:sz w:val="20"/>
          <w:szCs w:val="20"/>
          <w:lang w:val="en-GB"/>
        </w:rPr>
        <w:t>“</w:t>
      </w:r>
      <w:r w:rsidRPr="00E83D7E">
        <w:rPr>
          <w:rFonts w:ascii="Myriad Pro" w:hAnsi="Myriad Pro"/>
          <w:color w:val="000000" w:themeColor="text1"/>
          <w:sz w:val="20"/>
          <w:szCs w:val="20"/>
          <w:u w:val="single"/>
          <w:lang w:val="en-GB"/>
        </w:rPr>
        <w:t>Beneficiary</w:t>
      </w:r>
      <w:r w:rsidRPr="00E83D7E">
        <w:rPr>
          <w:rFonts w:ascii="Myriad Pro" w:hAnsi="Myriad Pro" w:cs="Myriad Pro"/>
          <w:color w:val="000000" w:themeColor="text1"/>
          <w:sz w:val="20"/>
          <w:szCs w:val="20"/>
          <w:lang w:val="en-GB"/>
        </w:rPr>
        <w:t>”</w:t>
      </w:r>
      <w:r w:rsidRPr="00E83D7E">
        <w:rPr>
          <w:rFonts w:ascii="Myriad Pro" w:hAnsi="Myriad Pro"/>
          <w:color w:val="000000" w:themeColor="text1"/>
          <w:sz w:val="20"/>
          <w:szCs w:val="20"/>
          <w:lang w:val="en-GB"/>
        </w:rPr>
        <w:t xml:space="preserve">), represented by the </w:t>
      </w:r>
      <w:proofErr w:type="gramStart"/>
      <w:r w:rsidRPr="00E83D7E">
        <w:rPr>
          <w:rFonts w:ascii="Myriad Pro" w:hAnsi="Myriad Pro"/>
          <w:color w:val="000000" w:themeColor="text1"/>
          <w:sz w:val="20"/>
          <w:szCs w:val="20"/>
          <w:lang w:val="en-GB"/>
        </w:rPr>
        <w:t>Principal</w:t>
      </w:r>
      <w:proofErr w:type="gramEnd"/>
      <w:r w:rsidRPr="00E83D7E">
        <w:rPr>
          <w:rFonts w:ascii="Myriad Pro" w:hAnsi="Myriad Pro"/>
          <w:color w:val="000000" w:themeColor="text1"/>
          <w:sz w:val="20"/>
          <w:szCs w:val="20"/>
          <w:lang w:val="en-GB"/>
        </w:rPr>
        <w:t>,</w:t>
      </w:r>
      <w:r w:rsidRPr="00E83D7E" w:rsidDel="0002232E">
        <w:rPr>
          <w:rFonts w:ascii="Myriad Pro" w:hAnsi="Myriad Pro"/>
          <w:color w:val="000000" w:themeColor="text1"/>
          <w:sz w:val="20"/>
          <w:szCs w:val="20"/>
          <w:lang w:val="en-GB"/>
        </w:rPr>
        <w:t xml:space="preserve"> </w:t>
      </w:r>
      <w:r w:rsidRPr="00E83D7E">
        <w:rPr>
          <w:rFonts w:ascii="Myriad Pro" w:hAnsi="Myriad Pro"/>
          <w:color w:val="000000" w:themeColor="text1"/>
          <w:sz w:val="20"/>
          <w:szCs w:val="20"/>
          <w:lang w:val="en-GB"/>
        </w:rPr>
        <w:t>on the one side,</w:t>
      </w:r>
    </w:p>
    <w:p w14:paraId="045F6E6A" w14:textId="77777777" w:rsidR="00A2323D" w:rsidRPr="00E83D7E" w:rsidRDefault="00A2323D" w:rsidP="00A2323D">
      <w:pPr>
        <w:spacing w:before="120" w:after="120"/>
        <w:jc w:val="both"/>
        <w:rPr>
          <w:rFonts w:ascii="Myriad Pro" w:hAnsi="Myriad Pro"/>
          <w:color w:val="000000" w:themeColor="text1"/>
          <w:sz w:val="20"/>
          <w:szCs w:val="20"/>
          <w:lang w:val="en-GB"/>
        </w:rPr>
      </w:pPr>
      <w:r w:rsidRPr="00E83D7E">
        <w:rPr>
          <w:rFonts w:ascii="Myriad Pro" w:hAnsi="Myriad Pro"/>
          <w:color w:val="000000" w:themeColor="text1"/>
          <w:sz w:val="20"/>
          <w:szCs w:val="20"/>
          <w:lang w:val="en-GB"/>
        </w:rPr>
        <w:t>and</w:t>
      </w:r>
    </w:p>
    <w:p w14:paraId="47887D7F" w14:textId="5FF7FDE2" w:rsidR="00A2323D" w:rsidRPr="00AE00EE" w:rsidRDefault="00A2323D" w:rsidP="00A2323D">
      <w:pPr>
        <w:jc w:val="both"/>
        <w:rPr>
          <w:rFonts w:ascii="Myriad Pro" w:hAnsi="Myriad Pro"/>
          <w:color w:val="000000" w:themeColor="text1"/>
          <w:sz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Pr="00E83D7E">
        <w:rPr>
          <w:rFonts w:ascii="Myriad Pro" w:hAnsi="Myriad Pro"/>
          <w:color w:val="000000" w:themeColor="text1"/>
          <w:sz w:val="20"/>
          <w:szCs w:val="20"/>
          <w:lang w:val="en-GB"/>
        </w:rPr>
        <w:t xml:space="preserve">, a limited liability company registered in the </w:t>
      </w: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Pr="00E83D7E">
        <w:rPr>
          <w:rFonts w:ascii="Myriad Pro" w:hAnsi="Myriad Pro"/>
          <w:color w:val="000000" w:themeColor="text1"/>
          <w:sz w:val="20"/>
          <w:szCs w:val="20"/>
          <w:lang w:val="en-GB"/>
        </w:rPr>
        <w:t xml:space="preserve"> Commercial Register under registration number </w:t>
      </w: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Pr="00E83D7E">
        <w:rPr>
          <w:rFonts w:ascii="Myriad Pro" w:hAnsi="Myriad Pro"/>
          <w:color w:val="000000" w:themeColor="text1"/>
          <w:sz w:val="20"/>
          <w:szCs w:val="20"/>
          <w:lang w:val="en-GB"/>
        </w:rPr>
        <w:t xml:space="preserve">, having its registered address at </w:t>
      </w: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Pr="00E83D7E">
        <w:rPr>
          <w:rFonts w:ascii="Myriad Pro" w:hAnsi="Myriad Pro"/>
          <w:color w:val="000000" w:themeColor="text1"/>
          <w:sz w:val="20"/>
          <w:szCs w:val="20"/>
          <w:lang w:val="en-GB"/>
        </w:rPr>
        <w:t xml:space="preserve"> (the “</w:t>
      </w:r>
      <w:r w:rsidRPr="00E83D7E">
        <w:rPr>
          <w:rFonts w:ascii="Myriad Pro" w:hAnsi="Myriad Pro"/>
          <w:color w:val="000000" w:themeColor="text1"/>
          <w:sz w:val="20"/>
          <w:szCs w:val="20"/>
          <w:u w:val="single"/>
          <w:lang w:val="en-GB"/>
        </w:rPr>
        <w:t>Contractor</w:t>
      </w:r>
      <w:r w:rsidRPr="00E83D7E">
        <w:rPr>
          <w:rFonts w:ascii="Myriad Pro" w:hAnsi="Myriad Pro"/>
          <w:color w:val="000000" w:themeColor="text1"/>
          <w:sz w:val="20"/>
          <w:szCs w:val="20"/>
          <w:lang w:val="en-GB"/>
        </w:rPr>
        <w:t xml:space="preserve">”), </w:t>
      </w:r>
    </w:p>
    <w:p w14:paraId="1AED35BB" w14:textId="77777777" w:rsidR="00E673D3" w:rsidRPr="00E83D7E" w:rsidRDefault="00E673D3" w:rsidP="00E673D3">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Whereas:</w:t>
      </w:r>
    </w:p>
    <w:p w14:paraId="5C1F1963" w14:textId="10BA21DF" w:rsidR="006D6949" w:rsidRPr="00E83D7E" w:rsidRDefault="006D6949" w:rsidP="00E673D3">
      <w:pPr>
        <w:numPr>
          <w:ilvl w:val="0"/>
          <w:numId w:val="51"/>
        </w:numPr>
        <w:suppressAutoHyphens w:val="0"/>
        <w:autoSpaceDN/>
        <w:spacing w:before="120" w:after="120"/>
        <w:jc w:val="both"/>
        <w:textAlignment w:val="auto"/>
        <w:rPr>
          <w:rFonts w:ascii="Myriad Pro" w:hAnsi="Myriad Pro"/>
          <w:bCs/>
          <w:color w:val="000000" w:themeColor="text1"/>
          <w:sz w:val="20"/>
          <w:szCs w:val="20"/>
          <w:lang w:val="en-GB"/>
        </w:rPr>
      </w:pPr>
      <w:r>
        <w:rPr>
          <w:rFonts w:ascii="Myriad Pro" w:hAnsi="Myriad Pro"/>
          <w:bCs/>
          <w:color w:val="000000" w:themeColor="text1"/>
          <w:sz w:val="20"/>
          <w:szCs w:val="20"/>
          <w:lang w:val="en-GB"/>
        </w:rPr>
        <w:t xml:space="preserve">pursuant to the Agreement the Second Phase Services </w:t>
      </w:r>
      <w:r w:rsidR="00A35E56">
        <w:rPr>
          <w:rFonts w:ascii="Myriad Pro" w:hAnsi="Myriad Pro"/>
          <w:bCs/>
          <w:color w:val="000000" w:themeColor="text1"/>
          <w:sz w:val="20"/>
          <w:szCs w:val="20"/>
          <w:lang w:val="en-GB"/>
        </w:rPr>
        <w:t xml:space="preserve">shall </w:t>
      </w:r>
      <w:r w:rsidR="00EB0EBF">
        <w:rPr>
          <w:rFonts w:ascii="Myriad Pro" w:hAnsi="Myriad Pro"/>
          <w:bCs/>
          <w:color w:val="000000" w:themeColor="text1"/>
          <w:sz w:val="20"/>
          <w:szCs w:val="20"/>
          <w:lang w:val="en-GB"/>
        </w:rPr>
        <w:t xml:space="preserve">be </w:t>
      </w:r>
      <w:r w:rsidR="00A35E56">
        <w:rPr>
          <w:rFonts w:ascii="Myriad Pro" w:hAnsi="Myriad Pro"/>
          <w:bCs/>
          <w:color w:val="000000" w:themeColor="text1"/>
          <w:sz w:val="20"/>
          <w:szCs w:val="20"/>
          <w:lang w:val="en-GB"/>
        </w:rPr>
        <w:t xml:space="preserve">performed and commenced </w:t>
      </w:r>
      <w:proofErr w:type="spellStart"/>
      <w:r w:rsidR="00A35E56">
        <w:rPr>
          <w:rFonts w:ascii="Myriad Pro" w:hAnsi="Myriad Pro"/>
          <w:bCs/>
          <w:color w:val="000000" w:themeColor="text1"/>
          <w:sz w:val="20"/>
          <w:szCs w:val="20"/>
          <w:lang w:val="en-GB"/>
        </w:rPr>
        <w:t>upod</w:t>
      </w:r>
      <w:proofErr w:type="spellEnd"/>
      <w:r w:rsidR="00A35E56">
        <w:rPr>
          <w:rFonts w:ascii="Myriad Pro" w:hAnsi="Myriad Pro"/>
          <w:bCs/>
          <w:color w:val="000000" w:themeColor="text1"/>
          <w:sz w:val="20"/>
          <w:szCs w:val="20"/>
          <w:lang w:val="en-GB"/>
        </w:rPr>
        <w:t xml:space="preserve"> the discretion of the </w:t>
      </w:r>
      <w:proofErr w:type="gramStart"/>
      <w:r w:rsidR="00A35E56">
        <w:rPr>
          <w:rFonts w:ascii="Myriad Pro" w:hAnsi="Myriad Pro"/>
          <w:bCs/>
          <w:color w:val="000000" w:themeColor="text1"/>
          <w:sz w:val="20"/>
          <w:szCs w:val="20"/>
          <w:lang w:val="en-GB"/>
        </w:rPr>
        <w:t>Principal;</w:t>
      </w:r>
      <w:proofErr w:type="gramEnd"/>
    </w:p>
    <w:p w14:paraId="4075FFD3" w14:textId="4FB22095" w:rsidR="00775610" w:rsidRPr="00E83D7E" w:rsidRDefault="00DE7A3E" w:rsidP="00E3564F">
      <w:pPr>
        <w:numPr>
          <w:ilvl w:val="0"/>
          <w:numId w:val="51"/>
        </w:numPr>
        <w:suppressAutoHyphens w:val="0"/>
        <w:autoSpaceDN/>
        <w:spacing w:before="120" w:after="120"/>
        <w:jc w:val="both"/>
        <w:textAlignment w:val="auto"/>
        <w:rPr>
          <w:rFonts w:ascii="Myriad Pro" w:hAnsi="Myriad Pro"/>
          <w:bCs/>
          <w:color w:val="000000" w:themeColor="text1"/>
          <w:sz w:val="20"/>
          <w:szCs w:val="20"/>
          <w:lang w:val="en-GB"/>
        </w:rPr>
      </w:pPr>
      <w:r>
        <w:rPr>
          <w:rFonts w:ascii="Myriad Pro" w:hAnsi="Myriad Pro"/>
          <w:bCs/>
          <w:color w:val="000000" w:themeColor="text1"/>
          <w:sz w:val="20"/>
          <w:szCs w:val="20"/>
          <w:lang w:val="en-GB"/>
        </w:rPr>
        <w:t>a</w:t>
      </w:r>
      <w:r w:rsidR="00E673D3" w:rsidRPr="00E83D7E">
        <w:rPr>
          <w:rFonts w:ascii="Myriad Pro" w:hAnsi="Myriad Pro"/>
          <w:bCs/>
          <w:color w:val="000000" w:themeColor="text1"/>
          <w:sz w:val="20"/>
          <w:szCs w:val="20"/>
          <w:lang w:val="en-GB"/>
        </w:rPr>
        <w:t xml:space="preserve">s stipulated by Clause </w:t>
      </w:r>
      <w:r w:rsidR="00CF2E3E" w:rsidRPr="00E83D7E">
        <w:rPr>
          <w:rFonts w:ascii="Myriad Pro" w:hAnsi="Myriad Pro"/>
          <w:bCs/>
          <w:color w:val="000000" w:themeColor="text1"/>
          <w:sz w:val="20"/>
          <w:szCs w:val="20"/>
          <w:highlight w:val="green"/>
          <w:lang w:val="en-GB"/>
        </w:rPr>
        <w:fldChar w:fldCharType="begin"/>
      </w:r>
      <w:r w:rsidR="00CF2E3E" w:rsidRPr="00E83D7E">
        <w:rPr>
          <w:rFonts w:ascii="Myriad Pro" w:hAnsi="Myriad Pro"/>
          <w:bCs/>
          <w:color w:val="000000" w:themeColor="text1"/>
          <w:sz w:val="20"/>
          <w:szCs w:val="20"/>
          <w:lang w:val="en-GB"/>
        </w:rPr>
        <w:instrText xml:space="preserve"> REF _Ref129782812 \r \h </w:instrText>
      </w:r>
      <w:r w:rsidR="00CF2E3E" w:rsidRPr="00E83D7E">
        <w:rPr>
          <w:rFonts w:ascii="Myriad Pro" w:hAnsi="Myriad Pro"/>
          <w:bCs/>
          <w:color w:val="000000" w:themeColor="text1"/>
          <w:sz w:val="20"/>
          <w:szCs w:val="20"/>
          <w:highlight w:val="green"/>
          <w:lang w:val="en-GB"/>
        </w:rPr>
      </w:r>
      <w:r w:rsidR="00CF2E3E" w:rsidRPr="00E83D7E">
        <w:rPr>
          <w:rFonts w:ascii="Myriad Pro" w:hAnsi="Myriad Pro"/>
          <w:bCs/>
          <w:color w:val="000000" w:themeColor="text1"/>
          <w:sz w:val="20"/>
          <w:szCs w:val="20"/>
          <w:highlight w:val="green"/>
          <w:lang w:val="en-GB"/>
        </w:rPr>
        <w:fldChar w:fldCharType="separate"/>
      </w:r>
      <w:r w:rsidR="00C4666F">
        <w:rPr>
          <w:rFonts w:ascii="Myriad Pro" w:hAnsi="Myriad Pro"/>
          <w:bCs/>
          <w:color w:val="000000" w:themeColor="text1"/>
          <w:sz w:val="20"/>
          <w:szCs w:val="20"/>
          <w:lang w:val="en-GB"/>
        </w:rPr>
        <w:t>3.4</w:t>
      </w:r>
      <w:r w:rsidR="00CF2E3E" w:rsidRPr="00E83D7E">
        <w:rPr>
          <w:rFonts w:ascii="Myriad Pro" w:hAnsi="Myriad Pro"/>
          <w:bCs/>
          <w:color w:val="000000" w:themeColor="text1"/>
          <w:sz w:val="20"/>
          <w:szCs w:val="20"/>
          <w:highlight w:val="green"/>
          <w:lang w:val="en-GB"/>
        </w:rPr>
        <w:fldChar w:fldCharType="end"/>
      </w:r>
      <w:r w:rsidR="00E673D3" w:rsidRPr="00E83D7E">
        <w:rPr>
          <w:rFonts w:ascii="Myriad Pro" w:hAnsi="Myriad Pro"/>
          <w:bCs/>
          <w:color w:val="000000" w:themeColor="text1"/>
          <w:sz w:val="20"/>
          <w:szCs w:val="20"/>
          <w:lang w:val="en-GB"/>
        </w:rPr>
        <w:t xml:space="preserve"> of the Agreement</w:t>
      </w:r>
      <w:r w:rsidR="00775610" w:rsidRPr="00E83D7E">
        <w:rPr>
          <w:rFonts w:ascii="Myriad Pro" w:hAnsi="Myriad Pro"/>
          <w:bCs/>
          <w:color w:val="000000" w:themeColor="text1"/>
          <w:sz w:val="20"/>
          <w:szCs w:val="20"/>
          <w:lang w:val="en-GB"/>
        </w:rPr>
        <w:t>, t</w:t>
      </w:r>
      <w:r w:rsidR="00E673D3" w:rsidRPr="00E83D7E">
        <w:rPr>
          <w:rFonts w:ascii="Myriad Pro" w:hAnsi="Myriad Pro"/>
          <w:bCs/>
          <w:color w:val="000000" w:themeColor="text1"/>
          <w:sz w:val="20"/>
          <w:szCs w:val="20"/>
          <w:lang w:val="en-GB"/>
        </w:rPr>
        <w:t xml:space="preserve">he Principal hereby </w:t>
      </w:r>
      <w:r w:rsidR="00775610" w:rsidRPr="00E83D7E">
        <w:rPr>
          <w:rFonts w:ascii="Myriad Pro" w:hAnsi="Myriad Pro"/>
          <w:bCs/>
          <w:color w:val="000000" w:themeColor="text1"/>
          <w:sz w:val="20"/>
          <w:szCs w:val="20"/>
          <w:lang w:val="en-GB"/>
        </w:rPr>
        <w:t>notifies the Contractor on commencement on the Second Phase Services.</w:t>
      </w:r>
    </w:p>
    <w:p w14:paraId="6E55E519" w14:textId="77777777" w:rsidR="00A0010C" w:rsidRPr="00E83D7E" w:rsidRDefault="0033671D" w:rsidP="00775610">
      <w:pPr>
        <w:suppressAutoHyphens w:val="0"/>
        <w:autoSpaceDN/>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The following terms</w:t>
      </w:r>
      <w:r w:rsidR="00A0010C" w:rsidRPr="00E83D7E">
        <w:rPr>
          <w:rFonts w:ascii="Myriad Pro" w:hAnsi="Myriad Pro"/>
          <w:bCs/>
          <w:color w:val="000000" w:themeColor="text1"/>
          <w:sz w:val="20"/>
          <w:szCs w:val="20"/>
          <w:lang w:val="en-GB"/>
        </w:rPr>
        <w:t xml:space="preserve"> (in addition to the Agreement)</w:t>
      </w:r>
      <w:r w:rsidRPr="00E83D7E">
        <w:rPr>
          <w:rFonts w:ascii="Myriad Pro" w:hAnsi="Myriad Pro"/>
          <w:bCs/>
          <w:color w:val="000000" w:themeColor="text1"/>
          <w:sz w:val="20"/>
          <w:szCs w:val="20"/>
          <w:lang w:val="en-GB"/>
        </w:rPr>
        <w:t xml:space="preserve"> are applicable </w:t>
      </w:r>
      <w:r w:rsidR="00A0010C" w:rsidRPr="00E83D7E">
        <w:rPr>
          <w:rFonts w:ascii="Myriad Pro" w:hAnsi="Myriad Pro"/>
          <w:bCs/>
          <w:color w:val="000000" w:themeColor="text1"/>
          <w:sz w:val="20"/>
          <w:szCs w:val="20"/>
          <w:lang w:val="en-GB"/>
        </w:rPr>
        <w:t>to the Second Phase Services:</w:t>
      </w:r>
    </w:p>
    <w:p w14:paraId="7441B9D1" w14:textId="00A4A8D1" w:rsidR="00C267FE" w:rsidRDefault="00C267FE" w:rsidP="0084097C">
      <w:pPr>
        <w:pStyle w:val="ListParagraph"/>
        <w:numPr>
          <w:ilvl w:val="3"/>
          <w:numId w:val="13"/>
        </w:numPr>
        <w:suppressAutoHyphens w:val="0"/>
        <w:autoSpaceDN/>
        <w:spacing w:before="120" w:after="120"/>
        <w:ind w:left="0" w:firstLine="0"/>
        <w:jc w:val="both"/>
        <w:textAlignment w:val="auto"/>
        <w:rPr>
          <w:rFonts w:ascii="Myriad Pro" w:hAnsi="Myriad Pro"/>
          <w:bCs/>
          <w:color w:val="000000" w:themeColor="text1"/>
          <w:sz w:val="20"/>
          <w:szCs w:val="20"/>
          <w:lang w:val="en-GB"/>
        </w:rPr>
      </w:pPr>
      <w:r w:rsidRPr="00E83D7E">
        <w:rPr>
          <w:rFonts w:ascii="Myriad Pro" w:hAnsi="Myriad Pro"/>
          <w:color w:val="000000" w:themeColor="text1"/>
          <w:sz w:val="20"/>
          <w:szCs w:val="20"/>
          <w:lang w:val="en-GB"/>
        </w:rPr>
        <w:t xml:space="preserve">Second Phase Fee: </w:t>
      </w: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472C4" w:themeFill="accent1"/>
        <w:tblCellMar>
          <w:left w:w="0" w:type="dxa"/>
          <w:right w:w="0" w:type="dxa"/>
        </w:tblCellMar>
        <w:tblLook w:val="04A0" w:firstRow="1" w:lastRow="0" w:firstColumn="1" w:lastColumn="0" w:noHBand="0" w:noVBand="1"/>
      </w:tblPr>
      <w:tblGrid>
        <w:gridCol w:w="1696"/>
        <w:gridCol w:w="1425"/>
        <w:gridCol w:w="1435"/>
        <w:gridCol w:w="1109"/>
        <w:gridCol w:w="1458"/>
        <w:gridCol w:w="1459"/>
      </w:tblGrid>
      <w:tr w:rsidR="00940E03" w:rsidRPr="008A15C0" w14:paraId="7BE96034" w14:textId="77777777" w:rsidTr="001033CD">
        <w:trPr>
          <w:trHeight w:val="1110"/>
        </w:trPr>
        <w:tc>
          <w:tcPr>
            <w:tcW w:w="1696" w:type="dxa"/>
            <w:shd w:val="clear" w:color="auto" w:fill="4472C4" w:themeFill="accent1"/>
            <w:vAlign w:val="center"/>
            <w:hideMark/>
          </w:tcPr>
          <w:p w14:paraId="19146317" w14:textId="6AF4B6E5" w:rsidR="00940E03" w:rsidRPr="000E4CF8"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r w:rsidRPr="000E4CF8">
              <w:rPr>
                <w:rFonts w:ascii="Myriad Pro" w:eastAsia="Times New Roman" w:hAnsi="Myriad Pro" w:cs="Segoe UI"/>
                <w:b/>
                <w:bCs/>
                <w:color w:val="000000" w:themeColor="text1"/>
                <w:sz w:val="20"/>
                <w:szCs w:val="20"/>
                <w:lang w:val="en-US"/>
              </w:rPr>
              <w:t>Services / Deliverable</w:t>
            </w:r>
            <w:r w:rsidRPr="000E4CF8">
              <w:rPr>
                <w:rFonts w:ascii="Arial" w:eastAsia="Times New Roman" w:hAnsi="Arial" w:cs="Arial"/>
                <w:color w:val="000000" w:themeColor="text1"/>
                <w:sz w:val="20"/>
                <w:szCs w:val="20"/>
                <w:lang w:val="en-US"/>
              </w:rPr>
              <w:t> </w:t>
            </w:r>
            <w:r w:rsidRPr="000E4CF8">
              <w:rPr>
                <w:rFonts w:ascii="Myriad Pro" w:eastAsia="Times New Roman" w:hAnsi="Myriad Pro" w:cs="Segoe UI"/>
                <w:color w:val="000000" w:themeColor="text1"/>
                <w:sz w:val="20"/>
                <w:szCs w:val="20"/>
                <w:lang w:val="en-US"/>
              </w:rPr>
              <w:t> </w:t>
            </w:r>
          </w:p>
        </w:tc>
        <w:tc>
          <w:tcPr>
            <w:tcW w:w="1425" w:type="dxa"/>
            <w:shd w:val="clear" w:color="auto" w:fill="4472C4" w:themeFill="accent1"/>
            <w:vAlign w:val="center"/>
            <w:hideMark/>
          </w:tcPr>
          <w:p w14:paraId="3E2A35EF" w14:textId="7F98D349" w:rsidR="00940E03" w:rsidRPr="00E3564F" w:rsidRDefault="00940E03" w:rsidP="008A15C0">
            <w:pPr>
              <w:suppressAutoHyphens w:val="0"/>
              <w:autoSpaceDN/>
              <w:spacing w:after="0"/>
              <w:jc w:val="center"/>
              <w:rPr>
                <w:rFonts w:ascii="Myriad Pro" w:eastAsia="Times New Roman" w:hAnsi="Myriad Pro" w:cs="Segoe UI"/>
                <w:b/>
                <w:bCs/>
                <w:color w:val="000000" w:themeColor="text1"/>
                <w:sz w:val="20"/>
                <w:szCs w:val="20"/>
                <w:lang w:val="en-US"/>
              </w:rPr>
            </w:pPr>
            <w:r w:rsidRPr="00AF1D5D">
              <w:rPr>
                <w:rFonts w:ascii="Myriad Pro" w:eastAsia="Times New Roman" w:hAnsi="Myriad Pro" w:cs="Segoe UI"/>
                <w:b/>
                <w:bCs/>
                <w:color w:val="000000" w:themeColor="text1"/>
                <w:sz w:val="20"/>
                <w:szCs w:val="20"/>
                <w:lang w:val="en-US"/>
              </w:rPr>
              <w:t>Type</w:t>
            </w:r>
            <w:r w:rsidR="00F965AA">
              <w:rPr>
                <w:rFonts w:ascii="Myriad Pro" w:eastAsia="Times New Roman" w:hAnsi="Myriad Pro" w:cs="Segoe UI"/>
                <w:b/>
                <w:bCs/>
                <w:color w:val="000000" w:themeColor="text1"/>
                <w:sz w:val="20"/>
                <w:szCs w:val="20"/>
                <w:lang w:val="en-US"/>
              </w:rPr>
              <w:t xml:space="preserve"> of</w:t>
            </w:r>
            <w:r w:rsidRPr="00E3564F">
              <w:rPr>
                <w:rFonts w:ascii="Arial" w:eastAsia="Times New Roman" w:hAnsi="Arial" w:cs="Arial"/>
                <w:b/>
                <w:bCs/>
                <w:color w:val="000000" w:themeColor="text1"/>
                <w:sz w:val="20"/>
                <w:szCs w:val="20"/>
                <w:lang w:val="en-US"/>
              </w:rPr>
              <w:t> </w:t>
            </w:r>
            <w:r w:rsidR="00AF1D5D">
              <w:rPr>
                <w:rFonts w:ascii="Myriad Pro" w:eastAsia="Times New Roman" w:hAnsi="Myriad Pro" w:cs="Segoe UI"/>
                <w:b/>
                <w:bCs/>
                <w:color w:val="000000" w:themeColor="text1"/>
                <w:sz w:val="20"/>
                <w:szCs w:val="20"/>
                <w:lang w:val="en-US"/>
              </w:rPr>
              <w:t>in</w:t>
            </w:r>
            <w:r w:rsidR="00AF1D5D" w:rsidRPr="00E3564F">
              <w:rPr>
                <w:rFonts w:eastAsia="Times New Roman" w:cs="Segoe UI"/>
                <w:b/>
                <w:bCs/>
                <w:lang w:val="en-US"/>
              </w:rPr>
              <w:t>vestigation</w:t>
            </w:r>
          </w:p>
        </w:tc>
        <w:tc>
          <w:tcPr>
            <w:tcW w:w="1435" w:type="dxa"/>
            <w:shd w:val="clear" w:color="auto" w:fill="4472C4" w:themeFill="accent1"/>
            <w:vAlign w:val="center"/>
            <w:hideMark/>
          </w:tcPr>
          <w:p w14:paraId="7463DDB9" w14:textId="24EE8B96" w:rsidR="00940E03" w:rsidRPr="000E4CF8"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r w:rsidRPr="000E4CF8">
              <w:rPr>
                <w:rFonts w:ascii="Myriad Pro" w:eastAsia="Times New Roman" w:hAnsi="Myriad Pro" w:cs="Segoe UI"/>
                <w:b/>
                <w:bCs/>
                <w:color w:val="000000" w:themeColor="text1"/>
                <w:sz w:val="20"/>
                <w:szCs w:val="20"/>
                <w:lang w:val="en-US"/>
              </w:rPr>
              <w:t>Price</w:t>
            </w:r>
            <w:r w:rsidRPr="000E4CF8">
              <w:rPr>
                <w:rFonts w:ascii="Arial" w:eastAsia="Times New Roman" w:hAnsi="Arial" w:cs="Arial"/>
                <w:b/>
                <w:bCs/>
                <w:color w:val="000000" w:themeColor="text1"/>
                <w:sz w:val="20"/>
                <w:szCs w:val="20"/>
                <w:lang w:val="en-US"/>
              </w:rPr>
              <w:t> </w:t>
            </w:r>
            <w:r w:rsidR="0023637E">
              <w:rPr>
                <w:rFonts w:ascii="Arial" w:eastAsia="Times New Roman" w:hAnsi="Arial" w:cs="Arial"/>
                <w:b/>
                <w:bCs/>
                <w:color w:val="000000" w:themeColor="text1"/>
                <w:sz w:val="20"/>
                <w:szCs w:val="20"/>
                <w:lang w:val="en-US"/>
              </w:rPr>
              <w:t xml:space="preserve">for 1 investigation </w:t>
            </w:r>
            <w:proofErr w:type="gramStart"/>
            <w:r w:rsidR="0023637E">
              <w:rPr>
                <w:rFonts w:ascii="Arial" w:eastAsia="Times New Roman" w:hAnsi="Arial" w:cs="Arial"/>
                <w:b/>
                <w:bCs/>
                <w:color w:val="000000" w:themeColor="text1"/>
                <w:sz w:val="20"/>
                <w:szCs w:val="20"/>
                <w:lang w:val="en-US"/>
              </w:rPr>
              <w:t>un</w:t>
            </w:r>
            <w:r w:rsidR="009530E1">
              <w:rPr>
                <w:rFonts w:ascii="Arial" w:eastAsia="Times New Roman" w:hAnsi="Arial" w:cs="Arial"/>
                <w:b/>
                <w:bCs/>
                <w:color w:val="000000" w:themeColor="text1"/>
                <w:sz w:val="20"/>
                <w:szCs w:val="20"/>
                <w:lang w:val="en-US"/>
              </w:rPr>
              <w:t xml:space="preserve">it </w:t>
            </w:r>
            <w:r w:rsidRPr="000E4CF8">
              <w:rPr>
                <w:rFonts w:ascii="Arial" w:eastAsia="Times New Roman" w:hAnsi="Arial" w:cs="Arial"/>
                <w:b/>
                <w:bCs/>
                <w:color w:val="000000" w:themeColor="text1"/>
                <w:sz w:val="20"/>
                <w:szCs w:val="20"/>
                <w:lang w:val="en-US"/>
              </w:rPr>
              <w:t> </w:t>
            </w:r>
            <w:r w:rsidRPr="000E4CF8">
              <w:rPr>
                <w:rFonts w:ascii="Myriad Pro" w:eastAsia="Times New Roman" w:hAnsi="Myriad Pro" w:cs="Segoe UI"/>
                <w:b/>
                <w:bCs/>
                <w:color w:val="000000" w:themeColor="text1"/>
                <w:sz w:val="20"/>
                <w:szCs w:val="20"/>
                <w:lang w:val="en-US"/>
              </w:rPr>
              <w:t>(</w:t>
            </w:r>
            <w:proofErr w:type="gramEnd"/>
            <w:r w:rsidRPr="000E4CF8">
              <w:rPr>
                <w:rFonts w:ascii="Myriad Pro" w:eastAsia="Times New Roman" w:hAnsi="Myriad Pro" w:cs="Segoe UI"/>
                <w:b/>
                <w:bCs/>
                <w:color w:val="000000" w:themeColor="text1"/>
                <w:sz w:val="20"/>
                <w:szCs w:val="20"/>
                <w:lang w:val="en-US"/>
              </w:rPr>
              <w:t>EUR without VAT)</w:t>
            </w:r>
            <w:r w:rsidRPr="000E4CF8">
              <w:rPr>
                <w:rFonts w:ascii="Arial" w:eastAsia="Times New Roman" w:hAnsi="Arial" w:cs="Arial"/>
                <w:color w:val="000000" w:themeColor="text1"/>
                <w:sz w:val="20"/>
                <w:szCs w:val="20"/>
                <w:lang w:val="en-US"/>
              </w:rPr>
              <w:t> </w:t>
            </w:r>
            <w:r w:rsidRPr="000E4CF8">
              <w:rPr>
                <w:rFonts w:ascii="Myriad Pro" w:eastAsia="Times New Roman" w:hAnsi="Myriad Pro" w:cs="Segoe UI"/>
                <w:color w:val="000000" w:themeColor="text1"/>
                <w:sz w:val="20"/>
                <w:szCs w:val="20"/>
                <w:lang w:val="en-US"/>
              </w:rPr>
              <w:t> </w:t>
            </w:r>
          </w:p>
        </w:tc>
        <w:tc>
          <w:tcPr>
            <w:tcW w:w="1109" w:type="dxa"/>
            <w:shd w:val="clear" w:color="auto" w:fill="4472C4" w:themeFill="accent1"/>
            <w:vAlign w:val="center"/>
            <w:hideMark/>
          </w:tcPr>
          <w:p w14:paraId="363E027C" w14:textId="6E6DBAE7" w:rsidR="00940E03" w:rsidRPr="000E4CF8" w:rsidRDefault="009530E1" w:rsidP="008A15C0">
            <w:pPr>
              <w:suppressAutoHyphens w:val="0"/>
              <w:autoSpaceDN/>
              <w:spacing w:after="0"/>
              <w:jc w:val="center"/>
              <w:rPr>
                <w:rFonts w:ascii="Myriad Pro" w:eastAsia="Times New Roman" w:hAnsi="Myriad Pro" w:cs="Segoe UI"/>
                <w:color w:val="000000" w:themeColor="text1"/>
                <w:sz w:val="20"/>
                <w:szCs w:val="20"/>
                <w:lang w:val="en-US"/>
              </w:rPr>
            </w:pPr>
            <w:r>
              <w:rPr>
                <w:rFonts w:ascii="Myriad Pro" w:eastAsia="Times New Roman" w:hAnsi="Myriad Pro" w:cs="Segoe UI"/>
                <w:b/>
                <w:bCs/>
                <w:color w:val="000000" w:themeColor="text1"/>
                <w:sz w:val="20"/>
                <w:szCs w:val="20"/>
                <w:lang w:val="en-US"/>
              </w:rPr>
              <w:t xml:space="preserve">Number of investigations </w:t>
            </w:r>
            <w:r w:rsidR="00940E03" w:rsidRPr="000E4CF8">
              <w:rPr>
                <w:rFonts w:ascii="Myriad Pro" w:eastAsia="Times New Roman" w:hAnsi="Myriad Pro" w:cs="Segoe UI"/>
                <w:color w:val="000000" w:themeColor="text1"/>
                <w:sz w:val="20"/>
                <w:szCs w:val="20"/>
                <w:lang w:val="en-US"/>
              </w:rPr>
              <w:t> </w:t>
            </w:r>
          </w:p>
        </w:tc>
        <w:tc>
          <w:tcPr>
            <w:tcW w:w="1458" w:type="dxa"/>
            <w:shd w:val="clear" w:color="auto" w:fill="4472C4" w:themeFill="accent1"/>
            <w:vAlign w:val="center"/>
            <w:hideMark/>
          </w:tcPr>
          <w:p w14:paraId="4429D1B6" w14:textId="02A81FB7" w:rsidR="00940E03" w:rsidRPr="000E4CF8"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proofErr w:type="spellStart"/>
            <w:r w:rsidRPr="000E4CF8">
              <w:rPr>
                <w:rFonts w:ascii="Myriad Pro" w:eastAsia="Times New Roman" w:hAnsi="Myriad Pro" w:cs="Segoe UI"/>
                <w:b/>
                <w:bCs/>
                <w:color w:val="000000" w:themeColor="text1"/>
                <w:sz w:val="20"/>
                <w:szCs w:val="20"/>
                <w:lang w:val="en-US"/>
              </w:rPr>
              <w:t>Tota</w:t>
            </w:r>
            <w:proofErr w:type="spellEnd"/>
            <w:r w:rsidR="00F965AA">
              <w:rPr>
                <w:rFonts w:ascii="Myriad Pro" w:eastAsia="Times New Roman" w:hAnsi="Myriad Pro" w:cs="Segoe UI"/>
                <w:b/>
                <w:bCs/>
                <w:color w:val="000000" w:themeColor="text1"/>
                <w:sz w:val="20"/>
                <w:szCs w:val="20"/>
                <w:lang w:val="en-US"/>
              </w:rPr>
              <w:t xml:space="preserve"> Value for each </w:t>
            </w:r>
            <w:r w:rsidR="00F965AA" w:rsidRPr="00AF1D5D">
              <w:rPr>
                <w:rFonts w:ascii="Myriad Pro" w:eastAsia="Times New Roman" w:hAnsi="Myriad Pro" w:cs="Segoe UI"/>
                <w:b/>
                <w:bCs/>
                <w:color w:val="000000" w:themeColor="text1"/>
                <w:sz w:val="20"/>
                <w:szCs w:val="20"/>
                <w:lang w:val="en-US"/>
              </w:rPr>
              <w:t>Type</w:t>
            </w:r>
            <w:r w:rsidR="00F965AA">
              <w:rPr>
                <w:rFonts w:ascii="Myriad Pro" w:eastAsia="Times New Roman" w:hAnsi="Myriad Pro" w:cs="Segoe UI"/>
                <w:b/>
                <w:bCs/>
                <w:color w:val="000000" w:themeColor="text1"/>
                <w:sz w:val="20"/>
                <w:szCs w:val="20"/>
                <w:lang w:val="en-US"/>
              </w:rPr>
              <w:t xml:space="preserve"> of</w:t>
            </w:r>
            <w:r w:rsidR="00F965AA" w:rsidRPr="00CC05F6">
              <w:rPr>
                <w:rFonts w:ascii="Arial" w:eastAsia="Times New Roman" w:hAnsi="Arial" w:cs="Arial"/>
                <w:b/>
                <w:bCs/>
                <w:color w:val="000000" w:themeColor="text1"/>
                <w:sz w:val="20"/>
                <w:szCs w:val="20"/>
                <w:lang w:val="en-US"/>
              </w:rPr>
              <w:t> </w:t>
            </w:r>
            <w:r w:rsidR="00F965AA">
              <w:rPr>
                <w:rFonts w:ascii="Myriad Pro" w:eastAsia="Times New Roman" w:hAnsi="Myriad Pro" w:cs="Segoe UI"/>
                <w:b/>
                <w:bCs/>
                <w:color w:val="000000" w:themeColor="text1"/>
                <w:sz w:val="20"/>
                <w:szCs w:val="20"/>
                <w:lang w:val="en-US"/>
              </w:rPr>
              <w:t>in</w:t>
            </w:r>
            <w:r w:rsidR="00F965AA" w:rsidRPr="00CC05F6">
              <w:rPr>
                <w:rFonts w:eastAsia="Times New Roman" w:cs="Segoe UI"/>
                <w:b/>
                <w:bCs/>
                <w:lang w:val="en-US"/>
              </w:rPr>
              <w:t>vestigation</w:t>
            </w:r>
            <w:r w:rsidRPr="000E4CF8">
              <w:rPr>
                <w:rFonts w:ascii="Myriad Pro" w:eastAsia="Times New Roman" w:hAnsi="Myriad Pro" w:cs="Segoe UI"/>
                <w:b/>
                <w:bCs/>
                <w:color w:val="000000" w:themeColor="text1"/>
                <w:sz w:val="20"/>
                <w:szCs w:val="20"/>
                <w:lang w:val="en-US"/>
              </w:rPr>
              <w:t xml:space="preserve"> (EUR without VAT)</w:t>
            </w:r>
            <w:r w:rsidRPr="000E4CF8">
              <w:rPr>
                <w:rFonts w:ascii="Arial" w:eastAsia="Times New Roman" w:hAnsi="Arial" w:cs="Arial"/>
                <w:color w:val="000000" w:themeColor="text1"/>
                <w:sz w:val="20"/>
                <w:szCs w:val="20"/>
                <w:lang w:val="en-US"/>
              </w:rPr>
              <w:t> </w:t>
            </w:r>
            <w:r w:rsidRPr="000E4CF8">
              <w:rPr>
                <w:rFonts w:ascii="Myriad Pro" w:eastAsia="Times New Roman" w:hAnsi="Myriad Pro" w:cs="Segoe UI"/>
                <w:color w:val="000000" w:themeColor="text1"/>
                <w:sz w:val="20"/>
                <w:szCs w:val="20"/>
                <w:lang w:val="en-US"/>
              </w:rPr>
              <w:t> </w:t>
            </w:r>
          </w:p>
        </w:tc>
        <w:tc>
          <w:tcPr>
            <w:tcW w:w="1459" w:type="dxa"/>
            <w:shd w:val="clear" w:color="auto" w:fill="4472C4" w:themeFill="accent1"/>
            <w:vAlign w:val="center"/>
          </w:tcPr>
          <w:p w14:paraId="03F227B1" w14:textId="3F2EE7C9" w:rsidR="00940E03" w:rsidRPr="000E4CF8" w:rsidRDefault="003C5571" w:rsidP="008A15C0">
            <w:pPr>
              <w:suppressAutoHyphens w:val="0"/>
              <w:autoSpaceDN/>
              <w:spacing w:after="0"/>
              <w:jc w:val="center"/>
              <w:rPr>
                <w:rFonts w:ascii="Myriad Pro" w:eastAsia="Times New Roman" w:hAnsi="Myriad Pro" w:cs="Segoe UI"/>
                <w:color w:val="000000" w:themeColor="text1"/>
                <w:sz w:val="20"/>
                <w:szCs w:val="20"/>
                <w:lang w:val="en-US"/>
              </w:rPr>
            </w:pPr>
            <w:r w:rsidRPr="000E4CF8">
              <w:rPr>
                <w:rFonts w:ascii="Myriad Pro" w:eastAsia="Times New Roman" w:hAnsi="Myriad Pro" w:cs="Segoe UI"/>
                <w:b/>
                <w:bCs/>
                <w:color w:val="000000" w:themeColor="text1"/>
                <w:sz w:val="20"/>
                <w:szCs w:val="20"/>
                <w:lang w:val="en-US"/>
              </w:rPr>
              <w:t xml:space="preserve">Actual </w:t>
            </w:r>
            <w:r w:rsidR="00824543" w:rsidRPr="000E4CF8">
              <w:rPr>
                <w:rFonts w:ascii="Myriad Pro" w:eastAsia="Times New Roman" w:hAnsi="Myriad Pro" w:cs="Segoe UI"/>
                <w:b/>
                <w:bCs/>
                <w:color w:val="000000" w:themeColor="text1"/>
                <w:sz w:val="20"/>
                <w:szCs w:val="20"/>
                <w:lang w:val="en-US"/>
              </w:rPr>
              <w:t>Second Phase Services Fee</w:t>
            </w:r>
            <w:r w:rsidR="00824543" w:rsidRPr="000E4CF8">
              <w:rPr>
                <w:rFonts w:ascii="Myriad Pro" w:eastAsia="Times New Roman" w:hAnsi="Myriad Pro" w:cs="Segoe UI"/>
                <w:color w:val="000000" w:themeColor="text1"/>
                <w:sz w:val="20"/>
                <w:szCs w:val="20"/>
                <w:lang w:val="en-US"/>
              </w:rPr>
              <w:t xml:space="preserve"> </w:t>
            </w:r>
            <w:r w:rsidR="00824543" w:rsidRPr="000E4CF8">
              <w:rPr>
                <w:rFonts w:ascii="Myriad Pro" w:eastAsia="Times New Roman" w:hAnsi="Myriad Pro" w:cs="Segoe UI"/>
                <w:b/>
                <w:bCs/>
                <w:color w:val="000000" w:themeColor="text1"/>
                <w:sz w:val="20"/>
                <w:szCs w:val="20"/>
                <w:lang w:val="en-US"/>
              </w:rPr>
              <w:t>(EUR without VAT)</w:t>
            </w:r>
            <w:r w:rsidR="00824543" w:rsidRPr="000E4CF8">
              <w:rPr>
                <w:rFonts w:ascii="Arial" w:eastAsia="Times New Roman" w:hAnsi="Arial" w:cs="Arial"/>
                <w:color w:val="000000" w:themeColor="text1"/>
                <w:sz w:val="20"/>
                <w:szCs w:val="20"/>
                <w:lang w:val="en-US"/>
              </w:rPr>
              <w:t> </w:t>
            </w:r>
            <w:r w:rsidR="00824543" w:rsidRPr="000E4CF8">
              <w:rPr>
                <w:rFonts w:ascii="Myriad Pro" w:eastAsia="Times New Roman" w:hAnsi="Myriad Pro" w:cs="Segoe UI"/>
                <w:color w:val="000000" w:themeColor="text1"/>
                <w:sz w:val="20"/>
                <w:szCs w:val="20"/>
                <w:lang w:val="en-US"/>
              </w:rPr>
              <w:t> </w:t>
            </w:r>
          </w:p>
        </w:tc>
      </w:tr>
      <w:tr w:rsidR="00940E03" w:rsidRPr="008A15C0" w14:paraId="2F940B06" w14:textId="77777777" w:rsidTr="00112BFD">
        <w:trPr>
          <w:trHeight w:val="912"/>
        </w:trPr>
        <w:tc>
          <w:tcPr>
            <w:tcW w:w="1696" w:type="dxa"/>
            <w:vMerge w:val="restart"/>
            <w:shd w:val="clear" w:color="auto" w:fill="auto"/>
            <w:vAlign w:val="center"/>
          </w:tcPr>
          <w:p w14:paraId="388C6A3B" w14:textId="474643B9" w:rsidR="00940E03" w:rsidRPr="009E63E8" w:rsidRDefault="00940E03" w:rsidP="008A15C0">
            <w:pPr>
              <w:suppressAutoHyphens w:val="0"/>
              <w:autoSpaceDN/>
              <w:spacing w:after="0"/>
              <w:jc w:val="center"/>
              <w:rPr>
                <w:rFonts w:ascii="Myriad Pro" w:eastAsia="Times New Roman" w:hAnsi="Myriad Pro" w:cs="Segoe UI"/>
                <w:b/>
                <w:bCs/>
                <w:color w:val="000000" w:themeColor="text1"/>
                <w:sz w:val="20"/>
                <w:szCs w:val="20"/>
                <w:lang w:val="en-US"/>
              </w:rPr>
            </w:pPr>
            <w:r>
              <w:rPr>
                <w:rFonts w:ascii="Myriad Pro" w:eastAsia="Times New Roman" w:hAnsi="Myriad Pro" w:cs="Segoe UI"/>
                <w:b/>
                <w:bCs/>
                <w:color w:val="000000" w:themeColor="text1"/>
                <w:sz w:val="20"/>
                <w:szCs w:val="20"/>
                <w:lang w:val="en-US"/>
              </w:rPr>
              <w:t>Second Phase Services</w:t>
            </w:r>
          </w:p>
        </w:tc>
        <w:tc>
          <w:tcPr>
            <w:tcW w:w="1425" w:type="dxa"/>
            <w:shd w:val="clear" w:color="auto" w:fill="auto"/>
            <w:vAlign w:val="center"/>
          </w:tcPr>
          <w:p w14:paraId="7DD421A9" w14:textId="3B2AF973" w:rsidR="00940E03" w:rsidRPr="003C5571"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r w:rsidRPr="003C5571">
              <w:rPr>
                <w:rFonts w:ascii="Myriad Pro" w:eastAsia="Times New Roman" w:hAnsi="Myriad Pro" w:cs="Segoe UI"/>
                <w:color w:val="000000" w:themeColor="text1"/>
                <w:sz w:val="20"/>
                <w:szCs w:val="20"/>
                <w:lang w:val="en-US"/>
              </w:rPr>
              <w:t>Probing</w:t>
            </w:r>
          </w:p>
        </w:tc>
        <w:tc>
          <w:tcPr>
            <w:tcW w:w="1435" w:type="dxa"/>
            <w:shd w:val="clear" w:color="auto" w:fill="auto"/>
            <w:vAlign w:val="center"/>
          </w:tcPr>
          <w:p w14:paraId="4E1C547E" w14:textId="02F50C2C" w:rsidR="00940E03" w:rsidRPr="003C5571"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r w:rsidRPr="003C5571">
              <w:rPr>
                <w:rFonts w:ascii="Myriad Pro" w:hAnsi="Myriad Pro"/>
                <w:color w:val="000000" w:themeColor="text1"/>
                <w:sz w:val="20"/>
                <w:szCs w:val="20"/>
                <w:lang w:val="en-GB"/>
              </w:rPr>
              <w:t>[</w:t>
            </w:r>
            <w:r w:rsidRPr="003C5571">
              <w:rPr>
                <w:rFonts w:ascii="Arial" w:hAnsi="Arial" w:cs="Arial"/>
                <w:color w:val="000000" w:themeColor="text1"/>
                <w:sz w:val="20"/>
                <w:szCs w:val="20"/>
                <w:lang w:val="en-GB"/>
              </w:rPr>
              <w:t>●</w:t>
            </w:r>
            <w:r w:rsidRPr="003C5571">
              <w:rPr>
                <w:rFonts w:ascii="Myriad Pro" w:hAnsi="Myriad Pro"/>
                <w:color w:val="000000" w:themeColor="text1"/>
                <w:sz w:val="20"/>
                <w:szCs w:val="20"/>
                <w:lang w:val="en-GB"/>
              </w:rPr>
              <w:t>]</w:t>
            </w:r>
          </w:p>
        </w:tc>
        <w:tc>
          <w:tcPr>
            <w:tcW w:w="1109" w:type="dxa"/>
            <w:shd w:val="clear" w:color="auto" w:fill="auto"/>
            <w:vAlign w:val="center"/>
          </w:tcPr>
          <w:p w14:paraId="2FE2489B" w14:textId="7BD3CA81" w:rsidR="00940E03" w:rsidRPr="003C5571"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r w:rsidRPr="003C5571">
              <w:rPr>
                <w:rFonts w:ascii="Myriad Pro" w:hAnsi="Myriad Pro"/>
                <w:color w:val="000000" w:themeColor="text1"/>
                <w:sz w:val="20"/>
                <w:szCs w:val="20"/>
                <w:lang w:val="en-GB"/>
              </w:rPr>
              <w:t>[</w:t>
            </w:r>
            <w:r w:rsidRPr="003C5571">
              <w:rPr>
                <w:rFonts w:ascii="Arial" w:hAnsi="Arial" w:cs="Arial"/>
                <w:color w:val="000000" w:themeColor="text1"/>
                <w:sz w:val="20"/>
                <w:szCs w:val="20"/>
                <w:lang w:val="en-GB"/>
              </w:rPr>
              <w:t>●</w:t>
            </w:r>
            <w:r w:rsidRPr="003C5571">
              <w:rPr>
                <w:rFonts w:ascii="Myriad Pro" w:hAnsi="Myriad Pro"/>
                <w:color w:val="000000" w:themeColor="text1"/>
                <w:sz w:val="20"/>
                <w:szCs w:val="20"/>
                <w:lang w:val="en-GB"/>
              </w:rPr>
              <w:t>]</w:t>
            </w:r>
          </w:p>
        </w:tc>
        <w:tc>
          <w:tcPr>
            <w:tcW w:w="1458" w:type="dxa"/>
            <w:shd w:val="clear" w:color="auto" w:fill="auto"/>
            <w:vAlign w:val="center"/>
          </w:tcPr>
          <w:p w14:paraId="3C66D12F" w14:textId="4210B171" w:rsidR="00940E03" w:rsidRPr="003C5571" w:rsidRDefault="00824543" w:rsidP="008A15C0">
            <w:pPr>
              <w:suppressAutoHyphens w:val="0"/>
              <w:autoSpaceDN/>
              <w:spacing w:after="0"/>
              <w:jc w:val="center"/>
              <w:rPr>
                <w:rFonts w:ascii="Myriad Pro" w:eastAsia="Times New Roman" w:hAnsi="Myriad Pro" w:cs="Segoe UI"/>
                <w:color w:val="000000" w:themeColor="text1"/>
                <w:sz w:val="20"/>
                <w:szCs w:val="20"/>
                <w:lang w:val="en-US"/>
              </w:rPr>
            </w:pPr>
            <w:r w:rsidRPr="003C5571">
              <w:rPr>
                <w:rFonts w:ascii="Myriad Pro" w:hAnsi="Myriad Pro"/>
                <w:color w:val="000000" w:themeColor="text1"/>
                <w:sz w:val="20"/>
                <w:szCs w:val="20"/>
                <w:lang w:val="en-GB"/>
              </w:rPr>
              <w:t>[</w:t>
            </w:r>
            <w:r w:rsidRPr="003C5571">
              <w:rPr>
                <w:rFonts w:ascii="Arial" w:hAnsi="Arial" w:cs="Arial"/>
                <w:color w:val="000000" w:themeColor="text1"/>
                <w:sz w:val="20"/>
                <w:szCs w:val="20"/>
                <w:lang w:val="en-GB"/>
              </w:rPr>
              <w:t>●</w:t>
            </w:r>
            <w:r w:rsidRPr="003C5571">
              <w:rPr>
                <w:rFonts w:ascii="Myriad Pro" w:hAnsi="Myriad Pro"/>
                <w:color w:val="000000" w:themeColor="text1"/>
                <w:sz w:val="20"/>
                <w:szCs w:val="20"/>
                <w:lang w:val="en-GB"/>
              </w:rPr>
              <w:t>]</w:t>
            </w:r>
          </w:p>
        </w:tc>
        <w:tc>
          <w:tcPr>
            <w:tcW w:w="1459" w:type="dxa"/>
            <w:vMerge w:val="restart"/>
            <w:shd w:val="clear" w:color="auto" w:fill="auto"/>
            <w:vAlign w:val="center"/>
          </w:tcPr>
          <w:p w14:paraId="17082C31" w14:textId="434DA229" w:rsidR="00940E03" w:rsidRPr="000316C6" w:rsidRDefault="00556F81" w:rsidP="008A15C0">
            <w:pPr>
              <w:suppressAutoHyphens w:val="0"/>
              <w:autoSpaceDN/>
              <w:spacing w:after="0"/>
              <w:jc w:val="center"/>
              <w:rPr>
                <w:rFonts w:ascii="Myriad Pro" w:eastAsia="Times New Roman" w:hAnsi="Myriad Pro" w:cs="Segoe UI"/>
                <w:color w:val="000000" w:themeColor="text1"/>
                <w:sz w:val="20"/>
                <w:szCs w:val="20"/>
                <w:lang w:val="en-US"/>
              </w:rPr>
            </w:pPr>
            <w:r w:rsidRPr="000316C6">
              <w:rPr>
                <w:rFonts w:ascii="Myriad Pro" w:eastAsia="Times New Roman" w:hAnsi="Myriad Pro" w:cs="Segoe UI"/>
                <w:color w:val="000000" w:themeColor="text1"/>
                <w:sz w:val="20"/>
                <w:szCs w:val="20"/>
                <w:lang w:val="en-US"/>
              </w:rPr>
              <w:t>[</w:t>
            </w:r>
            <w:r w:rsidR="008A67AF" w:rsidRPr="000316C6">
              <w:rPr>
                <w:rFonts w:ascii="Myriad Pro" w:eastAsia="Times New Roman" w:hAnsi="Myriad Pro" w:cs="Segoe UI"/>
                <w:i/>
                <w:iCs/>
                <w:color w:val="000000" w:themeColor="text1"/>
                <w:sz w:val="20"/>
                <w:szCs w:val="20"/>
                <w:lang w:val="en-US"/>
              </w:rPr>
              <w:t>to be calculated as sum</w:t>
            </w:r>
            <w:r w:rsidR="000E4CF8" w:rsidRPr="000316C6">
              <w:rPr>
                <w:rFonts w:ascii="Myriad Pro" w:eastAsia="Times New Roman" w:hAnsi="Myriad Pro" w:cs="Segoe UI"/>
                <w:i/>
                <w:iCs/>
                <w:color w:val="000000" w:themeColor="text1"/>
                <w:sz w:val="20"/>
                <w:szCs w:val="20"/>
                <w:lang w:val="en-US"/>
              </w:rPr>
              <w:t xml:space="preserve"> of total </w:t>
            </w:r>
            <w:r w:rsidR="00A45777">
              <w:rPr>
                <w:rFonts w:ascii="Myriad Pro" w:eastAsia="Times New Roman" w:hAnsi="Myriad Pro" w:cs="Segoe UI"/>
                <w:i/>
                <w:iCs/>
                <w:color w:val="000000" w:themeColor="text1"/>
                <w:sz w:val="20"/>
                <w:szCs w:val="20"/>
                <w:lang w:val="en-US"/>
              </w:rPr>
              <w:t xml:space="preserve">value of both types of investigations, </w:t>
            </w:r>
            <w:r w:rsidR="007D5225" w:rsidRPr="000316C6">
              <w:rPr>
                <w:rFonts w:ascii="Myriad Pro" w:eastAsia="Times New Roman" w:hAnsi="Myriad Pro" w:cs="Segoe UI"/>
                <w:i/>
                <w:iCs/>
                <w:color w:val="000000" w:themeColor="text1"/>
                <w:sz w:val="20"/>
                <w:szCs w:val="20"/>
                <w:lang w:val="en-US"/>
              </w:rPr>
              <w:t xml:space="preserve">and this fee includes all </w:t>
            </w:r>
            <w:r w:rsidR="000316C6" w:rsidRPr="000316C6">
              <w:rPr>
                <w:rFonts w:ascii="Myriad Pro" w:eastAsia="Times New Roman" w:hAnsi="Myriad Pro" w:cs="Segoe UI"/>
                <w:i/>
                <w:iCs/>
                <w:color w:val="000000" w:themeColor="text1"/>
                <w:sz w:val="20"/>
                <w:szCs w:val="20"/>
                <w:lang w:val="en-US"/>
              </w:rPr>
              <w:t>Deliverables and Services within the Second Phase Services</w:t>
            </w:r>
            <w:r w:rsidR="000316C6" w:rsidRPr="000316C6">
              <w:rPr>
                <w:rFonts w:ascii="Myriad Pro" w:eastAsia="Times New Roman" w:hAnsi="Myriad Pro" w:cs="Segoe UI"/>
                <w:color w:val="000000" w:themeColor="text1"/>
                <w:sz w:val="20"/>
                <w:szCs w:val="20"/>
                <w:lang w:val="en-US"/>
              </w:rPr>
              <w:t>]</w:t>
            </w:r>
            <w:r w:rsidR="000E4CF8" w:rsidRPr="000316C6">
              <w:rPr>
                <w:rFonts w:ascii="Myriad Pro" w:eastAsia="Times New Roman" w:hAnsi="Myriad Pro" w:cs="Segoe UI"/>
                <w:color w:val="000000" w:themeColor="text1"/>
                <w:sz w:val="20"/>
                <w:szCs w:val="20"/>
                <w:lang w:val="en-US"/>
              </w:rPr>
              <w:t xml:space="preserve"> </w:t>
            </w:r>
          </w:p>
        </w:tc>
      </w:tr>
      <w:tr w:rsidR="00940E03" w:rsidRPr="008A15C0" w14:paraId="5DED5E9A" w14:textId="77777777" w:rsidTr="00112BFD">
        <w:trPr>
          <w:trHeight w:val="974"/>
        </w:trPr>
        <w:tc>
          <w:tcPr>
            <w:tcW w:w="1696" w:type="dxa"/>
            <w:vMerge/>
            <w:shd w:val="clear" w:color="auto" w:fill="auto"/>
            <w:vAlign w:val="center"/>
          </w:tcPr>
          <w:p w14:paraId="2DE24C4E" w14:textId="77777777" w:rsidR="00940E03" w:rsidRDefault="00940E03" w:rsidP="008A15C0">
            <w:pPr>
              <w:suppressAutoHyphens w:val="0"/>
              <w:autoSpaceDN/>
              <w:spacing w:after="0"/>
              <w:jc w:val="center"/>
              <w:rPr>
                <w:rFonts w:ascii="Myriad Pro" w:eastAsia="Times New Roman" w:hAnsi="Myriad Pro" w:cs="Segoe UI"/>
                <w:b/>
                <w:bCs/>
                <w:color w:val="000000" w:themeColor="text1"/>
                <w:sz w:val="20"/>
                <w:szCs w:val="20"/>
                <w:lang w:val="en-US"/>
              </w:rPr>
            </w:pPr>
          </w:p>
        </w:tc>
        <w:tc>
          <w:tcPr>
            <w:tcW w:w="1425" w:type="dxa"/>
            <w:shd w:val="clear" w:color="auto" w:fill="auto"/>
            <w:vAlign w:val="center"/>
          </w:tcPr>
          <w:p w14:paraId="5D9612EB" w14:textId="5006D333" w:rsidR="00940E03" w:rsidRPr="003C5571"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r w:rsidRPr="003C5571">
              <w:rPr>
                <w:rFonts w:ascii="Myriad Pro" w:eastAsia="Times New Roman" w:hAnsi="Myriad Pro" w:cs="Segoe UI"/>
                <w:color w:val="000000" w:themeColor="text1"/>
                <w:sz w:val="20"/>
                <w:szCs w:val="20"/>
                <w:lang w:val="en-US"/>
              </w:rPr>
              <w:t>Trial Trenches</w:t>
            </w:r>
          </w:p>
        </w:tc>
        <w:tc>
          <w:tcPr>
            <w:tcW w:w="1435" w:type="dxa"/>
            <w:shd w:val="clear" w:color="auto" w:fill="auto"/>
            <w:vAlign w:val="center"/>
          </w:tcPr>
          <w:p w14:paraId="61609F41" w14:textId="2B7F50B8" w:rsidR="00940E03" w:rsidRPr="003C5571"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r w:rsidRPr="003C5571">
              <w:rPr>
                <w:rFonts w:ascii="Myriad Pro" w:hAnsi="Myriad Pro"/>
                <w:color w:val="000000" w:themeColor="text1"/>
                <w:sz w:val="20"/>
                <w:szCs w:val="20"/>
                <w:lang w:val="en-GB"/>
              </w:rPr>
              <w:t>[</w:t>
            </w:r>
            <w:r w:rsidRPr="003C5571">
              <w:rPr>
                <w:rFonts w:ascii="Arial" w:hAnsi="Arial" w:cs="Arial"/>
                <w:color w:val="000000" w:themeColor="text1"/>
                <w:sz w:val="20"/>
                <w:szCs w:val="20"/>
                <w:lang w:val="en-GB"/>
              </w:rPr>
              <w:t>●</w:t>
            </w:r>
            <w:r w:rsidRPr="003C5571">
              <w:rPr>
                <w:rFonts w:ascii="Myriad Pro" w:hAnsi="Myriad Pro"/>
                <w:color w:val="000000" w:themeColor="text1"/>
                <w:sz w:val="20"/>
                <w:szCs w:val="20"/>
                <w:lang w:val="en-GB"/>
              </w:rPr>
              <w:t>]</w:t>
            </w:r>
          </w:p>
        </w:tc>
        <w:tc>
          <w:tcPr>
            <w:tcW w:w="1109" w:type="dxa"/>
            <w:shd w:val="clear" w:color="auto" w:fill="auto"/>
            <w:vAlign w:val="center"/>
          </w:tcPr>
          <w:p w14:paraId="52CA714E" w14:textId="5D8011D0" w:rsidR="00940E03" w:rsidRPr="003C5571" w:rsidRDefault="00940E03" w:rsidP="008A15C0">
            <w:pPr>
              <w:suppressAutoHyphens w:val="0"/>
              <w:autoSpaceDN/>
              <w:spacing w:after="0"/>
              <w:jc w:val="center"/>
              <w:rPr>
                <w:rFonts w:ascii="Myriad Pro" w:eastAsia="Times New Roman" w:hAnsi="Myriad Pro" w:cs="Segoe UI"/>
                <w:color w:val="000000" w:themeColor="text1"/>
                <w:sz w:val="20"/>
                <w:szCs w:val="20"/>
                <w:lang w:val="en-US"/>
              </w:rPr>
            </w:pPr>
            <w:r w:rsidRPr="003C5571">
              <w:rPr>
                <w:rFonts w:ascii="Myriad Pro" w:hAnsi="Myriad Pro"/>
                <w:color w:val="000000" w:themeColor="text1"/>
                <w:sz w:val="20"/>
                <w:szCs w:val="20"/>
                <w:lang w:val="en-GB"/>
              </w:rPr>
              <w:t>[</w:t>
            </w:r>
            <w:r w:rsidRPr="003C5571">
              <w:rPr>
                <w:rFonts w:ascii="Arial" w:hAnsi="Arial" w:cs="Arial"/>
                <w:color w:val="000000" w:themeColor="text1"/>
                <w:sz w:val="20"/>
                <w:szCs w:val="20"/>
                <w:lang w:val="en-GB"/>
              </w:rPr>
              <w:t>●</w:t>
            </w:r>
            <w:r w:rsidRPr="003C5571">
              <w:rPr>
                <w:rFonts w:ascii="Myriad Pro" w:hAnsi="Myriad Pro"/>
                <w:color w:val="000000" w:themeColor="text1"/>
                <w:sz w:val="20"/>
                <w:szCs w:val="20"/>
                <w:lang w:val="en-GB"/>
              </w:rPr>
              <w:t>]</w:t>
            </w:r>
          </w:p>
        </w:tc>
        <w:tc>
          <w:tcPr>
            <w:tcW w:w="1458" w:type="dxa"/>
            <w:shd w:val="clear" w:color="auto" w:fill="auto"/>
            <w:vAlign w:val="center"/>
          </w:tcPr>
          <w:p w14:paraId="0ECCC4AA" w14:textId="052B963D" w:rsidR="00940E03" w:rsidRPr="003C5571" w:rsidRDefault="00824543" w:rsidP="008A15C0">
            <w:pPr>
              <w:suppressAutoHyphens w:val="0"/>
              <w:autoSpaceDN/>
              <w:spacing w:after="0"/>
              <w:jc w:val="center"/>
              <w:rPr>
                <w:rFonts w:ascii="Myriad Pro" w:eastAsia="Times New Roman" w:hAnsi="Myriad Pro" w:cs="Segoe UI"/>
                <w:color w:val="000000" w:themeColor="text1"/>
                <w:sz w:val="20"/>
                <w:szCs w:val="20"/>
                <w:lang w:val="en-US"/>
              </w:rPr>
            </w:pPr>
            <w:r w:rsidRPr="003C5571">
              <w:rPr>
                <w:rFonts w:ascii="Myriad Pro" w:hAnsi="Myriad Pro"/>
                <w:color w:val="000000" w:themeColor="text1"/>
                <w:sz w:val="20"/>
                <w:szCs w:val="20"/>
                <w:lang w:val="en-GB"/>
              </w:rPr>
              <w:t>[</w:t>
            </w:r>
            <w:r w:rsidRPr="003C5571">
              <w:rPr>
                <w:rFonts w:ascii="Arial" w:hAnsi="Arial" w:cs="Arial"/>
                <w:color w:val="000000" w:themeColor="text1"/>
                <w:sz w:val="20"/>
                <w:szCs w:val="20"/>
                <w:lang w:val="en-GB"/>
              </w:rPr>
              <w:t>●</w:t>
            </w:r>
            <w:r w:rsidRPr="003C5571">
              <w:rPr>
                <w:rFonts w:ascii="Myriad Pro" w:hAnsi="Myriad Pro"/>
                <w:color w:val="000000" w:themeColor="text1"/>
                <w:sz w:val="20"/>
                <w:szCs w:val="20"/>
                <w:lang w:val="en-GB"/>
              </w:rPr>
              <w:t>]</w:t>
            </w:r>
          </w:p>
        </w:tc>
        <w:tc>
          <w:tcPr>
            <w:tcW w:w="1459" w:type="dxa"/>
            <w:vMerge/>
            <w:shd w:val="clear" w:color="auto" w:fill="auto"/>
            <w:vAlign w:val="center"/>
          </w:tcPr>
          <w:p w14:paraId="3B699E5E" w14:textId="564421AD" w:rsidR="00940E03" w:rsidRPr="009E63E8" w:rsidRDefault="00940E03" w:rsidP="008A15C0">
            <w:pPr>
              <w:suppressAutoHyphens w:val="0"/>
              <w:autoSpaceDN/>
              <w:spacing w:after="0"/>
              <w:jc w:val="center"/>
              <w:rPr>
                <w:rFonts w:ascii="Myriad Pro" w:eastAsia="Times New Roman" w:hAnsi="Myriad Pro" w:cs="Segoe UI"/>
                <w:b/>
                <w:bCs/>
                <w:color w:val="000000" w:themeColor="text1"/>
                <w:sz w:val="20"/>
                <w:szCs w:val="20"/>
                <w:lang w:val="en-US"/>
              </w:rPr>
            </w:pPr>
          </w:p>
        </w:tc>
      </w:tr>
    </w:tbl>
    <w:p w14:paraId="4D5CE875" w14:textId="3852230E" w:rsidR="00636FFD" w:rsidRDefault="009B44FE" w:rsidP="0084097C">
      <w:pPr>
        <w:pStyle w:val="ListParagraph"/>
        <w:numPr>
          <w:ilvl w:val="3"/>
          <w:numId w:val="13"/>
        </w:numPr>
        <w:suppressAutoHyphens w:val="0"/>
        <w:autoSpaceDN/>
        <w:spacing w:before="120" w:after="120"/>
        <w:ind w:left="0" w:firstLine="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Second Phase Services </w:t>
      </w:r>
      <w:r w:rsidR="00636FFD" w:rsidRPr="00E83D7E">
        <w:rPr>
          <w:rFonts w:ascii="Myriad Pro" w:hAnsi="Myriad Pro"/>
          <w:bCs/>
          <w:color w:val="000000" w:themeColor="text1"/>
          <w:sz w:val="20"/>
          <w:szCs w:val="20"/>
          <w:lang w:val="en-GB"/>
        </w:rPr>
        <w:t>Milestone: [</w:t>
      </w:r>
      <w:r w:rsidR="00636FFD" w:rsidRPr="00E83D7E">
        <w:rPr>
          <w:rFonts w:ascii="Arial" w:hAnsi="Arial" w:cs="Arial"/>
          <w:bCs/>
          <w:color w:val="000000" w:themeColor="text1"/>
          <w:sz w:val="20"/>
          <w:szCs w:val="20"/>
          <w:lang w:val="en-GB"/>
        </w:rPr>
        <w:t>●</w:t>
      </w:r>
      <w:proofErr w:type="gramStart"/>
      <w:r w:rsidR="00636FFD" w:rsidRPr="00E83D7E">
        <w:rPr>
          <w:rFonts w:ascii="Myriad Pro" w:hAnsi="Myriad Pro"/>
          <w:bCs/>
          <w:color w:val="000000" w:themeColor="text1"/>
          <w:sz w:val="20"/>
          <w:szCs w:val="20"/>
          <w:lang w:val="en-GB"/>
        </w:rPr>
        <w:t>];</w:t>
      </w:r>
      <w:proofErr w:type="gramEnd"/>
    </w:p>
    <w:p w14:paraId="4217AA86" w14:textId="351E13C1" w:rsidR="007970DA" w:rsidRPr="007970DA" w:rsidRDefault="007970DA" w:rsidP="0084097C">
      <w:pPr>
        <w:pStyle w:val="ListParagraph"/>
        <w:numPr>
          <w:ilvl w:val="3"/>
          <w:numId w:val="13"/>
        </w:numPr>
        <w:suppressAutoHyphens w:val="0"/>
        <w:autoSpaceDN/>
        <w:spacing w:before="120" w:after="120"/>
        <w:ind w:left="0" w:firstLine="0"/>
        <w:jc w:val="both"/>
        <w:textAlignment w:val="auto"/>
        <w:rPr>
          <w:rStyle w:val="normaltextrun"/>
          <w:rFonts w:ascii="Myriad Pro" w:hAnsi="Myriad Pro"/>
          <w:bCs/>
          <w:color w:val="000000" w:themeColor="text1"/>
          <w:sz w:val="20"/>
          <w:szCs w:val="20"/>
          <w:lang w:val="en-GB"/>
        </w:rPr>
      </w:pPr>
      <w:proofErr w:type="spellStart"/>
      <w:r>
        <w:rPr>
          <w:rStyle w:val="normaltextrun"/>
          <w:rFonts w:ascii="Myriad Pro" w:hAnsi="Myriad Pro"/>
          <w:color w:val="000000"/>
          <w:sz w:val="20"/>
          <w:szCs w:val="20"/>
          <w:shd w:val="clear" w:color="auto" w:fill="FFFFFF"/>
        </w:rPr>
        <w:t>Payment</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The</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payment</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shall</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be</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made</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as</w:t>
      </w:r>
      <w:proofErr w:type="spellEnd"/>
      <w:r>
        <w:rPr>
          <w:rStyle w:val="normaltextrun"/>
          <w:rFonts w:ascii="Myriad Pro" w:hAnsi="Myriad Pro"/>
          <w:color w:val="000000"/>
          <w:sz w:val="20"/>
          <w:szCs w:val="20"/>
          <w:shd w:val="clear" w:color="auto" w:fill="FFFFFF"/>
        </w:rPr>
        <w:t xml:space="preserve"> a </w:t>
      </w:r>
      <w:proofErr w:type="spellStart"/>
      <w:r>
        <w:rPr>
          <w:rStyle w:val="normaltextrun"/>
          <w:rFonts w:ascii="Myriad Pro" w:hAnsi="Myriad Pro"/>
          <w:color w:val="000000"/>
          <w:sz w:val="20"/>
          <w:szCs w:val="20"/>
          <w:shd w:val="clear" w:color="auto" w:fill="FFFFFF"/>
        </w:rPr>
        <w:t>single</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payment</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after</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completion</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of</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the</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Second</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Phase</w:t>
      </w:r>
      <w:proofErr w:type="spellEnd"/>
      <w:r>
        <w:rPr>
          <w:rStyle w:val="normaltextrun"/>
          <w:rFonts w:ascii="Myriad Pro" w:hAnsi="Myriad Pro"/>
          <w:color w:val="000000"/>
          <w:sz w:val="20"/>
          <w:szCs w:val="20"/>
          <w:shd w:val="clear" w:color="auto" w:fill="FFFFFF"/>
        </w:rPr>
        <w:t xml:space="preserve"> Services (</w:t>
      </w:r>
      <w:proofErr w:type="spellStart"/>
      <w:r>
        <w:rPr>
          <w:rStyle w:val="normaltextrun"/>
          <w:rFonts w:ascii="Myriad Pro" w:hAnsi="Myriad Pro"/>
          <w:color w:val="000000"/>
          <w:sz w:val="20"/>
          <w:szCs w:val="20"/>
          <w:shd w:val="clear" w:color="auto" w:fill="FFFFFF"/>
        </w:rPr>
        <w:t>including</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acceptance</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of</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the</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Deliverables</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according</w:t>
      </w:r>
      <w:proofErr w:type="spellEnd"/>
      <w:r>
        <w:rPr>
          <w:rStyle w:val="normaltextrun"/>
          <w:rFonts w:ascii="Myriad Pro" w:hAnsi="Myriad Pro"/>
          <w:color w:val="000000"/>
          <w:sz w:val="20"/>
          <w:szCs w:val="20"/>
          <w:shd w:val="clear" w:color="auto" w:fill="FFFFFF"/>
        </w:rPr>
        <w:t xml:space="preserve"> to </w:t>
      </w:r>
      <w:proofErr w:type="spellStart"/>
      <w:r>
        <w:rPr>
          <w:rStyle w:val="normaltextrun"/>
          <w:rFonts w:ascii="Myriad Pro" w:hAnsi="Myriad Pro"/>
          <w:color w:val="000000"/>
          <w:sz w:val="20"/>
          <w:szCs w:val="20"/>
          <w:shd w:val="clear" w:color="auto" w:fill="FFFFFF"/>
        </w:rPr>
        <w:t>the</w:t>
      </w:r>
      <w:proofErr w:type="spellEnd"/>
      <w:r>
        <w:rPr>
          <w:rStyle w:val="normaltextrun"/>
          <w:rFonts w:ascii="Myriad Pro" w:hAnsi="Myriad Pro"/>
          <w:color w:val="000000"/>
          <w:sz w:val="20"/>
          <w:szCs w:val="20"/>
          <w:shd w:val="clear" w:color="auto" w:fill="FFFFFF"/>
        </w:rPr>
        <w:t xml:space="preserve"> </w:t>
      </w:r>
      <w:proofErr w:type="spellStart"/>
      <w:r>
        <w:rPr>
          <w:rStyle w:val="normaltextrun"/>
          <w:rFonts w:ascii="Myriad Pro" w:hAnsi="Myriad Pro"/>
          <w:color w:val="000000"/>
          <w:sz w:val="20"/>
          <w:szCs w:val="20"/>
          <w:shd w:val="clear" w:color="auto" w:fill="FFFFFF"/>
        </w:rPr>
        <w:t>Agreement</w:t>
      </w:r>
      <w:proofErr w:type="spellEnd"/>
      <w:r>
        <w:rPr>
          <w:rStyle w:val="normaltextrun"/>
          <w:rFonts w:ascii="Myriad Pro" w:hAnsi="Myriad Pro"/>
          <w:color w:val="000000"/>
          <w:sz w:val="20"/>
          <w:szCs w:val="20"/>
          <w:shd w:val="clear" w:color="auto" w:fill="FFFFFF"/>
        </w:rPr>
        <w:t>.</w:t>
      </w:r>
    </w:p>
    <w:p w14:paraId="5DE8AF0C" w14:textId="0D7987E1" w:rsidR="007970DA" w:rsidRPr="00E83D7E" w:rsidRDefault="004F4E85" w:rsidP="0084097C">
      <w:pPr>
        <w:pStyle w:val="ListParagraph"/>
        <w:numPr>
          <w:ilvl w:val="3"/>
          <w:numId w:val="13"/>
        </w:numPr>
        <w:suppressAutoHyphens w:val="0"/>
        <w:autoSpaceDN/>
        <w:spacing w:before="120" w:after="120"/>
        <w:ind w:left="0" w:firstLine="0"/>
        <w:jc w:val="both"/>
        <w:textAlignment w:val="auto"/>
        <w:rPr>
          <w:rFonts w:ascii="Myriad Pro" w:hAnsi="Myriad Pro"/>
          <w:bCs/>
          <w:color w:val="000000" w:themeColor="text1"/>
          <w:sz w:val="20"/>
          <w:szCs w:val="20"/>
          <w:lang w:val="en-GB"/>
        </w:rPr>
      </w:pPr>
      <w:proofErr w:type="spellStart"/>
      <w:r>
        <w:rPr>
          <w:rStyle w:val="normaltextrun"/>
          <w:rFonts w:ascii="Myriad Pro" w:hAnsi="Myriad Pro"/>
          <w:color w:val="000000"/>
          <w:sz w:val="20"/>
          <w:szCs w:val="20"/>
          <w:shd w:val="clear" w:color="auto" w:fill="FFFFFF"/>
        </w:rPr>
        <w:t>Governance</w:t>
      </w:r>
      <w:proofErr w:type="spellEnd"/>
      <w:r>
        <w:rPr>
          <w:rStyle w:val="normaltextrun"/>
          <w:rFonts w:ascii="Myriad Pro" w:hAnsi="Myriad Pro"/>
          <w:color w:val="000000"/>
          <w:sz w:val="20"/>
          <w:szCs w:val="20"/>
          <w:shd w:val="clear" w:color="auto" w:fill="FFFFFF"/>
        </w:rPr>
        <w:t xml:space="preserve">: </w:t>
      </w:r>
      <w:r w:rsidR="002B0CBB" w:rsidRPr="00AE00EE">
        <w:rPr>
          <w:rFonts w:ascii="Myriad Pro" w:hAnsi="Myriad Pro"/>
          <w:color w:val="000000" w:themeColor="text1"/>
          <w:sz w:val="20"/>
          <w:lang w:val="en-GB"/>
        </w:rPr>
        <w:t xml:space="preserve">This </w:t>
      </w:r>
      <w:r w:rsidR="002B0CBB">
        <w:rPr>
          <w:rFonts w:ascii="Myriad Pro" w:hAnsi="Myriad Pro"/>
          <w:color w:val="000000" w:themeColor="text1"/>
          <w:sz w:val="20"/>
          <w:lang w:val="en-GB"/>
        </w:rPr>
        <w:t>document</w:t>
      </w:r>
      <w:r w:rsidR="002B0CBB" w:rsidRPr="00AE00EE">
        <w:rPr>
          <w:rFonts w:ascii="Myriad Pro" w:hAnsi="Myriad Pro"/>
          <w:color w:val="000000" w:themeColor="text1"/>
          <w:sz w:val="20"/>
          <w:lang w:val="en-GB"/>
        </w:rPr>
        <w:t xml:space="preserve"> forms part of and is subject to the Agreement</w:t>
      </w:r>
      <w:r w:rsidR="002B0CBB">
        <w:rPr>
          <w:rStyle w:val="normaltextrun"/>
          <w:rFonts w:ascii="Myriad Pro" w:hAnsi="Myriad Pro"/>
          <w:color w:val="000000"/>
          <w:sz w:val="20"/>
          <w:szCs w:val="20"/>
          <w:shd w:val="clear" w:color="auto" w:fill="FFFFFF"/>
        </w:rPr>
        <w:t>.</w:t>
      </w:r>
    </w:p>
    <w:p w14:paraId="7D735B8D" w14:textId="1534991F" w:rsidR="00A35E56" w:rsidRPr="00E83D7E" w:rsidRDefault="00A35E56" w:rsidP="000436EB">
      <w:pPr>
        <w:pStyle w:val="ListParagraph"/>
        <w:numPr>
          <w:ilvl w:val="3"/>
          <w:numId w:val="13"/>
        </w:numPr>
        <w:suppressAutoHyphens w:val="0"/>
        <w:autoSpaceDN/>
        <w:spacing w:before="120" w:after="120"/>
        <w:ind w:left="0" w:firstLine="0"/>
        <w:jc w:val="both"/>
        <w:textAlignment w:val="auto"/>
        <w:rPr>
          <w:rFonts w:ascii="Myriad Pro" w:hAnsi="Myriad Pro"/>
          <w:bCs/>
          <w:color w:val="000000" w:themeColor="text1"/>
          <w:sz w:val="20"/>
          <w:szCs w:val="20"/>
          <w:lang w:val="en-GB"/>
        </w:rPr>
      </w:pPr>
      <w:r>
        <w:rPr>
          <w:rFonts w:ascii="Myriad Pro" w:hAnsi="Myriad Pro"/>
          <w:bCs/>
          <w:color w:val="000000" w:themeColor="text1"/>
          <w:sz w:val="20"/>
          <w:szCs w:val="20"/>
          <w:lang w:val="en-GB"/>
        </w:rPr>
        <w:t xml:space="preserve">Other terms </w:t>
      </w: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Pr>
          <w:rFonts w:ascii="Myriad Pro" w:hAnsi="Myriad Pro"/>
          <w:bCs/>
          <w:color w:val="000000" w:themeColor="text1"/>
          <w:sz w:val="20"/>
          <w:szCs w:val="20"/>
          <w:lang w:val="en-GB"/>
        </w:rPr>
        <w:t>.</w:t>
      </w:r>
    </w:p>
    <w:tbl>
      <w:tblPr>
        <w:tblW w:w="9100" w:type="dxa"/>
        <w:tblLook w:val="04A0" w:firstRow="1" w:lastRow="0" w:firstColumn="1" w:lastColumn="0" w:noHBand="0" w:noVBand="1"/>
      </w:tblPr>
      <w:tblGrid>
        <w:gridCol w:w="4633"/>
        <w:gridCol w:w="4467"/>
      </w:tblGrid>
      <w:tr w:rsidR="00E673D3" w:rsidRPr="00E83D7E" w14:paraId="48EB3356" w14:textId="77777777" w:rsidTr="001B613F">
        <w:trPr>
          <w:trHeight w:val="981"/>
        </w:trPr>
        <w:tc>
          <w:tcPr>
            <w:tcW w:w="4633" w:type="dxa"/>
            <w:shd w:val="clear" w:color="auto" w:fill="FFFFFF" w:themeFill="background1"/>
          </w:tcPr>
          <w:p w14:paraId="1058893F" w14:textId="77777777" w:rsidR="00E673D3" w:rsidRPr="00E83D7E" w:rsidRDefault="00E673D3" w:rsidP="001B613F">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On behalf of the </w:t>
            </w:r>
            <w:proofErr w:type="gramStart"/>
            <w:r w:rsidRPr="00E83D7E">
              <w:rPr>
                <w:rFonts w:ascii="Myriad Pro" w:hAnsi="Myriad Pro"/>
                <w:bCs/>
                <w:color w:val="000000" w:themeColor="text1"/>
                <w:sz w:val="20"/>
                <w:szCs w:val="20"/>
                <w:lang w:val="en-GB"/>
              </w:rPr>
              <w:t>Principal</w:t>
            </w:r>
            <w:proofErr w:type="gramEnd"/>
            <w:r w:rsidRPr="00E83D7E">
              <w:rPr>
                <w:rFonts w:ascii="Myriad Pro" w:hAnsi="Myriad Pro"/>
                <w:bCs/>
                <w:color w:val="000000" w:themeColor="text1"/>
                <w:sz w:val="20"/>
                <w:szCs w:val="20"/>
                <w:lang w:val="en-GB"/>
              </w:rPr>
              <w:t>:</w:t>
            </w:r>
          </w:p>
          <w:p w14:paraId="2F95F773" w14:textId="77777777" w:rsidR="00E673D3" w:rsidRPr="00E83D7E" w:rsidRDefault="00E673D3" w:rsidP="001B613F">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vertAlign w:val="superscript"/>
                <w:lang w:val="en-GB"/>
              </w:rPr>
              <w:t>______________________</w:t>
            </w:r>
            <w:r w:rsidRPr="00E83D7E">
              <w:rPr>
                <w:rFonts w:ascii="Myriad Pro" w:hAnsi="Myriad Pro"/>
                <w:bCs/>
                <w:color w:val="000000" w:themeColor="text1"/>
                <w:sz w:val="20"/>
                <w:szCs w:val="20"/>
                <w:lang w:val="en-GB"/>
              </w:rPr>
              <w:b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c>
          <w:tcPr>
            <w:tcW w:w="4467" w:type="dxa"/>
            <w:shd w:val="clear" w:color="auto" w:fill="FFFFFF" w:themeFill="background1"/>
          </w:tcPr>
          <w:p w14:paraId="5608A862" w14:textId="7838E788" w:rsidR="00A35E56" w:rsidRPr="00E83D7E" w:rsidRDefault="00A35E56" w:rsidP="00A35E56">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On behalf of the </w:t>
            </w:r>
            <w:r>
              <w:rPr>
                <w:rFonts w:ascii="Myriad Pro" w:hAnsi="Myriad Pro"/>
                <w:bCs/>
                <w:color w:val="000000" w:themeColor="text1"/>
                <w:sz w:val="20"/>
                <w:szCs w:val="20"/>
                <w:lang w:val="en-GB"/>
              </w:rPr>
              <w:t>Contractor</w:t>
            </w:r>
            <w:r w:rsidRPr="00E83D7E">
              <w:rPr>
                <w:rFonts w:ascii="Myriad Pro" w:hAnsi="Myriad Pro"/>
                <w:bCs/>
                <w:color w:val="000000" w:themeColor="text1"/>
                <w:sz w:val="20"/>
                <w:szCs w:val="20"/>
                <w:lang w:val="en-GB"/>
              </w:rPr>
              <w:t>:</w:t>
            </w:r>
          </w:p>
          <w:p w14:paraId="2742CE25" w14:textId="25309EEE" w:rsidR="00E673D3" w:rsidRPr="00E83D7E" w:rsidRDefault="00A35E56" w:rsidP="00A35E56">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vertAlign w:val="superscript"/>
                <w:lang w:val="en-GB"/>
              </w:rPr>
              <w:t>______________________</w:t>
            </w:r>
            <w:r w:rsidRPr="00E83D7E">
              <w:rPr>
                <w:rFonts w:ascii="Myriad Pro" w:hAnsi="Myriad Pro"/>
                <w:bCs/>
                <w:color w:val="000000" w:themeColor="text1"/>
                <w:sz w:val="20"/>
                <w:szCs w:val="20"/>
                <w:lang w:val="en-GB"/>
              </w:rPr>
              <w:b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bl>
    <w:p w14:paraId="56D0FD23" w14:textId="77777777" w:rsidR="00A95783" w:rsidRPr="00E83D7E" w:rsidRDefault="00A95783">
      <w:pPr>
        <w:suppressAutoHyphens w:val="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br w:type="page"/>
      </w:r>
    </w:p>
    <w:p w14:paraId="0D052E3C" w14:textId="200028A7" w:rsidR="00A95783" w:rsidRPr="00E83D7E" w:rsidRDefault="00A95783" w:rsidP="00A95783">
      <w:pPr>
        <w:pStyle w:val="Heading1"/>
        <w:spacing w:before="120" w:after="120"/>
        <w:rPr>
          <w:rFonts w:ascii="Myriad Pro" w:hAnsi="Myriad Pro"/>
          <w:color w:val="000000" w:themeColor="text1"/>
          <w:sz w:val="20"/>
          <w:szCs w:val="20"/>
          <w:lang w:val="en-GB"/>
        </w:rPr>
      </w:pPr>
      <w:bookmarkStart w:id="224" w:name="_Ref516212776"/>
      <w:bookmarkStart w:id="225" w:name="_Ref516212781"/>
      <w:bookmarkStart w:id="226" w:name="_Ref516212812"/>
      <w:bookmarkStart w:id="227" w:name="_Ref517710281"/>
      <w:bookmarkStart w:id="228" w:name="_Toc132361827"/>
      <w:r w:rsidRPr="00E83D7E">
        <w:rPr>
          <w:rFonts w:ascii="Myriad Pro" w:hAnsi="Myriad Pro"/>
          <w:b/>
          <w:color w:val="000000" w:themeColor="text1"/>
          <w:sz w:val="20"/>
          <w:szCs w:val="20"/>
          <w:lang w:val="en-GB"/>
        </w:rPr>
        <w:t>Annex F: List of approved Sub-</w:t>
      </w:r>
      <w:proofErr w:type="spellStart"/>
      <w:r w:rsidRPr="00E83D7E">
        <w:rPr>
          <w:rFonts w:ascii="Myriad Pro" w:hAnsi="Myriad Pro"/>
          <w:b/>
          <w:color w:val="000000" w:themeColor="text1"/>
          <w:sz w:val="20"/>
          <w:szCs w:val="20"/>
          <w:lang w:val="en-GB"/>
        </w:rPr>
        <w:t>Conractors</w:t>
      </w:r>
      <w:proofErr w:type="spellEnd"/>
      <w:r w:rsidRPr="00E83D7E">
        <w:rPr>
          <w:rFonts w:ascii="Myriad Pro" w:hAnsi="Myriad Pro"/>
          <w:b/>
          <w:color w:val="000000" w:themeColor="text1"/>
          <w:sz w:val="20"/>
          <w:szCs w:val="20"/>
          <w:lang w:val="en-GB"/>
        </w:rPr>
        <w:t xml:space="preserve"> and Staff</w:t>
      </w:r>
      <w:bookmarkEnd w:id="224"/>
      <w:bookmarkEnd w:id="225"/>
      <w:bookmarkEnd w:id="226"/>
      <w:bookmarkEnd w:id="227"/>
      <w:bookmarkEnd w:id="228"/>
    </w:p>
    <w:p w14:paraId="1ACB6327" w14:textId="77777777" w:rsidR="00A95783" w:rsidRPr="00E83D7E" w:rsidRDefault="00A95783" w:rsidP="00A95783">
      <w:pPr>
        <w:suppressAutoHyphens w:val="0"/>
        <w:spacing w:before="120" w:after="120"/>
        <w:rPr>
          <w:rStyle w:val="Heading1Char"/>
          <w:rFonts w:ascii="Myriad Pro" w:hAnsi="Myriad Pro"/>
          <w:b/>
          <w:bCs/>
          <w:color w:val="000000" w:themeColor="text1"/>
          <w:sz w:val="20"/>
          <w:szCs w:val="20"/>
          <w:lang w:val="en-GB"/>
        </w:rPr>
      </w:pPr>
      <w:r w:rsidRPr="00E83D7E">
        <w:rPr>
          <w:rStyle w:val="Heading1Char"/>
          <w:rFonts w:ascii="Myriad Pro" w:hAnsi="Myriad Pro"/>
          <w:b/>
          <w:bCs/>
          <w:color w:val="000000" w:themeColor="text1"/>
          <w:sz w:val="20"/>
          <w:szCs w:val="20"/>
          <w:lang w:val="en-GB"/>
        </w:rPr>
        <w:br w:type="page"/>
      </w:r>
    </w:p>
    <w:p w14:paraId="2177AADE" w14:textId="7A5D896A" w:rsidR="00437286" w:rsidRPr="00E83D7E" w:rsidRDefault="00F37475" w:rsidP="00E123D7">
      <w:pPr>
        <w:pStyle w:val="Heading1"/>
        <w:spacing w:before="120" w:after="120"/>
        <w:rPr>
          <w:rFonts w:ascii="Myriad Pro" w:hAnsi="Myriad Pro"/>
          <w:color w:val="000000" w:themeColor="text1"/>
          <w:sz w:val="20"/>
          <w:szCs w:val="20"/>
          <w:lang w:val="en-GB"/>
        </w:rPr>
      </w:pPr>
      <w:bookmarkStart w:id="229" w:name="_Ref128743300"/>
      <w:bookmarkStart w:id="230" w:name="_Toc132361828"/>
      <w:r w:rsidRPr="00E83D7E">
        <w:rPr>
          <w:rStyle w:val="Heading1Char"/>
          <w:rFonts w:ascii="Myriad Pro" w:hAnsi="Myriad Pro"/>
          <w:b/>
          <w:bCs/>
          <w:color w:val="000000" w:themeColor="text1"/>
          <w:sz w:val="20"/>
          <w:szCs w:val="20"/>
          <w:lang w:val="en-GB"/>
        </w:rPr>
        <w:t>A</w:t>
      </w:r>
      <w:r w:rsidR="006E3B6E" w:rsidRPr="00E83D7E">
        <w:rPr>
          <w:rStyle w:val="Heading1Char"/>
          <w:rFonts w:ascii="Myriad Pro" w:hAnsi="Myriad Pro"/>
          <w:b/>
          <w:bCs/>
          <w:color w:val="000000" w:themeColor="text1"/>
          <w:sz w:val="20"/>
          <w:szCs w:val="20"/>
          <w:lang w:val="en-GB"/>
        </w:rPr>
        <w:t>nnex</w:t>
      </w:r>
      <w:r w:rsidRPr="00E83D7E">
        <w:rPr>
          <w:rStyle w:val="Heading1Char"/>
          <w:rFonts w:ascii="Myriad Pro" w:hAnsi="Myriad Pro"/>
          <w:b/>
          <w:bCs/>
          <w:color w:val="000000" w:themeColor="text1"/>
          <w:sz w:val="20"/>
          <w:szCs w:val="20"/>
          <w:lang w:val="en-GB"/>
        </w:rPr>
        <w:t xml:space="preserve"> </w:t>
      </w:r>
      <w:r w:rsidR="001E5683" w:rsidRPr="00E83D7E">
        <w:rPr>
          <w:rStyle w:val="Heading1Char"/>
          <w:rFonts w:ascii="Myriad Pro" w:hAnsi="Myriad Pro"/>
          <w:b/>
          <w:bCs/>
          <w:color w:val="000000" w:themeColor="text1"/>
          <w:sz w:val="20"/>
          <w:szCs w:val="20"/>
          <w:lang w:val="en-GB"/>
        </w:rPr>
        <w:t>G</w:t>
      </w:r>
      <w:r w:rsidRPr="00E83D7E">
        <w:rPr>
          <w:rStyle w:val="Heading1Char"/>
          <w:rFonts w:ascii="Myriad Pro" w:hAnsi="Myriad Pro"/>
          <w:b/>
          <w:bCs/>
          <w:color w:val="000000" w:themeColor="text1"/>
          <w:sz w:val="20"/>
          <w:szCs w:val="20"/>
          <w:lang w:val="en-GB"/>
        </w:rPr>
        <w:t>:</w:t>
      </w:r>
      <w:r w:rsidRPr="00E83D7E">
        <w:rPr>
          <w:rStyle w:val="Heading1Char"/>
          <w:rFonts w:ascii="Myriad Pro" w:hAnsi="Myriad Pro"/>
          <w:color w:val="000000" w:themeColor="text1"/>
          <w:sz w:val="20"/>
          <w:szCs w:val="20"/>
          <w:lang w:val="en-GB"/>
        </w:rPr>
        <w:t xml:space="preserve"> </w:t>
      </w:r>
      <w:bookmarkEnd w:id="218"/>
      <w:bookmarkEnd w:id="219"/>
      <w:bookmarkEnd w:id="220"/>
      <w:bookmarkEnd w:id="221"/>
      <w:r w:rsidR="00233100" w:rsidRPr="00E83D7E">
        <w:rPr>
          <w:rStyle w:val="Heading1Char"/>
          <w:rFonts w:ascii="Myriad Pro" w:hAnsi="Myriad Pro"/>
          <w:b/>
          <w:color w:val="000000" w:themeColor="text1"/>
          <w:sz w:val="20"/>
          <w:szCs w:val="20"/>
          <w:lang w:val="en-GB"/>
        </w:rPr>
        <w:t>Deed of Acceptance</w:t>
      </w:r>
      <w:bookmarkEnd w:id="222"/>
      <w:bookmarkEnd w:id="223"/>
      <w:bookmarkEnd w:id="229"/>
      <w:bookmarkEnd w:id="230"/>
    </w:p>
    <w:p w14:paraId="655AFCA8" w14:textId="77777777" w:rsidR="00471095" w:rsidRPr="00E83D7E" w:rsidRDefault="00471095" w:rsidP="00E123D7">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No [INSERT NUMBER]</w:t>
      </w:r>
    </w:p>
    <w:p w14:paraId="6E9BB4F6" w14:textId="360FC6F0" w:rsidR="00471095" w:rsidRPr="00E83D7E" w:rsidRDefault="00471095" w:rsidP="00E123D7">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Date: [INSERT DATE]</w:t>
      </w:r>
    </w:p>
    <w:p w14:paraId="667A2BD7" w14:textId="77777777" w:rsidR="00471095" w:rsidRPr="00E83D7E" w:rsidRDefault="00471095" w:rsidP="00E123D7">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Location: [INSERT LOCATION]</w:t>
      </w:r>
    </w:p>
    <w:p w14:paraId="77F0B54A" w14:textId="77777777" w:rsidR="00471095" w:rsidRPr="00E83D7E" w:rsidRDefault="00471095" w:rsidP="00E123D7">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For: </w:t>
      </w:r>
      <w:r w:rsidRPr="00E83D7E">
        <w:rPr>
          <w:rFonts w:ascii="Myriad Pro" w:hAnsi="Myriad Pro"/>
          <w:bCs/>
          <w:color w:val="000000" w:themeColor="text1"/>
          <w:sz w:val="20"/>
          <w:szCs w:val="20"/>
          <w:lang w:val="en-GB"/>
        </w:rPr>
        <w:tab/>
        <w:t>[INSERT PRINCIPAL], registration number [</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 legal address: [</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 (the “Principal”)</w:t>
      </w:r>
    </w:p>
    <w:p w14:paraId="6867BE15" w14:textId="2C30E969" w:rsidR="00471095" w:rsidRPr="00E83D7E" w:rsidRDefault="00471095" w:rsidP="00E123D7">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This Acceptance Deed is issued to the </w:t>
      </w:r>
      <w:proofErr w:type="gramStart"/>
      <w:r w:rsidRPr="00E83D7E">
        <w:rPr>
          <w:rFonts w:ascii="Myriad Pro" w:hAnsi="Myriad Pro"/>
          <w:bCs/>
          <w:color w:val="000000" w:themeColor="text1"/>
          <w:sz w:val="20"/>
          <w:szCs w:val="20"/>
          <w:lang w:val="en-GB"/>
        </w:rPr>
        <w:t>Principal</w:t>
      </w:r>
      <w:proofErr w:type="gramEnd"/>
      <w:r w:rsidRPr="00E83D7E">
        <w:rPr>
          <w:rFonts w:ascii="Myriad Pro" w:hAnsi="Myriad Pro"/>
          <w:bCs/>
          <w:color w:val="000000" w:themeColor="text1"/>
          <w:sz w:val="20"/>
          <w:szCs w:val="20"/>
          <w:lang w:val="en-GB"/>
        </w:rPr>
        <w:t xml:space="preserve"> by </w:t>
      </w:r>
      <w:r w:rsidR="000D759A" w:rsidRPr="00E83D7E">
        <w:rPr>
          <w:rFonts w:ascii="Myriad Pro" w:hAnsi="Myriad Pro"/>
          <w:bCs/>
          <w:color w:val="000000" w:themeColor="text1"/>
          <w:sz w:val="20"/>
          <w:szCs w:val="20"/>
          <w:lang w:val="en-GB"/>
        </w:rPr>
        <w:t>[</w:t>
      </w:r>
      <w:r w:rsidR="000D759A" w:rsidRPr="00E83D7E">
        <w:rPr>
          <w:rFonts w:ascii="Arial" w:hAnsi="Arial" w:cs="Arial"/>
          <w:bCs/>
          <w:color w:val="000000" w:themeColor="text1"/>
          <w:sz w:val="20"/>
          <w:szCs w:val="20"/>
          <w:lang w:val="en-GB"/>
        </w:rPr>
        <w:t>●</w:t>
      </w:r>
      <w:r w:rsidR="000D759A" w:rsidRPr="00E83D7E">
        <w:rPr>
          <w:rFonts w:ascii="Myriad Pro" w:hAnsi="Myriad Pro"/>
          <w:bCs/>
          <w:color w:val="000000" w:themeColor="text1"/>
          <w:sz w:val="20"/>
          <w:szCs w:val="20"/>
          <w:lang w:val="en-GB"/>
        </w:rPr>
        <w:t>]</w:t>
      </w:r>
      <w:r w:rsidRPr="00E83D7E">
        <w:rPr>
          <w:rFonts w:ascii="Myriad Pro" w:hAnsi="Myriad Pro"/>
          <w:bCs/>
          <w:color w:val="000000" w:themeColor="text1"/>
          <w:sz w:val="20"/>
          <w:szCs w:val="20"/>
          <w:lang w:val="en-GB"/>
        </w:rPr>
        <w:t xml:space="preserve"> [INSERT NAME, REGISTRATION NUMBER, LEGAL ADDRESS] (the “</w:t>
      </w:r>
      <w:r w:rsidR="004D5BCD" w:rsidRPr="00E83D7E">
        <w:rPr>
          <w:rFonts w:ascii="Myriad Pro" w:hAnsi="Myriad Pro"/>
          <w:bCs/>
          <w:color w:val="000000" w:themeColor="text1"/>
          <w:sz w:val="20"/>
          <w:szCs w:val="20"/>
          <w:u w:val="single"/>
          <w:lang w:val="en-GB"/>
        </w:rPr>
        <w:t>Contractor</w:t>
      </w:r>
      <w:r w:rsidRPr="00E83D7E">
        <w:rPr>
          <w:rFonts w:ascii="Myriad Pro" w:hAnsi="Myriad Pro"/>
          <w:bCs/>
          <w:color w:val="000000" w:themeColor="text1"/>
          <w:sz w:val="20"/>
          <w:szCs w:val="20"/>
          <w:lang w:val="en-GB"/>
        </w:rPr>
        <w:t xml:space="preserve">”), represented by [INSERT NAME OF REPRESENTATIVE </w:t>
      </w:r>
      <w:r w:rsidR="000D759A" w:rsidRPr="00E83D7E">
        <w:rPr>
          <w:rFonts w:ascii="Myriad Pro" w:hAnsi="Myriad Pro"/>
          <w:bCs/>
          <w:color w:val="000000" w:themeColor="text1"/>
          <w:sz w:val="20"/>
          <w:szCs w:val="20"/>
          <w:lang w:val="en-GB"/>
        </w:rPr>
        <w:t xml:space="preserve">AND </w:t>
      </w:r>
      <w:r w:rsidRPr="00E83D7E">
        <w:rPr>
          <w:rFonts w:ascii="Myriad Pro" w:hAnsi="Myriad Pro"/>
          <w:bCs/>
          <w:color w:val="000000" w:themeColor="text1"/>
          <w:sz w:val="20"/>
          <w:szCs w:val="20"/>
          <w:lang w:val="en-GB"/>
        </w:rPr>
        <w:t xml:space="preserve">THE BASIS </w:t>
      </w:r>
      <w:r w:rsidR="000D759A" w:rsidRPr="00E83D7E">
        <w:rPr>
          <w:rFonts w:ascii="Myriad Pro" w:hAnsi="Myriad Pro"/>
          <w:bCs/>
          <w:color w:val="000000" w:themeColor="text1"/>
          <w:sz w:val="20"/>
          <w:szCs w:val="20"/>
          <w:lang w:val="en-GB"/>
        </w:rPr>
        <w:t xml:space="preserve">OF </w:t>
      </w:r>
      <w:r w:rsidRPr="00E83D7E">
        <w:rPr>
          <w:rFonts w:ascii="Myriad Pro" w:hAnsi="Myriad Pro"/>
          <w:bCs/>
          <w:color w:val="000000" w:themeColor="text1"/>
          <w:sz w:val="20"/>
          <w:szCs w:val="20"/>
          <w:lang w:val="en-GB"/>
        </w:rPr>
        <w:t>REPRESENTATION].</w:t>
      </w:r>
    </w:p>
    <w:p w14:paraId="6EF4228A" w14:textId="77777777" w:rsidR="00471095" w:rsidRPr="00E83D7E" w:rsidRDefault="00471095" w:rsidP="00E123D7">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Whereas:</w:t>
      </w:r>
    </w:p>
    <w:p w14:paraId="26DDEC17" w14:textId="623AB252" w:rsidR="00471095" w:rsidRPr="00E83D7E" w:rsidRDefault="00471095">
      <w:pPr>
        <w:numPr>
          <w:ilvl w:val="0"/>
          <w:numId w:val="39"/>
        </w:numPr>
        <w:suppressAutoHyphens w:val="0"/>
        <w:autoSpaceDN/>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the Principal</w:t>
      </w:r>
      <w:r w:rsidR="00AF7AC7" w:rsidRPr="00E83D7E">
        <w:rPr>
          <w:rFonts w:ascii="Myriad Pro" w:hAnsi="Myriad Pro"/>
          <w:bCs/>
          <w:color w:val="000000" w:themeColor="text1"/>
          <w:sz w:val="20"/>
          <w:szCs w:val="20"/>
          <w:lang w:val="en-GB"/>
        </w:rPr>
        <w:t>, the Beneficiary</w:t>
      </w:r>
      <w:r w:rsidRPr="00E83D7E">
        <w:rPr>
          <w:rFonts w:ascii="Myriad Pro" w:hAnsi="Myriad Pro"/>
          <w:bCs/>
          <w:color w:val="000000" w:themeColor="text1"/>
          <w:sz w:val="20"/>
          <w:szCs w:val="20"/>
          <w:lang w:val="en-GB"/>
        </w:rPr>
        <w:t xml:space="preserve"> and the </w:t>
      </w:r>
      <w:r w:rsidR="004D5BCD" w:rsidRPr="00E83D7E">
        <w:rPr>
          <w:rFonts w:ascii="Myriad Pro" w:hAnsi="Myriad Pro"/>
          <w:bCs/>
          <w:color w:val="000000" w:themeColor="text1"/>
          <w:sz w:val="20"/>
          <w:szCs w:val="20"/>
          <w:lang w:val="en-GB"/>
        </w:rPr>
        <w:t>Contractor</w:t>
      </w:r>
      <w:r w:rsidRPr="00E83D7E">
        <w:rPr>
          <w:rFonts w:ascii="Myriad Pro" w:hAnsi="Myriad Pro"/>
          <w:bCs/>
          <w:color w:val="000000" w:themeColor="text1"/>
          <w:sz w:val="20"/>
          <w:szCs w:val="20"/>
          <w:lang w:val="en-GB"/>
        </w:rPr>
        <w:t xml:space="preserve"> have entered into the </w:t>
      </w:r>
      <w:r w:rsidR="00FA5952" w:rsidRPr="00E83D7E">
        <w:rPr>
          <w:rFonts w:ascii="Myriad Pro" w:hAnsi="Myriad Pro"/>
          <w:bCs/>
          <w:color w:val="000000" w:themeColor="text1"/>
          <w:sz w:val="20"/>
          <w:szCs w:val="20"/>
          <w:lang w:val="en-GB"/>
        </w:rPr>
        <w:t>a</w:t>
      </w:r>
      <w:r w:rsidR="004D5BCD" w:rsidRPr="00E83D7E">
        <w:rPr>
          <w:rFonts w:ascii="Myriad Pro" w:hAnsi="Myriad Pro"/>
          <w:bCs/>
          <w:color w:val="000000" w:themeColor="text1"/>
          <w:sz w:val="20"/>
          <w:szCs w:val="20"/>
          <w:lang w:val="en-GB"/>
        </w:rPr>
        <w:t>greement</w:t>
      </w:r>
      <w:r w:rsidRPr="00E83D7E">
        <w:rPr>
          <w:rFonts w:ascii="Myriad Pro" w:hAnsi="Myriad Pro"/>
          <w:bCs/>
          <w:color w:val="000000" w:themeColor="text1"/>
          <w:sz w:val="20"/>
          <w:szCs w:val="20"/>
          <w:lang w:val="en-GB"/>
        </w:rPr>
        <w:t xml:space="preserve"> [</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r w:rsidR="00FA5952" w:rsidRPr="00E83D7E">
        <w:rPr>
          <w:rFonts w:ascii="Myriad Pro" w:hAnsi="Myriad Pro"/>
          <w:bCs/>
          <w:color w:val="000000" w:themeColor="text1"/>
          <w:sz w:val="20"/>
          <w:szCs w:val="20"/>
          <w:lang w:val="en-GB"/>
        </w:rPr>
        <w:t xml:space="preserve"> (the “</w:t>
      </w:r>
      <w:r w:rsidR="00FA5952" w:rsidRPr="00E83D7E">
        <w:rPr>
          <w:rFonts w:ascii="Myriad Pro" w:hAnsi="Myriad Pro"/>
          <w:bCs/>
          <w:color w:val="000000" w:themeColor="text1"/>
          <w:sz w:val="20"/>
          <w:szCs w:val="20"/>
          <w:u w:val="single"/>
          <w:lang w:val="en-GB"/>
        </w:rPr>
        <w:t>Agreement</w:t>
      </w:r>
      <w:r w:rsidR="00FA5952" w:rsidRPr="00E83D7E">
        <w:rPr>
          <w:rFonts w:ascii="Myriad Pro" w:hAnsi="Myriad Pro"/>
          <w:bCs/>
          <w:color w:val="000000" w:themeColor="text1"/>
          <w:sz w:val="20"/>
          <w:szCs w:val="20"/>
          <w:lang w:val="en-GB"/>
        </w:rPr>
        <w:t>”</w:t>
      </w:r>
      <w:proofErr w:type="gramStart"/>
      <w:r w:rsidR="00FA5952" w:rsidRPr="00E83D7E">
        <w:rPr>
          <w:rFonts w:ascii="Myriad Pro" w:hAnsi="Myriad Pro"/>
          <w:bCs/>
          <w:color w:val="000000" w:themeColor="text1"/>
          <w:sz w:val="20"/>
          <w:szCs w:val="20"/>
          <w:lang w:val="en-GB"/>
        </w:rPr>
        <w:t>)</w:t>
      </w:r>
      <w:r w:rsidRPr="00E83D7E">
        <w:rPr>
          <w:rFonts w:ascii="Myriad Pro" w:hAnsi="Myriad Pro"/>
          <w:bCs/>
          <w:color w:val="000000" w:themeColor="text1"/>
          <w:sz w:val="20"/>
          <w:szCs w:val="20"/>
          <w:lang w:val="en-GB"/>
        </w:rPr>
        <w:t>;</w:t>
      </w:r>
      <w:proofErr w:type="gramEnd"/>
    </w:p>
    <w:p w14:paraId="2AB6EDD2" w14:textId="08B6CE03" w:rsidR="00471095" w:rsidRPr="00E83D7E" w:rsidRDefault="00471095">
      <w:pPr>
        <w:numPr>
          <w:ilvl w:val="0"/>
          <w:numId w:val="39"/>
        </w:numPr>
        <w:suppressAutoHyphens w:val="0"/>
        <w:autoSpaceDN/>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one or more</w:t>
      </w:r>
      <w:r w:rsidR="00C434DF" w:rsidRPr="00E83D7E">
        <w:rPr>
          <w:rFonts w:ascii="Myriad Pro" w:hAnsi="Myriad Pro"/>
          <w:bCs/>
          <w:color w:val="000000" w:themeColor="text1"/>
          <w:sz w:val="20"/>
          <w:szCs w:val="20"/>
          <w:lang w:val="en-GB"/>
        </w:rPr>
        <w:t xml:space="preserve"> </w:t>
      </w:r>
      <w:r w:rsidRPr="00E83D7E">
        <w:rPr>
          <w:rFonts w:ascii="Myriad Pro" w:hAnsi="Myriad Pro"/>
          <w:bCs/>
          <w:color w:val="000000" w:themeColor="text1"/>
          <w:sz w:val="20"/>
          <w:szCs w:val="20"/>
          <w:lang w:val="en-GB"/>
        </w:rPr>
        <w:t xml:space="preserve">Milestones have been met and/or Deliverables of the </w:t>
      </w:r>
      <w:r w:rsidR="003B6A0D" w:rsidRPr="00E83D7E">
        <w:rPr>
          <w:rFonts w:ascii="Myriad Pro" w:hAnsi="Myriad Pro"/>
          <w:bCs/>
          <w:color w:val="000000" w:themeColor="text1"/>
          <w:sz w:val="20"/>
          <w:szCs w:val="20"/>
          <w:lang w:val="en-GB"/>
        </w:rPr>
        <w:t>Services</w:t>
      </w:r>
      <w:r w:rsidRPr="00E83D7E">
        <w:rPr>
          <w:rFonts w:ascii="Myriad Pro" w:hAnsi="Myriad Pro"/>
          <w:bCs/>
          <w:color w:val="000000" w:themeColor="text1"/>
          <w:sz w:val="20"/>
          <w:szCs w:val="20"/>
          <w:lang w:val="en-GB"/>
        </w:rPr>
        <w:t xml:space="preserve"> have been completed or the </w:t>
      </w:r>
      <w:r w:rsidR="003B6A0D" w:rsidRPr="00E83D7E">
        <w:rPr>
          <w:rFonts w:ascii="Myriad Pro" w:hAnsi="Myriad Pro"/>
          <w:bCs/>
          <w:color w:val="000000" w:themeColor="text1"/>
          <w:sz w:val="20"/>
          <w:szCs w:val="20"/>
          <w:lang w:val="en-GB"/>
        </w:rPr>
        <w:t>Services</w:t>
      </w:r>
      <w:r w:rsidRPr="00E83D7E">
        <w:rPr>
          <w:rFonts w:ascii="Myriad Pro" w:hAnsi="Myriad Pro"/>
          <w:bCs/>
          <w:color w:val="000000" w:themeColor="text1"/>
          <w:sz w:val="20"/>
          <w:szCs w:val="20"/>
          <w:lang w:val="en-GB"/>
        </w:rPr>
        <w:t xml:space="preserve"> have been fully completed by the </w:t>
      </w:r>
      <w:proofErr w:type="gramStart"/>
      <w:r w:rsidR="004D5BCD" w:rsidRPr="00E83D7E">
        <w:rPr>
          <w:rFonts w:ascii="Myriad Pro" w:hAnsi="Myriad Pro"/>
          <w:bCs/>
          <w:color w:val="000000" w:themeColor="text1"/>
          <w:sz w:val="20"/>
          <w:szCs w:val="20"/>
          <w:lang w:val="en-GB"/>
        </w:rPr>
        <w:t>Contractor</w:t>
      </w:r>
      <w:r w:rsidRPr="00E83D7E">
        <w:rPr>
          <w:rFonts w:ascii="Myriad Pro" w:hAnsi="Myriad Pro"/>
          <w:bCs/>
          <w:color w:val="000000" w:themeColor="text1"/>
          <w:sz w:val="20"/>
          <w:szCs w:val="20"/>
          <w:lang w:val="en-GB"/>
        </w:rPr>
        <w:t>;</w:t>
      </w:r>
      <w:proofErr w:type="gramEnd"/>
    </w:p>
    <w:p w14:paraId="46CE655C" w14:textId="4EDEF5A4" w:rsidR="00471095" w:rsidRPr="00E83D7E" w:rsidRDefault="00471095">
      <w:pPr>
        <w:numPr>
          <w:ilvl w:val="0"/>
          <w:numId w:val="39"/>
        </w:numPr>
        <w:suppressAutoHyphens w:val="0"/>
        <w:autoSpaceDN/>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as stipulated by Clause </w:t>
      </w:r>
      <w:r w:rsidR="003B6A0D" w:rsidRPr="00E83D7E">
        <w:rPr>
          <w:rFonts w:ascii="Myriad Pro" w:hAnsi="Myriad Pro"/>
          <w:bCs/>
          <w:color w:val="000000" w:themeColor="text1"/>
          <w:sz w:val="20"/>
          <w:szCs w:val="20"/>
          <w:lang w:val="en-GB"/>
        </w:rPr>
        <w:fldChar w:fldCharType="begin"/>
      </w:r>
      <w:r w:rsidR="003B6A0D" w:rsidRPr="00E83D7E">
        <w:rPr>
          <w:rFonts w:ascii="Myriad Pro" w:hAnsi="Myriad Pro"/>
          <w:bCs/>
          <w:color w:val="000000" w:themeColor="text1"/>
          <w:sz w:val="20"/>
          <w:szCs w:val="20"/>
          <w:lang w:val="en-GB"/>
        </w:rPr>
        <w:instrText xml:space="preserve"> REF _Ref521940805 \r \h </w:instrText>
      </w:r>
      <w:r w:rsidR="00D503E4" w:rsidRPr="00E83D7E">
        <w:rPr>
          <w:rFonts w:ascii="Myriad Pro" w:hAnsi="Myriad Pro"/>
          <w:bCs/>
          <w:color w:val="000000" w:themeColor="text1"/>
          <w:sz w:val="20"/>
          <w:szCs w:val="20"/>
          <w:lang w:val="en-GB"/>
        </w:rPr>
        <w:instrText xml:space="preserve"> \* MERGEFORMAT </w:instrText>
      </w:r>
      <w:r w:rsidR="003B6A0D" w:rsidRPr="00E83D7E">
        <w:rPr>
          <w:rFonts w:ascii="Myriad Pro" w:hAnsi="Myriad Pro"/>
          <w:bCs/>
          <w:color w:val="000000" w:themeColor="text1"/>
          <w:sz w:val="20"/>
          <w:szCs w:val="20"/>
          <w:lang w:val="en-GB"/>
        </w:rPr>
      </w:r>
      <w:r w:rsidR="003B6A0D"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9.2</w:t>
      </w:r>
      <w:r w:rsidR="003B6A0D" w:rsidRPr="00E83D7E">
        <w:rPr>
          <w:rFonts w:ascii="Myriad Pro" w:hAnsi="Myriad Pro"/>
          <w:bCs/>
          <w:color w:val="000000" w:themeColor="text1"/>
          <w:sz w:val="20"/>
          <w:szCs w:val="20"/>
          <w:lang w:val="en-GB"/>
        </w:rPr>
        <w:fldChar w:fldCharType="end"/>
      </w:r>
      <w:r w:rsidRPr="00E83D7E">
        <w:rPr>
          <w:rFonts w:ascii="Myriad Pro" w:hAnsi="Myriad Pro"/>
          <w:bCs/>
          <w:color w:val="000000" w:themeColor="text1"/>
          <w:sz w:val="20"/>
          <w:szCs w:val="20"/>
          <w:lang w:val="en-GB"/>
        </w:rPr>
        <w:t xml:space="preserve"> of the Agreement, completion of a Milestone shall be evidenced by means of the </w:t>
      </w:r>
      <w:r w:rsidR="004D5BCD" w:rsidRPr="00E83D7E">
        <w:rPr>
          <w:rFonts w:ascii="Myriad Pro" w:hAnsi="Myriad Pro"/>
          <w:bCs/>
          <w:color w:val="000000" w:themeColor="text1"/>
          <w:sz w:val="20"/>
          <w:szCs w:val="20"/>
          <w:lang w:val="en-GB"/>
        </w:rPr>
        <w:t>Contractor</w:t>
      </w:r>
      <w:r w:rsidRPr="00E83D7E">
        <w:rPr>
          <w:rFonts w:ascii="Myriad Pro" w:hAnsi="Myriad Pro"/>
          <w:bCs/>
          <w:color w:val="000000" w:themeColor="text1"/>
          <w:sz w:val="20"/>
          <w:szCs w:val="20"/>
          <w:lang w:val="en-GB"/>
        </w:rPr>
        <w:t xml:space="preserve"> issuing a signed Deed of </w:t>
      </w:r>
      <w:proofErr w:type="gramStart"/>
      <w:r w:rsidRPr="00E83D7E">
        <w:rPr>
          <w:rFonts w:ascii="Myriad Pro" w:hAnsi="Myriad Pro"/>
          <w:bCs/>
          <w:color w:val="000000" w:themeColor="text1"/>
          <w:sz w:val="20"/>
          <w:szCs w:val="20"/>
          <w:lang w:val="en-GB"/>
        </w:rPr>
        <w:t>Acceptance;</w:t>
      </w:r>
      <w:proofErr w:type="gramEnd"/>
    </w:p>
    <w:p w14:paraId="77134C9D" w14:textId="0D156641" w:rsidR="00471095" w:rsidRPr="00E83D7E" w:rsidRDefault="00471095">
      <w:pPr>
        <w:numPr>
          <w:ilvl w:val="0"/>
          <w:numId w:val="39"/>
        </w:numPr>
        <w:suppressAutoHyphens w:val="0"/>
        <w:autoSpaceDN/>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as per Clause </w:t>
      </w:r>
      <w:r w:rsidR="00E567AF" w:rsidRPr="00E83D7E">
        <w:rPr>
          <w:rFonts w:ascii="Myriad Pro" w:hAnsi="Myriad Pro"/>
          <w:bCs/>
          <w:color w:val="000000" w:themeColor="text1"/>
          <w:sz w:val="20"/>
          <w:szCs w:val="20"/>
          <w:lang w:val="en-GB"/>
        </w:rPr>
        <w:fldChar w:fldCharType="begin"/>
      </w:r>
      <w:r w:rsidR="00E567AF" w:rsidRPr="00E83D7E">
        <w:rPr>
          <w:rFonts w:ascii="Myriad Pro" w:hAnsi="Myriad Pro"/>
          <w:bCs/>
          <w:color w:val="000000" w:themeColor="text1"/>
          <w:sz w:val="20"/>
          <w:szCs w:val="20"/>
          <w:lang w:val="en-GB"/>
        </w:rPr>
        <w:instrText xml:space="preserve"> REF _Ref521940805 \r \h </w:instrText>
      </w:r>
      <w:r w:rsidR="00D503E4" w:rsidRPr="00E83D7E">
        <w:rPr>
          <w:rFonts w:ascii="Myriad Pro" w:hAnsi="Myriad Pro"/>
          <w:bCs/>
          <w:color w:val="000000" w:themeColor="text1"/>
          <w:sz w:val="20"/>
          <w:szCs w:val="20"/>
          <w:lang w:val="en-GB"/>
        </w:rPr>
        <w:instrText xml:space="preserve"> \* MERGEFORMAT </w:instrText>
      </w:r>
      <w:r w:rsidR="00E567AF" w:rsidRPr="00E83D7E">
        <w:rPr>
          <w:rFonts w:ascii="Myriad Pro" w:hAnsi="Myriad Pro"/>
          <w:bCs/>
          <w:color w:val="000000" w:themeColor="text1"/>
          <w:sz w:val="20"/>
          <w:szCs w:val="20"/>
          <w:lang w:val="en-GB"/>
        </w:rPr>
      </w:r>
      <w:r w:rsidR="00E567AF" w:rsidRPr="00E83D7E">
        <w:rPr>
          <w:rFonts w:ascii="Myriad Pro" w:hAnsi="Myriad Pro"/>
          <w:bCs/>
          <w:color w:val="000000" w:themeColor="text1"/>
          <w:sz w:val="20"/>
          <w:szCs w:val="20"/>
          <w:lang w:val="en-GB"/>
        </w:rPr>
        <w:fldChar w:fldCharType="separate"/>
      </w:r>
      <w:r w:rsidR="00C4666F">
        <w:rPr>
          <w:rFonts w:ascii="Myriad Pro" w:hAnsi="Myriad Pro"/>
          <w:bCs/>
          <w:color w:val="000000" w:themeColor="text1"/>
          <w:sz w:val="20"/>
          <w:szCs w:val="20"/>
          <w:lang w:val="en-GB"/>
        </w:rPr>
        <w:t>9.2</w:t>
      </w:r>
      <w:r w:rsidR="00E567AF" w:rsidRPr="00E83D7E">
        <w:rPr>
          <w:rFonts w:ascii="Myriad Pro" w:hAnsi="Myriad Pro"/>
          <w:bCs/>
          <w:color w:val="000000" w:themeColor="text1"/>
          <w:sz w:val="20"/>
          <w:szCs w:val="20"/>
          <w:lang w:val="en-GB"/>
        </w:rPr>
        <w:fldChar w:fldCharType="end"/>
      </w:r>
      <w:r w:rsidR="00E567AF" w:rsidRPr="00E83D7E">
        <w:rPr>
          <w:rFonts w:ascii="Myriad Pro" w:hAnsi="Myriad Pro"/>
          <w:bCs/>
          <w:color w:val="000000" w:themeColor="text1"/>
          <w:sz w:val="20"/>
          <w:szCs w:val="20"/>
          <w:lang w:val="en-GB"/>
        </w:rPr>
        <w:t xml:space="preserve"> </w:t>
      </w:r>
      <w:r w:rsidRPr="00E83D7E">
        <w:rPr>
          <w:rFonts w:ascii="Myriad Pro" w:hAnsi="Myriad Pro"/>
          <w:bCs/>
          <w:color w:val="000000" w:themeColor="text1"/>
          <w:sz w:val="20"/>
          <w:szCs w:val="20"/>
          <w:lang w:val="en-GB"/>
        </w:rPr>
        <w:t>of the Agreement the Principal following the reception of a signed Deed of Acceptance shall review the submitted Deed of Acceptance and either sign the Deed of Acceptance conforming the compliance of the Services rendered or raise objections by issuing an Objection N</w:t>
      </w:r>
      <w:r w:rsidR="005D0590" w:rsidRPr="00E83D7E">
        <w:rPr>
          <w:rFonts w:ascii="Myriad Pro" w:hAnsi="Myriad Pro"/>
          <w:bCs/>
          <w:color w:val="000000" w:themeColor="text1"/>
          <w:sz w:val="20"/>
          <w:szCs w:val="20"/>
          <w:lang w:val="en-GB"/>
        </w:rPr>
        <w:t>o</w:t>
      </w:r>
      <w:r w:rsidRPr="00E83D7E">
        <w:rPr>
          <w:rFonts w:ascii="Myriad Pro" w:hAnsi="Myriad Pro"/>
          <w:bCs/>
          <w:color w:val="000000" w:themeColor="text1"/>
          <w:sz w:val="20"/>
          <w:szCs w:val="20"/>
          <w:lang w:val="en-GB"/>
        </w:rPr>
        <w:t>tice.</w:t>
      </w:r>
    </w:p>
    <w:p w14:paraId="5625FBA1" w14:textId="5D1959A0" w:rsidR="00471095" w:rsidRPr="00E83D7E" w:rsidRDefault="00471095" w:rsidP="00E123D7">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The </w:t>
      </w:r>
      <w:r w:rsidR="004D5BCD" w:rsidRPr="00E83D7E">
        <w:rPr>
          <w:rFonts w:ascii="Myriad Pro" w:hAnsi="Myriad Pro"/>
          <w:bCs/>
          <w:color w:val="000000" w:themeColor="text1"/>
          <w:sz w:val="20"/>
          <w:szCs w:val="20"/>
          <w:lang w:val="en-GB"/>
        </w:rPr>
        <w:t>Contractor</w:t>
      </w:r>
      <w:r w:rsidRPr="00E83D7E">
        <w:rPr>
          <w:rFonts w:ascii="Myriad Pro" w:hAnsi="Myriad Pro"/>
          <w:bCs/>
          <w:color w:val="000000" w:themeColor="text1"/>
          <w:sz w:val="20"/>
          <w:szCs w:val="20"/>
          <w:lang w:val="en-GB"/>
        </w:rPr>
        <w:t xml:space="preserve"> hereby confirms that following </w:t>
      </w:r>
      <w:r w:rsidR="00C434DF" w:rsidRPr="00E83D7E">
        <w:rPr>
          <w:rFonts w:ascii="Myriad Pro" w:hAnsi="Myriad Pro"/>
          <w:bCs/>
          <w:color w:val="000000" w:themeColor="text1"/>
          <w:sz w:val="20"/>
          <w:szCs w:val="20"/>
          <w:lang w:val="en-GB"/>
        </w:rPr>
        <w:t>Milestone</w:t>
      </w:r>
      <w:r w:rsidRPr="00E83D7E">
        <w:rPr>
          <w:rFonts w:ascii="Myriad Pro" w:hAnsi="Myriad Pro"/>
          <w:bCs/>
          <w:color w:val="000000" w:themeColor="text1"/>
          <w:sz w:val="20"/>
          <w:szCs w:val="20"/>
          <w:lang w:val="en-GB"/>
        </w:rPr>
        <w:t xml:space="preserve"> has/have been supplied on [INSERT DATE], as specified in accordance with the </w:t>
      </w:r>
      <w:r w:rsidR="00594859" w:rsidRPr="00E83D7E">
        <w:rPr>
          <w:rFonts w:ascii="Myriad Pro" w:hAnsi="Myriad Pro"/>
          <w:bCs/>
          <w:color w:val="000000" w:themeColor="text1"/>
          <w:sz w:val="20"/>
          <w:szCs w:val="20"/>
          <w:lang w:val="en-GB"/>
        </w:rPr>
        <w:t>Agreeme</w:t>
      </w:r>
      <w:r w:rsidR="00080DB1" w:rsidRPr="00E83D7E">
        <w:rPr>
          <w:rFonts w:ascii="Myriad Pro" w:hAnsi="Myriad Pro"/>
          <w:bCs/>
          <w:color w:val="000000" w:themeColor="text1"/>
          <w:sz w:val="20"/>
          <w:szCs w:val="20"/>
          <w:lang w:val="en-GB"/>
        </w:rPr>
        <w:t>n</w:t>
      </w:r>
      <w:r w:rsidR="00594859" w:rsidRPr="00E83D7E">
        <w:rPr>
          <w:rFonts w:ascii="Myriad Pro" w:hAnsi="Myriad Pro"/>
          <w:bCs/>
          <w:color w:val="000000" w:themeColor="text1"/>
          <w:sz w:val="20"/>
          <w:szCs w:val="20"/>
          <w:lang w:val="en-GB"/>
        </w:rPr>
        <w:t>t</w:t>
      </w:r>
      <w:r w:rsidRPr="00E83D7E">
        <w:rPr>
          <w:rFonts w:ascii="Myriad Pro" w:hAnsi="Myriad Pro"/>
          <w:bCs/>
          <w:color w:val="000000" w:themeColor="text1"/>
          <w:sz w:val="20"/>
          <w:szCs w:val="20"/>
          <w:lang w:val="en-GB"/>
        </w:rPr>
        <w:t xml:space="preserve">, or the </w:t>
      </w:r>
      <w:r w:rsidR="00594859" w:rsidRPr="00E83D7E">
        <w:rPr>
          <w:rFonts w:ascii="Myriad Pro" w:hAnsi="Myriad Pro"/>
          <w:bCs/>
          <w:color w:val="000000" w:themeColor="text1"/>
          <w:sz w:val="20"/>
          <w:szCs w:val="20"/>
          <w:lang w:val="en-GB"/>
        </w:rPr>
        <w:t>Services</w:t>
      </w:r>
      <w:r w:rsidRPr="00E83D7E">
        <w:rPr>
          <w:rFonts w:ascii="Myriad Pro" w:hAnsi="Myriad Pro"/>
          <w:bCs/>
          <w:color w:val="000000" w:themeColor="text1"/>
          <w:sz w:val="20"/>
          <w:szCs w:val="20"/>
          <w:lang w:val="en-GB"/>
        </w:rPr>
        <w:t xml:space="preserve"> have been completed in full: [DESCRIBE IN REASONABLE DETAIL THE DELIVERABLE SUPPLIED AND ATTACH THE RESPECTIVE SUPPORTING DOCUMENTATION]</w:t>
      </w:r>
    </w:p>
    <w:p w14:paraId="0A33443B" w14:textId="30902B10" w:rsidR="00471095" w:rsidRPr="00E83D7E" w:rsidRDefault="00471095" w:rsidP="00E123D7">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By signing this Deed of </w:t>
      </w:r>
      <w:proofErr w:type="gramStart"/>
      <w:r w:rsidRPr="00E83D7E">
        <w:rPr>
          <w:rFonts w:ascii="Myriad Pro" w:hAnsi="Myriad Pro"/>
          <w:bCs/>
          <w:color w:val="000000" w:themeColor="text1"/>
          <w:sz w:val="20"/>
          <w:szCs w:val="20"/>
          <w:lang w:val="en-GB"/>
        </w:rPr>
        <w:t>Acceptance</w:t>
      </w:r>
      <w:proofErr w:type="gramEnd"/>
      <w:r w:rsidRPr="00E83D7E">
        <w:rPr>
          <w:rFonts w:ascii="Myriad Pro" w:hAnsi="Myriad Pro"/>
          <w:bCs/>
          <w:color w:val="000000" w:themeColor="text1"/>
          <w:sz w:val="20"/>
          <w:szCs w:val="20"/>
          <w:lang w:val="en-GB"/>
        </w:rPr>
        <w:t xml:space="preserve"> the Principal confirms in accordance with the Agreement its satisfaction with the result of the Deliverable</w:t>
      </w:r>
      <w:r w:rsidR="005D62D6" w:rsidRPr="00E83D7E">
        <w:rPr>
          <w:rFonts w:ascii="Myriad Pro" w:hAnsi="Myriad Pro"/>
          <w:bCs/>
          <w:color w:val="000000" w:themeColor="text1"/>
          <w:sz w:val="20"/>
          <w:szCs w:val="20"/>
          <w:lang w:val="en-GB"/>
        </w:rPr>
        <w:t xml:space="preserve"> submitted and </w:t>
      </w:r>
      <w:r w:rsidR="00421A72" w:rsidRPr="00E83D7E">
        <w:rPr>
          <w:rFonts w:ascii="Myriad Pro" w:hAnsi="Myriad Pro"/>
          <w:bCs/>
          <w:color w:val="000000" w:themeColor="text1"/>
          <w:sz w:val="20"/>
          <w:szCs w:val="20"/>
          <w:lang w:val="en-GB"/>
        </w:rPr>
        <w:t xml:space="preserve">the </w:t>
      </w:r>
      <w:r w:rsidRPr="00E83D7E">
        <w:rPr>
          <w:rFonts w:ascii="Myriad Pro" w:hAnsi="Myriad Pro"/>
          <w:bCs/>
          <w:color w:val="000000" w:themeColor="text1"/>
          <w:sz w:val="20"/>
          <w:szCs w:val="20"/>
          <w:lang w:val="en-GB"/>
        </w:rPr>
        <w:t xml:space="preserve">Milestone completed, and the Principal accepts the respective Deliverable. </w:t>
      </w:r>
    </w:p>
    <w:p w14:paraId="3BED8293" w14:textId="77777777" w:rsidR="00471095" w:rsidRPr="00E83D7E" w:rsidRDefault="00471095" w:rsidP="00E123D7">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Signatures:</w:t>
      </w:r>
    </w:p>
    <w:tbl>
      <w:tblPr>
        <w:tblW w:w="9100" w:type="dxa"/>
        <w:tblLook w:val="04A0" w:firstRow="1" w:lastRow="0" w:firstColumn="1" w:lastColumn="0" w:noHBand="0" w:noVBand="1"/>
      </w:tblPr>
      <w:tblGrid>
        <w:gridCol w:w="4633"/>
        <w:gridCol w:w="4467"/>
      </w:tblGrid>
      <w:tr w:rsidR="00F73450" w:rsidRPr="00E83D7E" w14:paraId="5ADEFCB0" w14:textId="77777777" w:rsidTr="00E87F5D">
        <w:trPr>
          <w:trHeight w:val="981"/>
        </w:trPr>
        <w:tc>
          <w:tcPr>
            <w:tcW w:w="4633" w:type="dxa"/>
            <w:shd w:val="clear" w:color="auto" w:fill="FFFFFF" w:themeFill="background1"/>
          </w:tcPr>
          <w:p w14:paraId="21B72309" w14:textId="6B584F83" w:rsidR="00471095" w:rsidRPr="00E83D7E" w:rsidRDefault="00471095" w:rsidP="00E123D7">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For and on behalf of the </w:t>
            </w:r>
            <w:proofErr w:type="gramStart"/>
            <w:r w:rsidRPr="00E83D7E">
              <w:rPr>
                <w:rFonts w:ascii="Myriad Pro" w:hAnsi="Myriad Pro"/>
                <w:bCs/>
                <w:color w:val="000000" w:themeColor="text1"/>
                <w:sz w:val="20"/>
                <w:szCs w:val="20"/>
                <w:lang w:val="en-GB"/>
              </w:rPr>
              <w:t>Principal</w:t>
            </w:r>
            <w:proofErr w:type="gramEnd"/>
            <w:r w:rsidR="00080DB1" w:rsidRPr="00E83D7E">
              <w:rPr>
                <w:rFonts w:ascii="Myriad Pro" w:hAnsi="Myriad Pro"/>
                <w:bCs/>
                <w:color w:val="000000" w:themeColor="text1"/>
                <w:sz w:val="20"/>
                <w:szCs w:val="20"/>
                <w:lang w:val="en-GB"/>
              </w:rPr>
              <w:t>:</w:t>
            </w:r>
            <w:r w:rsidRPr="00E83D7E">
              <w:rPr>
                <w:rFonts w:ascii="Myriad Pro" w:hAnsi="Myriad Pro"/>
                <w:bCs/>
                <w:color w:val="000000" w:themeColor="text1"/>
                <w:sz w:val="20"/>
                <w:szCs w:val="20"/>
                <w:lang w:val="en-GB"/>
              </w:rPr>
              <w:t xml:space="preserve"> </w:t>
            </w:r>
          </w:p>
          <w:p w14:paraId="09C7DDC0" w14:textId="3275444E" w:rsidR="00471095" w:rsidRPr="00E83D7E" w:rsidRDefault="00013739" w:rsidP="00E123D7">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vertAlign w:val="superscript"/>
                <w:lang w:val="en-GB"/>
              </w:rPr>
              <w:t>______________________</w:t>
            </w:r>
            <w:r w:rsidRPr="00E83D7E">
              <w:rPr>
                <w:rFonts w:ascii="Myriad Pro" w:hAnsi="Myriad Pro"/>
                <w:bCs/>
                <w:color w:val="000000" w:themeColor="text1"/>
                <w:sz w:val="20"/>
                <w:szCs w:val="20"/>
                <w:lang w:val="en-GB"/>
              </w:rPr>
              <w:t xml:space="preserve"> </w:t>
            </w:r>
            <w:r w:rsidRPr="00E83D7E">
              <w:rPr>
                <w:rFonts w:ascii="Myriad Pro" w:hAnsi="Myriad Pro"/>
                <w:bCs/>
                <w:color w:val="000000" w:themeColor="text1"/>
                <w:sz w:val="20"/>
                <w:szCs w:val="20"/>
                <w:lang w:val="en-GB"/>
              </w:rPr>
              <w:br/>
            </w:r>
            <w:r w:rsidR="00471095" w:rsidRPr="00E83D7E">
              <w:rPr>
                <w:rFonts w:ascii="Myriad Pro" w:hAnsi="Myriad Pro"/>
                <w:bCs/>
                <w:color w:val="000000" w:themeColor="text1"/>
                <w:sz w:val="20"/>
                <w:szCs w:val="20"/>
                <w:lang w:val="en-GB"/>
              </w:rPr>
              <w:t>[</w:t>
            </w:r>
            <w:r w:rsidR="00471095" w:rsidRPr="00E83D7E">
              <w:rPr>
                <w:rFonts w:ascii="Arial" w:hAnsi="Arial" w:cs="Arial"/>
                <w:bCs/>
                <w:color w:val="000000" w:themeColor="text1"/>
                <w:sz w:val="20"/>
                <w:szCs w:val="20"/>
                <w:lang w:val="en-GB"/>
              </w:rPr>
              <w:t>●</w:t>
            </w:r>
            <w:r w:rsidR="00471095" w:rsidRPr="00E83D7E">
              <w:rPr>
                <w:rFonts w:ascii="Myriad Pro" w:hAnsi="Myriad Pro"/>
                <w:bCs/>
                <w:color w:val="000000" w:themeColor="text1"/>
                <w:sz w:val="20"/>
                <w:szCs w:val="20"/>
                <w:lang w:val="en-GB"/>
              </w:rPr>
              <w:t>]</w:t>
            </w:r>
          </w:p>
        </w:tc>
        <w:tc>
          <w:tcPr>
            <w:tcW w:w="4467" w:type="dxa"/>
            <w:shd w:val="clear" w:color="auto" w:fill="FFFFFF" w:themeFill="background1"/>
          </w:tcPr>
          <w:p w14:paraId="5392BB2E" w14:textId="04C5EE97" w:rsidR="00471095" w:rsidRPr="00E83D7E" w:rsidRDefault="00471095" w:rsidP="00E123D7">
            <w:pPr>
              <w:spacing w:before="120" w:after="120"/>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lang w:val="en-GB"/>
              </w:rPr>
              <w:t xml:space="preserve">For and on behalf of the </w:t>
            </w:r>
            <w:r w:rsidR="004D5BCD" w:rsidRPr="00E83D7E">
              <w:rPr>
                <w:rFonts w:ascii="Myriad Pro" w:hAnsi="Myriad Pro"/>
                <w:bCs/>
                <w:color w:val="000000" w:themeColor="text1"/>
                <w:sz w:val="20"/>
                <w:szCs w:val="20"/>
                <w:lang w:val="en-GB"/>
              </w:rPr>
              <w:t>Contractor</w:t>
            </w:r>
            <w:r w:rsidR="00080DB1" w:rsidRPr="00E83D7E">
              <w:rPr>
                <w:rFonts w:ascii="Myriad Pro" w:hAnsi="Myriad Pro"/>
                <w:bCs/>
                <w:color w:val="000000" w:themeColor="text1"/>
                <w:sz w:val="20"/>
                <w:szCs w:val="20"/>
                <w:lang w:val="en-GB"/>
              </w:rPr>
              <w:t>:</w:t>
            </w:r>
          </w:p>
          <w:p w14:paraId="3F23C8E6" w14:textId="25311044" w:rsidR="00471095" w:rsidRPr="00E83D7E" w:rsidRDefault="00013739" w:rsidP="00E123D7">
            <w:pPr>
              <w:spacing w:before="120" w:after="120"/>
              <w:jc w:val="both"/>
              <w:textAlignment w:val="auto"/>
              <w:rPr>
                <w:rFonts w:ascii="Myriad Pro" w:hAnsi="Myriad Pro"/>
                <w:bCs/>
                <w:color w:val="000000" w:themeColor="text1"/>
                <w:sz w:val="20"/>
                <w:szCs w:val="20"/>
                <w:lang w:val="en-GB"/>
              </w:rPr>
            </w:pPr>
            <w:r w:rsidRPr="00E83D7E">
              <w:rPr>
                <w:rFonts w:ascii="Myriad Pro" w:hAnsi="Myriad Pro"/>
                <w:bCs/>
                <w:color w:val="000000" w:themeColor="text1"/>
                <w:sz w:val="20"/>
                <w:szCs w:val="20"/>
                <w:vertAlign w:val="superscript"/>
                <w:lang w:val="en-GB"/>
              </w:rPr>
              <w:t>______________________</w:t>
            </w:r>
            <w:r w:rsidRPr="00E83D7E">
              <w:rPr>
                <w:rFonts w:ascii="Myriad Pro" w:hAnsi="Myriad Pro"/>
                <w:bCs/>
                <w:color w:val="000000" w:themeColor="text1"/>
                <w:sz w:val="20"/>
                <w:szCs w:val="20"/>
                <w:lang w:val="en-GB"/>
              </w:rPr>
              <w:t xml:space="preserve"> </w:t>
            </w:r>
            <w:r w:rsidRPr="00E83D7E">
              <w:rPr>
                <w:rFonts w:ascii="Myriad Pro" w:hAnsi="Myriad Pro"/>
                <w:bCs/>
                <w:color w:val="000000" w:themeColor="text1"/>
                <w:sz w:val="20"/>
                <w:szCs w:val="20"/>
                <w:lang w:val="en-GB"/>
              </w:rPr>
              <w:br/>
            </w:r>
            <w:r w:rsidR="00471095" w:rsidRPr="00E83D7E">
              <w:rPr>
                <w:rFonts w:ascii="Myriad Pro" w:hAnsi="Myriad Pro"/>
                <w:bCs/>
                <w:color w:val="000000" w:themeColor="text1"/>
                <w:sz w:val="20"/>
                <w:szCs w:val="20"/>
                <w:lang w:val="en-GB"/>
              </w:rPr>
              <w:t>[</w:t>
            </w:r>
            <w:r w:rsidR="00471095" w:rsidRPr="00E83D7E">
              <w:rPr>
                <w:rFonts w:ascii="Arial" w:hAnsi="Arial" w:cs="Arial"/>
                <w:bCs/>
                <w:color w:val="000000" w:themeColor="text1"/>
                <w:sz w:val="20"/>
                <w:szCs w:val="20"/>
                <w:lang w:val="en-GB"/>
              </w:rPr>
              <w:t>●</w:t>
            </w:r>
            <w:r w:rsidR="00471095" w:rsidRPr="00E83D7E">
              <w:rPr>
                <w:rFonts w:ascii="Myriad Pro" w:hAnsi="Myriad Pro"/>
                <w:bCs/>
                <w:color w:val="000000" w:themeColor="text1"/>
                <w:sz w:val="20"/>
                <w:szCs w:val="20"/>
                <w:lang w:val="en-GB"/>
              </w:rPr>
              <w:t>]</w:t>
            </w:r>
          </w:p>
        </w:tc>
      </w:tr>
    </w:tbl>
    <w:p w14:paraId="2DF2D1DA" w14:textId="38467177" w:rsidR="00B137D2" w:rsidRPr="00E83D7E" w:rsidRDefault="00B137D2" w:rsidP="00E123D7">
      <w:pPr>
        <w:spacing w:before="120" w:after="120"/>
        <w:jc w:val="both"/>
        <w:rPr>
          <w:rFonts w:ascii="Myriad Pro" w:hAnsi="Myriad Pro"/>
          <w:color w:val="000000" w:themeColor="text1"/>
          <w:sz w:val="20"/>
          <w:szCs w:val="20"/>
          <w:lang w:val="en-GB"/>
        </w:rPr>
      </w:pPr>
    </w:p>
    <w:p w14:paraId="017BC357" w14:textId="77777777" w:rsidR="00B137D2" w:rsidRPr="00E83D7E" w:rsidRDefault="00B137D2" w:rsidP="00E123D7">
      <w:pPr>
        <w:suppressAutoHyphens w:val="0"/>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br w:type="page"/>
      </w:r>
    </w:p>
    <w:p w14:paraId="7CCCA879" w14:textId="31877E94" w:rsidR="005A4EBE" w:rsidRPr="00E83D7E" w:rsidRDefault="005A4EBE" w:rsidP="00E123D7">
      <w:pPr>
        <w:suppressAutoHyphens w:val="0"/>
        <w:spacing w:before="120" w:after="120"/>
        <w:rPr>
          <w:rFonts w:ascii="Myriad Pro" w:hAnsi="Myriad Pro"/>
          <w:color w:val="000000" w:themeColor="text1"/>
          <w:sz w:val="20"/>
          <w:szCs w:val="20"/>
          <w:lang w:val="en-GB"/>
        </w:rPr>
      </w:pPr>
    </w:p>
    <w:p w14:paraId="6E2B4CC0" w14:textId="493EFCC4" w:rsidR="005A4EBE" w:rsidRPr="00E83D7E" w:rsidRDefault="005A4EBE" w:rsidP="00E123D7">
      <w:pPr>
        <w:pStyle w:val="Heading1"/>
        <w:spacing w:before="120" w:after="120"/>
        <w:rPr>
          <w:rFonts w:ascii="Myriad Pro" w:hAnsi="Myriad Pro"/>
          <w:b/>
          <w:color w:val="000000" w:themeColor="text1"/>
          <w:sz w:val="20"/>
          <w:szCs w:val="20"/>
          <w:lang w:val="en-GB"/>
        </w:rPr>
      </w:pPr>
      <w:bookmarkStart w:id="231" w:name="_Ref69364138"/>
      <w:bookmarkStart w:id="232" w:name="_Ref69376167"/>
      <w:bookmarkStart w:id="233" w:name="_Toc132361829"/>
      <w:r w:rsidRPr="00E83D7E">
        <w:rPr>
          <w:rFonts w:ascii="Myriad Pro" w:hAnsi="Myriad Pro"/>
          <w:b/>
          <w:color w:val="000000" w:themeColor="text1"/>
          <w:sz w:val="20"/>
          <w:szCs w:val="20"/>
          <w:lang w:val="en-GB"/>
        </w:rPr>
        <w:t>A</w:t>
      </w:r>
      <w:r w:rsidR="008753B5" w:rsidRPr="00E83D7E">
        <w:rPr>
          <w:rFonts w:ascii="Myriad Pro" w:hAnsi="Myriad Pro"/>
          <w:b/>
          <w:color w:val="000000" w:themeColor="text1"/>
          <w:sz w:val="20"/>
          <w:szCs w:val="20"/>
          <w:lang w:val="en-GB"/>
        </w:rPr>
        <w:t>nnex</w:t>
      </w:r>
      <w:r w:rsidRPr="00E83D7E">
        <w:rPr>
          <w:rFonts w:ascii="Myriad Pro" w:hAnsi="Myriad Pro"/>
          <w:b/>
          <w:color w:val="000000" w:themeColor="text1"/>
          <w:sz w:val="20"/>
          <w:szCs w:val="20"/>
          <w:lang w:val="en-GB"/>
        </w:rPr>
        <w:t xml:space="preserve"> </w:t>
      </w:r>
      <w:r w:rsidR="001E5683" w:rsidRPr="00E83D7E">
        <w:rPr>
          <w:rFonts w:ascii="Myriad Pro" w:hAnsi="Myriad Pro"/>
          <w:b/>
          <w:color w:val="000000" w:themeColor="text1"/>
          <w:sz w:val="20"/>
          <w:szCs w:val="20"/>
          <w:lang w:val="en-GB"/>
        </w:rPr>
        <w:t>H</w:t>
      </w:r>
      <w:r w:rsidRPr="00E83D7E">
        <w:rPr>
          <w:rFonts w:ascii="Myriad Pro" w:hAnsi="Myriad Pro"/>
          <w:b/>
          <w:color w:val="000000" w:themeColor="text1"/>
          <w:sz w:val="20"/>
          <w:szCs w:val="20"/>
          <w:lang w:val="en-GB"/>
        </w:rPr>
        <w:t xml:space="preserve">: </w:t>
      </w:r>
      <w:r w:rsidR="008753B5" w:rsidRPr="00E83D7E">
        <w:rPr>
          <w:rFonts w:ascii="Myriad Pro" w:hAnsi="Myriad Pro"/>
          <w:b/>
          <w:color w:val="000000" w:themeColor="text1"/>
          <w:sz w:val="20"/>
          <w:szCs w:val="20"/>
          <w:lang w:val="en-GB"/>
        </w:rPr>
        <w:t>Contractor’s Proposal</w:t>
      </w:r>
      <w:bookmarkEnd w:id="231"/>
      <w:bookmarkEnd w:id="232"/>
      <w:bookmarkEnd w:id="233"/>
    </w:p>
    <w:p w14:paraId="212F42B7" w14:textId="2990720A" w:rsidR="001D7DBD" w:rsidRPr="00E83D7E" w:rsidRDefault="001D7DBD" w:rsidP="00E123D7">
      <w:pPr>
        <w:suppressAutoHyphens w:val="0"/>
        <w:spacing w:before="120" w:after="120"/>
        <w:rPr>
          <w:rFonts w:ascii="Myriad Pro" w:hAnsi="Myriad Pro"/>
          <w:color w:val="000000" w:themeColor="text1"/>
          <w:sz w:val="20"/>
          <w:szCs w:val="20"/>
          <w:lang w:val="en-GB"/>
        </w:rPr>
      </w:pPr>
      <w:r w:rsidRPr="00E83D7E">
        <w:rPr>
          <w:rFonts w:ascii="Myriad Pro" w:hAnsi="Myriad Pro"/>
          <w:color w:val="000000" w:themeColor="text1"/>
          <w:sz w:val="20"/>
          <w:szCs w:val="20"/>
          <w:lang w:val="en-GB"/>
        </w:rPr>
        <w:br w:type="page"/>
      </w:r>
    </w:p>
    <w:p w14:paraId="2573B2D7" w14:textId="77777777" w:rsidR="00816F5E" w:rsidRPr="00E83D7E" w:rsidRDefault="00816F5E" w:rsidP="00E123D7">
      <w:pPr>
        <w:spacing w:before="120" w:after="120"/>
        <w:jc w:val="right"/>
        <w:rPr>
          <w:rFonts w:ascii="Myriad Pro" w:hAnsi="Myriad Pro"/>
          <w:color w:val="000000" w:themeColor="text1"/>
          <w:sz w:val="20"/>
          <w:szCs w:val="20"/>
          <w:lang w:val="en-GB"/>
        </w:rPr>
      </w:pPr>
    </w:p>
    <w:p w14:paraId="298F11D9" w14:textId="5AEE7FCA" w:rsidR="009C1773" w:rsidRPr="00E83D7E" w:rsidRDefault="009C1773" w:rsidP="00E123D7">
      <w:pPr>
        <w:pStyle w:val="Heading1"/>
        <w:spacing w:before="120" w:after="120"/>
        <w:rPr>
          <w:rFonts w:ascii="Myriad Pro" w:hAnsi="Myriad Pro"/>
          <w:color w:val="000000" w:themeColor="text1"/>
          <w:sz w:val="20"/>
          <w:szCs w:val="20"/>
          <w:lang w:val="en-GB"/>
        </w:rPr>
      </w:pPr>
      <w:bookmarkStart w:id="234" w:name="_Ref71308539"/>
      <w:bookmarkStart w:id="235" w:name="_Ref71358577"/>
      <w:bookmarkStart w:id="236" w:name="_Toc132361830"/>
      <w:r w:rsidRPr="00E83D7E">
        <w:rPr>
          <w:rStyle w:val="Heading1Char"/>
          <w:rFonts w:ascii="Myriad Pro" w:hAnsi="Myriad Pro"/>
          <w:b/>
          <w:bCs/>
          <w:color w:val="000000" w:themeColor="text1"/>
          <w:sz w:val="20"/>
          <w:szCs w:val="20"/>
          <w:lang w:val="en-GB"/>
        </w:rPr>
        <w:t xml:space="preserve">Annex </w:t>
      </w:r>
      <w:r w:rsidR="001E5683" w:rsidRPr="00E83D7E">
        <w:rPr>
          <w:rStyle w:val="Heading1Char"/>
          <w:rFonts w:ascii="Myriad Pro" w:hAnsi="Myriad Pro"/>
          <w:b/>
          <w:bCs/>
          <w:color w:val="000000" w:themeColor="text1"/>
          <w:sz w:val="20"/>
          <w:szCs w:val="20"/>
          <w:lang w:val="en-GB"/>
        </w:rPr>
        <w:t>I</w:t>
      </w:r>
      <w:r w:rsidR="007B4069" w:rsidRPr="00E83D7E">
        <w:rPr>
          <w:rStyle w:val="Heading1Char"/>
          <w:rFonts w:ascii="Myriad Pro" w:hAnsi="Myriad Pro"/>
          <w:b/>
          <w:bCs/>
          <w:color w:val="000000" w:themeColor="text1"/>
          <w:sz w:val="20"/>
          <w:szCs w:val="20"/>
          <w:lang w:val="en-GB"/>
        </w:rPr>
        <w:t>:</w:t>
      </w:r>
      <w:r w:rsidRPr="00E83D7E">
        <w:rPr>
          <w:rStyle w:val="Heading1Char"/>
          <w:rFonts w:ascii="Myriad Pro" w:hAnsi="Myriad Pro"/>
          <w:color w:val="000000" w:themeColor="text1"/>
          <w:sz w:val="20"/>
          <w:szCs w:val="20"/>
          <w:lang w:val="en-GB"/>
        </w:rPr>
        <w:t xml:space="preserve"> </w:t>
      </w:r>
      <w:r w:rsidR="0014430B" w:rsidRPr="00E83D7E">
        <w:rPr>
          <w:rStyle w:val="Heading1Char"/>
          <w:rFonts w:ascii="Myriad Pro" w:hAnsi="Myriad Pro"/>
          <w:b/>
          <w:color w:val="000000" w:themeColor="text1"/>
          <w:sz w:val="20"/>
          <w:szCs w:val="20"/>
          <w:lang w:val="en-GB"/>
        </w:rPr>
        <w:t>Representatives</w:t>
      </w:r>
      <w:bookmarkEnd w:id="234"/>
      <w:bookmarkEnd w:id="235"/>
      <w:bookmarkEnd w:id="236"/>
    </w:p>
    <w:tbl>
      <w:tblPr>
        <w:tblStyle w:val="TableGrid"/>
        <w:tblW w:w="9215" w:type="dxa"/>
        <w:jc w:val="center"/>
        <w:tblLook w:val="04A0" w:firstRow="1" w:lastRow="0" w:firstColumn="1" w:lastColumn="0" w:noHBand="0" w:noVBand="1"/>
      </w:tblPr>
      <w:tblGrid>
        <w:gridCol w:w="5246"/>
        <w:gridCol w:w="3969"/>
      </w:tblGrid>
      <w:tr w:rsidR="00F73450" w:rsidRPr="00E83D7E" w14:paraId="24422194" w14:textId="77777777" w:rsidTr="00862C10">
        <w:trPr>
          <w:jc w:val="center"/>
        </w:trPr>
        <w:tc>
          <w:tcPr>
            <w:tcW w:w="5246" w:type="dxa"/>
            <w:shd w:val="clear" w:color="auto" w:fill="D9D9D9" w:themeFill="background1" w:themeFillShade="D9"/>
          </w:tcPr>
          <w:p w14:paraId="4DC5B94D" w14:textId="51DF8A6F" w:rsidR="00862C10" w:rsidRPr="00E83D7E" w:rsidRDefault="00590C71" w:rsidP="00E123D7">
            <w:pPr>
              <w:autoSpaceDN w:val="0"/>
              <w:spacing w:before="120" w:after="120"/>
              <w:jc w:val="both"/>
              <w:textAlignment w:val="baseline"/>
              <w:rPr>
                <w:rFonts w:ascii="Myriad Pro" w:eastAsia="Calibri" w:hAnsi="Myriad Pro"/>
                <w:color w:val="000000" w:themeColor="text1"/>
                <w:sz w:val="20"/>
                <w:szCs w:val="20"/>
                <w:lang w:val="en-GB"/>
              </w:rPr>
            </w:pPr>
            <w:r w:rsidRPr="00E83D7E">
              <w:rPr>
                <w:rFonts w:ascii="Myriad Pro" w:hAnsi="Myriad Pro"/>
                <w:color w:val="000000" w:themeColor="text1"/>
                <w:sz w:val="20"/>
                <w:szCs w:val="20"/>
                <w:lang w:val="en-GB"/>
              </w:rPr>
              <w:br w:type="page"/>
            </w:r>
            <w:r w:rsidR="00862C10" w:rsidRPr="00E83D7E">
              <w:rPr>
                <w:rFonts w:ascii="Myriad Pro" w:eastAsia="Calibri" w:hAnsi="Myriad Pro"/>
                <w:color w:val="000000" w:themeColor="text1"/>
                <w:sz w:val="20"/>
                <w:szCs w:val="20"/>
                <w:lang w:val="en-GB"/>
              </w:rPr>
              <w:t>Name and Surname of the contact persons</w:t>
            </w:r>
          </w:p>
        </w:tc>
        <w:tc>
          <w:tcPr>
            <w:tcW w:w="3969" w:type="dxa"/>
            <w:shd w:val="clear" w:color="auto" w:fill="D9D9D9" w:themeFill="background1" w:themeFillShade="D9"/>
          </w:tcPr>
          <w:p w14:paraId="3562A434" w14:textId="77777777" w:rsidR="00862C10" w:rsidRPr="00E83D7E" w:rsidRDefault="00862C10" w:rsidP="00E123D7">
            <w:pPr>
              <w:autoSpaceDN w:val="0"/>
              <w:spacing w:before="120" w:after="120"/>
              <w:jc w:val="both"/>
              <w:textAlignment w:val="baseline"/>
              <w:rPr>
                <w:rFonts w:ascii="Myriad Pro" w:eastAsia="Calibri" w:hAnsi="Myriad Pro"/>
                <w:color w:val="000000" w:themeColor="text1"/>
                <w:sz w:val="20"/>
                <w:szCs w:val="20"/>
                <w:lang w:val="en-GB"/>
              </w:rPr>
            </w:pPr>
            <w:r w:rsidRPr="00E83D7E">
              <w:rPr>
                <w:rFonts w:ascii="Myriad Pro" w:eastAsia="Calibri" w:hAnsi="Myriad Pro"/>
                <w:color w:val="000000" w:themeColor="text1"/>
                <w:sz w:val="20"/>
                <w:szCs w:val="20"/>
                <w:lang w:val="en-GB"/>
              </w:rPr>
              <w:t>Phone number and e-mail address</w:t>
            </w:r>
          </w:p>
        </w:tc>
      </w:tr>
      <w:tr w:rsidR="00F73450" w:rsidRPr="00E83D7E" w14:paraId="5BF3E758" w14:textId="77777777" w:rsidTr="00862C10">
        <w:trPr>
          <w:jc w:val="center"/>
        </w:trPr>
        <w:tc>
          <w:tcPr>
            <w:tcW w:w="5246" w:type="dxa"/>
          </w:tcPr>
          <w:p w14:paraId="180EF792" w14:textId="77777777" w:rsidR="00862C10" w:rsidRPr="00E83D7E" w:rsidRDefault="00862C10" w:rsidP="00E123D7">
            <w:pPr>
              <w:autoSpaceDN w:val="0"/>
              <w:spacing w:before="120" w:after="120"/>
              <w:jc w:val="both"/>
              <w:textAlignment w:val="baseline"/>
              <w:rPr>
                <w:rFonts w:ascii="Myriad Pro" w:eastAsia="Calibri" w:hAnsi="Myriad Pro"/>
                <w:color w:val="000000" w:themeColor="text1"/>
                <w:sz w:val="20"/>
                <w:szCs w:val="20"/>
                <w:lang w:val="en-GB"/>
              </w:rPr>
            </w:pPr>
            <w:r w:rsidRPr="00E83D7E">
              <w:rPr>
                <w:rFonts w:ascii="Myriad Pro" w:eastAsia="Calibri" w:hAnsi="Myriad Pro"/>
                <w:color w:val="000000" w:themeColor="text1"/>
                <w:sz w:val="20"/>
                <w:szCs w:val="20"/>
                <w:lang w:val="en-GB"/>
              </w:rPr>
              <w:t xml:space="preserve">Contact person of the </w:t>
            </w:r>
            <w:proofErr w:type="gramStart"/>
            <w:r w:rsidRPr="00E83D7E">
              <w:rPr>
                <w:rFonts w:ascii="Myriad Pro" w:eastAsia="Calibri" w:hAnsi="Myriad Pro"/>
                <w:color w:val="000000" w:themeColor="text1"/>
                <w:sz w:val="20"/>
                <w:szCs w:val="20"/>
                <w:lang w:val="en-GB"/>
              </w:rPr>
              <w:t>Principal</w:t>
            </w:r>
            <w:proofErr w:type="gramEnd"/>
            <w:r w:rsidRPr="00E83D7E">
              <w:rPr>
                <w:rFonts w:ascii="Myriad Pro" w:eastAsia="Calibri" w:hAnsi="Myriad Pro"/>
                <w:color w:val="000000" w:themeColor="text1"/>
                <w:sz w:val="20"/>
                <w:szCs w:val="20"/>
                <w:lang w:val="en-GB"/>
              </w:rPr>
              <w:t>:</w:t>
            </w:r>
          </w:p>
          <w:p w14:paraId="113C567C" w14:textId="751D6E6F" w:rsidR="00862C10" w:rsidRPr="00E83D7E" w:rsidRDefault="000D759A" w:rsidP="00E123D7">
            <w:pPr>
              <w:autoSpaceDN w:val="0"/>
              <w:spacing w:before="120" w:after="120"/>
              <w:jc w:val="both"/>
              <w:textAlignment w:val="baseline"/>
              <w:rPr>
                <w:rFonts w:ascii="Myriad Pro" w:eastAsia="Calibri"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c>
          <w:tcPr>
            <w:tcW w:w="3969" w:type="dxa"/>
          </w:tcPr>
          <w:p w14:paraId="52CEA099" w14:textId="731026CF" w:rsidR="00862C10" w:rsidRPr="00E83D7E" w:rsidRDefault="000D759A" w:rsidP="00E123D7">
            <w:pPr>
              <w:autoSpaceDN w:val="0"/>
              <w:spacing w:before="120" w:after="120"/>
              <w:jc w:val="both"/>
              <w:textAlignment w:val="baseline"/>
              <w:rPr>
                <w:rFonts w:ascii="Myriad Pro" w:eastAsia="Calibri"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r w:rsidR="00F73450" w:rsidRPr="00E83D7E" w14:paraId="116FDA94" w14:textId="77777777" w:rsidTr="00862C10">
        <w:trPr>
          <w:jc w:val="center"/>
        </w:trPr>
        <w:tc>
          <w:tcPr>
            <w:tcW w:w="5246" w:type="dxa"/>
          </w:tcPr>
          <w:p w14:paraId="36FF0C09" w14:textId="5E2CB8B5" w:rsidR="00862C10" w:rsidRPr="00E83D7E" w:rsidRDefault="00862C10" w:rsidP="00E123D7">
            <w:pPr>
              <w:autoSpaceDN w:val="0"/>
              <w:spacing w:before="120" w:after="120"/>
              <w:jc w:val="both"/>
              <w:textAlignment w:val="baseline"/>
              <w:rPr>
                <w:rFonts w:ascii="Myriad Pro" w:eastAsia="Calibri" w:hAnsi="Myriad Pro"/>
                <w:color w:val="000000" w:themeColor="text1"/>
                <w:sz w:val="20"/>
                <w:szCs w:val="20"/>
                <w:lang w:val="en-GB"/>
              </w:rPr>
            </w:pPr>
            <w:r w:rsidRPr="00E83D7E">
              <w:rPr>
                <w:rFonts w:ascii="Myriad Pro" w:eastAsia="Calibri" w:hAnsi="Myriad Pro"/>
                <w:color w:val="000000" w:themeColor="text1"/>
                <w:sz w:val="20"/>
                <w:szCs w:val="20"/>
                <w:lang w:val="en-GB"/>
              </w:rPr>
              <w:t xml:space="preserve">Contact person of the </w:t>
            </w:r>
            <w:r w:rsidR="001B0CE3" w:rsidRPr="00E83D7E">
              <w:rPr>
                <w:rFonts w:ascii="Myriad Pro" w:eastAsia="Calibri" w:hAnsi="Myriad Pro"/>
                <w:color w:val="000000" w:themeColor="text1"/>
                <w:sz w:val="20"/>
                <w:szCs w:val="20"/>
                <w:lang w:val="en-GB"/>
              </w:rPr>
              <w:t>Contractor</w:t>
            </w:r>
            <w:r w:rsidRPr="00E83D7E">
              <w:rPr>
                <w:rFonts w:ascii="Myriad Pro" w:eastAsia="Calibri" w:hAnsi="Myriad Pro"/>
                <w:color w:val="000000" w:themeColor="text1"/>
                <w:sz w:val="20"/>
                <w:szCs w:val="20"/>
                <w:lang w:val="en-GB"/>
              </w:rPr>
              <w:t>:</w:t>
            </w:r>
          </w:p>
          <w:p w14:paraId="717D92C7" w14:textId="071ABFDD" w:rsidR="00862C10" w:rsidRPr="00E83D7E" w:rsidRDefault="000D759A" w:rsidP="00E123D7">
            <w:pPr>
              <w:autoSpaceDN w:val="0"/>
              <w:spacing w:before="120" w:after="120"/>
              <w:jc w:val="both"/>
              <w:textAlignment w:val="baseline"/>
              <w:rPr>
                <w:rFonts w:ascii="Myriad Pro" w:eastAsia="Calibri"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c>
          <w:tcPr>
            <w:tcW w:w="3969" w:type="dxa"/>
          </w:tcPr>
          <w:p w14:paraId="7974D081" w14:textId="1F3817E4" w:rsidR="00862C10" w:rsidRPr="00E83D7E" w:rsidRDefault="000D759A" w:rsidP="00E123D7">
            <w:pPr>
              <w:autoSpaceDN w:val="0"/>
              <w:spacing w:before="120" w:after="120"/>
              <w:textAlignment w:val="baseline"/>
              <w:rPr>
                <w:rFonts w:ascii="Myriad Pro" w:eastAsia="Calibri" w:hAnsi="Myriad Pro"/>
                <w:color w:val="000000" w:themeColor="text1"/>
                <w:sz w:val="20"/>
                <w:szCs w:val="20"/>
                <w:lang w:val="en-GB"/>
              </w:rPr>
            </w:pPr>
            <w:r w:rsidRPr="00E83D7E">
              <w:rPr>
                <w:rFonts w:ascii="Myriad Pro" w:hAnsi="Myriad Pro"/>
                <w:bCs/>
                <w:color w:val="000000" w:themeColor="text1"/>
                <w:sz w:val="20"/>
                <w:szCs w:val="20"/>
                <w:lang w:val="en-GB"/>
              </w:rPr>
              <w:t>[</w:t>
            </w:r>
            <w:r w:rsidRPr="00E83D7E">
              <w:rPr>
                <w:rFonts w:ascii="Arial" w:hAnsi="Arial" w:cs="Arial"/>
                <w:bCs/>
                <w:color w:val="000000" w:themeColor="text1"/>
                <w:sz w:val="20"/>
                <w:szCs w:val="20"/>
                <w:lang w:val="en-GB"/>
              </w:rPr>
              <w:t>●</w:t>
            </w:r>
            <w:r w:rsidRPr="00E83D7E">
              <w:rPr>
                <w:rFonts w:ascii="Myriad Pro" w:hAnsi="Myriad Pro"/>
                <w:bCs/>
                <w:color w:val="000000" w:themeColor="text1"/>
                <w:sz w:val="20"/>
                <w:szCs w:val="20"/>
                <w:lang w:val="en-GB"/>
              </w:rPr>
              <w:t>]</w:t>
            </w:r>
          </w:p>
        </w:tc>
      </w:tr>
    </w:tbl>
    <w:p w14:paraId="1F6DC236" w14:textId="296DA2C4" w:rsidR="008E0C6B" w:rsidRPr="00E83D7E" w:rsidRDefault="008E0C6B" w:rsidP="00E123D7">
      <w:pPr>
        <w:suppressAutoHyphens w:val="0"/>
        <w:spacing w:before="120" w:after="120"/>
        <w:rPr>
          <w:rStyle w:val="Heading1Char"/>
          <w:rFonts w:ascii="Myriad Pro" w:hAnsi="Myriad Pro"/>
          <w:b/>
          <w:bCs/>
          <w:color w:val="000000" w:themeColor="text1"/>
          <w:sz w:val="20"/>
          <w:szCs w:val="20"/>
          <w:lang w:val="en-GB"/>
        </w:rPr>
      </w:pPr>
      <w:bookmarkStart w:id="237" w:name="_Ref69367546"/>
      <w:bookmarkStart w:id="238" w:name="_Hlk69986087"/>
    </w:p>
    <w:p w14:paraId="038A77B0" w14:textId="77777777" w:rsidR="000D0210" w:rsidRPr="00E83D7E" w:rsidRDefault="000D0210" w:rsidP="00F103C9">
      <w:pPr>
        <w:keepNext/>
        <w:keepLines/>
        <w:spacing w:before="120" w:after="120"/>
        <w:outlineLvl w:val="0"/>
        <w:rPr>
          <w:rFonts w:ascii="Myriad Pro" w:hAnsi="Myriad Pro"/>
          <w:color w:val="000000" w:themeColor="text1"/>
          <w:sz w:val="20"/>
          <w:szCs w:val="20"/>
          <w:lang w:val="en-GB"/>
        </w:rPr>
      </w:pPr>
      <w:bookmarkStart w:id="239" w:name="StyleUpdateTempBookmark"/>
      <w:bookmarkEnd w:id="237"/>
      <w:bookmarkEnd w:id="238"/>
      <w:bookmarkEnd w:id="239"/>
    </w:p>
    <w:sectPr w:rsidR="000D0210" w:rsidRPr="00E83D7E" w:rsidSect="007F7EF5">
      <w:footerReference w:type="default" r:id="rId15"/>
      <w:pgSz w:w="11906" w:h="16838"/>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B4261" w14:textId="77777777" w:rsidR="00330CD4" w:rsidRDefault="00330CD4">
      <w:pPr>
        <w:spacing w:after="0"/>
      </w:pPr>
      <w:r>
        <w:separator/>
      </w:r>
    </w:p>
  </w:endnote>
  <w:endnote w:type="continuationSeparator" w:id="0">
    <w:p w14:paraId="28FBA64C" w14:textId="77777777" w:rsidR="00330CD4" w:rsidRDefault="00330CD4">
      <w:pPr>
        <w:spacing w:after="0"/>
      </w:pPr>
      <w:r>
        <w:continuationSeparator/>
      </w:r>
    </w:p>
  </w:endnote>
  <w:endnote w:type="continuationNotice" w:id="1">
    <w:p w14:paraId="5C293771" w14:textId="77777777" w:rsidR="00330CD4" w:rsidRDefault="00330C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Myriad Pro,Times New Roman,Cali">
    <w:altName w:val="Segoe UI"/>
    <w:panose1 w:val="00000000000000000000"/>
    <w:charset w:val="00"/>
    <w:family w:val="roman"/>
    <w:notTrueType/>
    <w:pitch w:val="default"/>
  </w:font>
  <w:font w:name="Myriad Pro,Arial">
    <w:altName w:val="Myriad Pr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62A7A" w14:textId="416BC944" w:rsidR="002C7C3C" w:rsidRPr="00F576B7" w:rsidRDefault="002C7C3C">
    <w:pPr>
      <w:pStyle w:val="Footer"/>
      <w:jc w:val="center"/>
      <w:rPr>
        <w:rFonts w:ascii="Myriad Pro" w:hAnsi="Myriad Pro"/>
      </w:rPr>
    </w:pPr>
    <w:r w:rsidRPr="00F576B7">
      <w:rPr>
        <w:rFonts w:ascii="Myriad Pro" w:hAnsi="Myriad Pro"/>
        <w:sz w:val="18"/>
        <w:szCs w:val="18"/>
      </w:rPr>
      <w:fldChar w:fldCharType="begin"/>
    </w:r>
    <w:r w:rsidRPr="00F576B7">
      <w:rPr>
        <w:rFonts w:ascii="Myriad Pro" w:hAnsi="Myriad Pro"/>
        <w:sz w:val="18"/>
        <w:szCs w:val="18"/>
      </w:rPr>
      <w:instrText xml:space="preserve"> PAGE </w:instrText>
    </w:r>
    <w:r w:rsidRPr="00F576B7">
      <w:rPr>
        <w:rFonts w:ascii="Myriad Pro" w:hAnsi="Myriad Pro"/>
        <w:sz w:val="18"/>
        <w:szCs w:val="18"/>
      </w:rPr>
      <w:fldChar w:fldCharType="separate"/>
    </w:r>
    <w:r>
      <w:rPr>
        <w:rFonts w:ascii="Myriad Pro" w:hAnsi="Myriad Pro"/>
        <w:noProof/>
        <w:sz w:val="18"/>
        <w:szCs w:val="18"/>
      </w:rPr>
      <w:t>21</w:t>
    </w:r>
    <w:r w:rsidRPr="00F576B7">
      <w:rPr>
        <w:rFonts w:ascii="Myriad Pro" w:hAnsi="Myriad Pro"/>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BD0D3" w14:textId="77777777" w:rsidR="00330CD4" w:rsidRDefault="00330CD4">
      <w:pPr>
        <w:spacing w:after="0"/>
      </w:pPr>
      <w:r>
        <w:rPr>
          <w:color w:val="000000"/>
        </w:rPr>
        <w:separator/>
      </w:r>
    </w:p>
  </w:footnote>
  <w:footnote w:type="continuationSeparator" w:id="0">
    <w:p w14:paraId="4096FDE7" w14:textId="77777777" w:rsidR="00330CD4" w:rsidRDefault="00330CD4">
      <w:pPr>
        <w:spacing w:after="0"/>
      </w:pPr>
      <w:r>
        <w:continuationSeparator/>
      </w:r>
    </w:p>
  </w:footnote>
  <w:footnote w:type="continuationNotice" w:id="1">
    <w:p w14:paraId="7992E235" w14:textId="77777777" w:rsidR="00330CD4" w:rsidRDefault="00330CD4">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4DD"/>
    <w:multiLevelType w:val="hybridMultilevel"/>
    <w:tmpl w:val="BD608014"/>
    <w:lvl w:ilvl="0" w:tplc="023C14C6">
      <w:start w:val="1"/>
      <w:numFmt w:val="lowerRoman"/>
      <w:lvlText w:val="(%1)"/>
      <w:lvlJc w:val="left"/>
      <w:pPr>
        <w:ind w:left="2487" w:hanging="360"/>
      </w:pPr>
      <w:rPr>
        <w:rFonts w:hint="default"/>
      </w:rPr>
    </w:lvl>
    <w:lvl w:ilvl="1" w:tplc="1430D532" w:tentative="1">
      <w:start w:val="1"/>
      <w:numFmt w:val="lowerLetter"/>
      <w:lvlText w:val="%2."/>
      <w:lvlJc w:val="left"/>
      <w:pPr>
        <w:ind w:left="3207" w:hanging="360"/>
      </w:pPr>
    </w:lvl>
    <w:lvl w:ilvl="2" w:tplc="0426001B" w:tentative="1">
      <w:start w:val="1"/>
      <w:numFmt w:val="lowerRoman"/>
      <w:lvlText w:val="%3."/>
      <w:lvlJc w:val="right"/>
      <w:pPr>
        <w:ind w:left="3927" w:hanging="180"/>
      </w:pPr>
    </w:lvl>
    <w:lvl w:ilvl="3" w:tplc="0426000F" w:tentative="1">
      <w:start w:val="1"/>
      <w:numFmt w:val="decimal"/>
      <w:lvlText w:val="%4."/>
      <w:lvlJc w:val="left"/>
      <w:pPr>
        <w:ind w:left="4647" w:hanging="360"/>
      </w:pPr>
    </w:lvl>
    <w:lvl w:ilvl="4" w:tplc="04260019" w:tentative="1">
      <w:start w:val="1"/>
      <w:numFmt w:val="lowerLetter"/>
      <w:lvlText w:val="%5."/>
      <w:lvlJc w:val="left"/>
      <w:pPr>
        <w:ind w:left="5367" w:hanging="360"/>
      </w:pPr>
    </w:lvl>
    <w:lvl w:ilvl="5" w:tplc="0426001B" w:tentative="1">
      <w:start w:val="1"/>
      <w:numFmt w:val="lowerRoman"/>
      <w:lvlText w:val="%6."/>
      <w:lvlJc w:val="right"/>
      <w:pPr>
        <w:ind w:left="6087" w:hanging="180"/>
      </w:pPr>
    </w:lvl>
    <w:lvl w:ilvl="6" w:tplc="0426000F" w:tentative="1">
      <w:start w:val="1"/>
      <w:numFmt w:val="decimal"/>
      <w:lvlText w:val="%7."/>
      <w:lvlJc w:val="left"/>
      <w:pPr>
        <w:ind w:left="6807" w:hanging="360"/>
      </w:pPr>
    </w:lvl>
    <w:lvl w:ilvl="7" w:tplc="04260019" w:tentative="1">
      <w:start w:val="1"/>
      <w:numFmt w:val="lowerLetter"/>
      <w:lvlText w:val="%8."/>
      <w:lvlJc w:val="left"/>
      <w:pPr>
        <w:ind w:left="7527" w:hanging="360"/>
      </w:pPr>
    </w:lvl>
    <w:lvl w:ilvl="8" w:tplc="0426001B" w:tentative="1">
      <w:start w:val="1"/>
      <w:numFmt w:val="lowerRoman"/>
      <w:lvlText w:val="%9."/>
      <w:lvlJc w:val="right"/>
      <w:pPr>
        <w:ind w:left="8247" w:hanging="180"/>
      </w:pPr>
    </w:lvl>
  </w:abstractNum>
  <w:abstractNum w:abstractNumId="1" w15:restartNumberingAfterBreak="0">
    <w:nsid w:val="051D5D1E"/>
    <w:multiLevelType w:val="hybridMultilevel"/>
    <w:tmpl w:val="F9ACD70C"/>
    <w:lvl w:ilvl="0" w:tplc="3B823A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F21B5"/>
    <w:multiLevelType w:val="hybridMultilevel"/>
    <w:tmpl w:val="019AD9D4"/>
    <w:lvl w:ilvl="0" w:tplc="FFFFFFFF">
      <w:start w:val="1"/>
      <w:numFmt w:val="low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79503B"/>
    <w:multiLevelType w:val="hybridMultilevel"/>
    <w:tmpl w:val="67C09A4A"/>
    <w:lvl w:ilvl="0" w:tplc="FFFFFFFF">
      <w:start w:val="1"/>
      <w:numFmt w:val="lowerLetter"/>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 w15:restartNumberingAfterBreak="0">
    <w:nsid w:val="085712C0"/>
    <w:multiLevelType w:val="hybridMultilevel"/>
    <w:tmpl w:val="247ABD16"/>
    <w:lvl w:ilvl="0" w:tplc="FFFFFFFF">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CB47C60"/>
    <w:multiLevelType w:val="hybridMultilevel"/>
    <w:tmpl w:val="A4BAFB38"/>
    <w:lvl w:ilvl="0" w:tplc="DB68C4B4">
      <w:start w:val="1"/>
      <w:numFmt w:val="lowerLetter"/>
      <w:lvlText w:val="(%1)"/>
      <w:lvlJc w:val="left"/>
      <w:pPr>
        <w:ind w:left="1287" w:hanging="360"/>
      </w:pPr>
      <w:rPr>
        <w:rFonts w:hint="default"/>
      </w:rPr>
    </w:lvl>
    <w:lvl w:ilvl="1" w:tplc="E75EC090" w:tentative="1">
      <w:start w:val="1"/>
      <w:numFmt w:val="lowerLetter"/>
      <w:lvlText w:val="%2."/>
      <w:lvlJc w:val="left"/>
      <w:pPr>
        <w:ind w:left="2007" w:hanging="360"/>
      </w:pPr>
    </w:lvl>
    <w:lvl w:ilvl="2" w:tplc="D50CE70A" w:tentative="1">
      <w:start w:val="1"/>
      <w:numFmt w:val="lowerRoman"/>
      <w:lvlText w:val="%3."/>
      <w:lvlJc w:val="right"/>
      <w:pPr>
        <w:ind w:left="2727" w:hanging="180"/>
      </w:pPr>
    </w:lvl>
    <w:lvl w:ilvl="3" w:tplc="FE4A264A" w:tentative="1">
      <w:start w:val="1"/>
      <w:numFmt w:val="decimal"/>
      <w:lvlText w:val="%4."/>
      <w:lvlJc w:val="left"/>
      <w:pPr>
        <w:ind w:left="3447" w:hanging="360"/>
      </w:pPr>
    </w:lvl>
    <w:lvl w:ilvl="4" w:tplc="2E96A276" w:tentative="1">
      <w:start w:val="1"/>
      <w:numFmt w:val="lowerLetter"/>
      <w:lvlText w:val="%5."/>
      <w:lvlJc w:val="left"/>
      <w:pPr>
        <w:ind w:left="4167" w:hanging="360"/>
      </w:pPr>
    </w:lvl>
    <w:lvl w:ilvl="5" w:tplc="3190EC66" w:tentative="1">
      <w:start w:val="1"/>
      <w:numFmt w:val="lowerRoman"/>
      <w:lvlText w:val="%6."/>
      <w:lvlJc w:val="right"/>
      <w:pPr>
        <w:ind w:left="4887" w:hanging="180"/>
      </w:pPr>
    </w:lvl>
    <w:lvl w:ilvl="6" w:tplc="9F04E80A" w:tentative="1">
      <w:start w:val="1"/>
      <w:numFmt w:val="decimal"/>
      <w:lvlText w:val="%7."/>
      <w:lvlJc w:val="left"/>
      <w:pPr>
        <w:ind w:left="5607" w:hanging="360"/>
      </w:pPr>
    </w:lvl>
    <w:lvl w:ilvl="7" w:tplc="5F001F70" w:tentative="1">
      <w:start w:val="1"/>
      <w:numFmt w:val="lowerLetter"/>
      <w:lvlText w:val="%8."/>
      <w:lvlJc w:val="left"/>
      <w:pPr>
        <w:ind w:left="6327" w:hanging="360"/>
      </w:pPr>
    </w:lvl>
    <w:lvl w:ilvl="8" w:tplc="91E0E770" w:tentative="1">
      <w:start w:val="1"/>
      <w:numFmt w:val="lowerRoman"/>
      <w:lvlText w:val="%9."/>
      <w:lvlJc w:val="right"/>
      <w:pPr>
        <w:ind w:left="7047" w:hanging="180"/>
      </w:pPr>
    </w:lvl>
  </w:abstractNum>
  <w:abstractNum w:abstractNumId="6" w15:restartNumberingAfterBreak="0">
    <w:nsid w:val="0D0932FC"/>
    <w:multiLevelType w:val="hybridMultilevel"/>
    <w:tmpl w:val="56A6B2EE"/>
    <w:lvl w:ilvl="0" w:tplc="9F10CD9E">
      <w:start w:val="1"/>
      <w:numFmt w:val="lowerLetter"/>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7" w15:restartNumberingAfterBreak="0">
    <w:nsid w:val="0DC3257D"/>
    <w:multiLevelType w:val="hybridMultilevel"/>
    <w:tmpl w:val="DE109D12"/>
    <w:lvl w:ilvl="0" w:tplc="FFFFFFFF">
      <w:start w:val="1"/>
      <w:numFmt w:val="lowerLetter"/>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0DC61B83"/>
    <w:multiLevelType w:val="hybridMultilevel"/>
    <w:tmpl w:val="48FA04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6E1F43"/>
    <w:multiLevelType w:val="multilevel"/>
    <w:tmpl w:val="27BEFF48"/>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Heading5"/>
      <w:lvlText w:val="%5)"/>
      <w:lvlJc w:val="left"/>
      <w:pPr>
        <w:ind w:left="1008" w:hanging="432"/>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0" w15:restartNumberingAfterBreak="0">
    <w:nsid w:val="16DB083D"/>
    <w:multiLevelType w:val="hybridMultilevel"/>
    <w:tmpl w:val="424A8BFA"/>
    <w:lvl w:ilvl="0" w:tplc="8B9A24C8">
      <w:start w:val="1"/>
      <w:numFmt w:val="upperLetter"/>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A782BD8"/>
    <w:multiLevelType w:val="multilevel"/>
    <w:tmpl w:val="78469F56"/>
    <w:lvl w:ilvl="0">
      <w:start w:val="9"/>
      <w:numFmt w:val="decimal"/>
      <w:lvlText w:val="%1."/>
      <w:lvlJc w:val="left"/>
      <w:pPr>
        <w:ind w:left="383" w:hanging="383"/>
      </w:pPr>
      <w:rPr>
        <w:rFonts w:hint="default"/>
      </w:rPr>
    </w:lvl>
    <w:lvl w:ilvl="1">
      <w:start w:val="3"/>
      <w:numFmt w:val="decimal"/>
      <w:lvlText w:val="%1.%2."/>
      <w:lvlJc w:val="left"/>
      <w:pPr>
        <w:ind w:left="383" w:hanging="383"/>
      </w:pPr>
      <w:rPr>
        <w:rFonts w:hint="default"/>
      </w:rPr>
    </w:lvl>
    <w:lvl w:ilvl="2">
      <w:start w:val="1"/>
      <w:numFmt w:val="decimal"/>
      <w:lvlText w:val="%1.%2.%3."/>
      <w:lvlJc w:val="left"/>
      <w:pPr>
        <w:ind w:left="720" w:hanging="720"/>
      </w:pPr>
      <w:rPr>
        <w:rFonts w:ascii="Myriad Pro" w:hAnsi="Myriad Pro" w:hint="default"/>
        <w:sz w:val="20"/>
        <w:szCs w:val="20"/>
      </w:rPr>
    </w:lvl>
    <w:lvl w:ilvl="3">
      <w:start w:val="1"/>
      <w:numFmt w:val="lowerLetter"/>
      <w:lvlText w:val="%4)"/>
      <w:lvlJc w:val="left"/>
      <w:pPr>
        <w:ind w:left="720" w:hanging="720"/>
      </w:pPr>
      <w:rPr>
        <w:rFonts w:ascii="Myriad Pro" w:eastAsia="Calibri" w:hAnsi="Myriad Pro" w:cs="Times New Roman"/>
        <w:sz w:val="20"/>
        <w:szCs w:val="20"/>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CA92E25"/>
    <w:multiLevelType w:val="hybridMultilevel"/>
    <w:tmpl w:val="F51E1158"/>
    <w:lvl w:ilvl="0" w:tplc="7D0CC516">
      <w:start w:val="1"/>
      <w:numFmt w:val="lowerLetter"/>
      <w:lvlText w:val="(%1)"/>
      <w:lvlJc w:val="left"/>
      <w:pPr>
        <w:ind w:left="720" w:hanging="360"/>
      </w:pPr>
      <w:rPr>
        <w:rFonts w:hint="default"/>
      </w:rPr>
    </w:lvl>
    <w:lvl w:ilvl="1" w:tplc="8960C44A" w:tentative="1">
      <w:start w:val="1"/>
      <w:numFmt w:val="lowerLetter"/>
      <w:lvlText w:val="%2."/>
      <w:lvlJc w:val="left"/>
      <w:pPr>
        <w:ind w:left="1440" w:hanging="360"/>
      </w:pPr>
    </w:lvl>
    <w:lvl w:ilvl="2" w:tplc="E9DC3C0A" w:tentative="1">
      <w:start w:val="1"/>
      <w:numFmt w:val="lowerRoman"/>
      <w:lvlText w:val="%3."/>
      <w:lvlJc w:val="right"/>
      <w:pPr>
        <w:ind w:left="2160" w:hanging="180"/>
      </w:pPr>
    </w:lvl>
    <w:lvl w:ilvl="3" w:tplc="C40A2688" w:tentative="1">
      <w:start w:val="1"/>
      <w:numFmt w:val="decimal"/>
      <w:lvlText w:val="%4."/>
      <w:lvlJc w:val="left"/>
      <w:pPr>
        <w:ind w:left="2880" w:hanging="360"/>
      </w:pPr>
    </w:lvl>
    <w:lvl w:ilvl="4" w:tplc="9CF622CC" w:tentative="1">
      <w:start w:val="1"/>
      <w:numFmt w:val="lowerLetter"/>
      <w:lvlText w:val="%5."/>
      <w:lvlJc w:val="left"/>
      <w:pPr>
        <w:ind w:left="3600" w:hanging="360"/>
      </w:pPr>
    </w:lvl>
    <w:lvl w:ilvl="5" w:tplc="6FF8FADA" w:tentative="1">
      <w:start w:val="1"/>
      <w:numFmt w:val="lowerRoman"/>
      <w:lvlText w:val="%6."/>
      <w:lvlJc w:val="right"/>
      <w:pPr>
        <w:ind w:left="4320" w:hanging="180"/>
      </w:pPr>
    </w:lvl>
    <w:lvl w:ilvl="6" w:tplc="335E2218" w:tentative="1">
      <w:start w:val="1"/>
      <w:numFmt w:val="decimal"/>
      <w:lvlText w:val="%7."/>
      <w:lvlJc w:val="left"/>
      <w:pPr>
        <w:ind w:left="5040" w:hanging="360"/>
      </w:pPr>
    </w:lvl>
    <w:lvl w:ilvl="7" w:tplc="69E4DE7A" w:tentative="1">
      <w:start w:val="1"/>
      <w:numFmt w:val="lowerLetter"/>
      <w:lvlText w:val="%8."/>
      <w:lvlJc w:val="left"/>
      <w:pPr>
        <w:ind w:left="5760" w:hanging="360"/>
      </w:pPr>
    </w:lvl>
    <w:lvl w:ilvl="8" w:tplc="7F0423F4" w:tentative="1">
      <w:start w:val="1"/>
      <w:numFmt w:val="lowerRoman"/>
      <w:lvlText w:val="%9."/>
      <w:lvlJc w:val="right"/>
      <w:pPr>
        <w:ind w:left="6480" w:hanging="180"/>
      </w:pPr>
    </w:lvl>
  </w:abstractNum>
  <w:abstractNum w:abstractNumId="13" w15:restartNumberingAfterBreak="0">
    <w:nsid w:val="1CC91180"/>
    <w:multiLevelType w:val="hybridMultilevel"/>
    <w:tmpl w:val="9914312C"/>
    <w:lvl w:ilvl="0" w:tplc="FFFFFFFF">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E01424A"/>
    <w:multiLevelType w:val="multilevel"/>
    <w:tmpl w:val="0D3E5BDE"/>
    <w:lvl w:ilvl="0">
      <w:start w:val="1"/>
      <w:numFmt w:val="decimal"/>
      <w:lvlText w:val="%1."/>
      <w:lvlJc w:val="left"/>
      <w:pPr>
        <w:ind w:left="360" w:hanging="360"/>
      </w:p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pStyle w:val="4thlevellist"/>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654E5A"/>
    <w:multiLevelType w:val="hybridMultilevel"/>
    <w:tmpl w:val="424A8BFA"/>
    <w:lvl w:ilvl="0" w:tplc="FFFFFFFF">
      <w:start w:val="1"/>
      <w:numFmt w:val="upp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CD7626"/>
    <w:multiLevelType w:val="multilevel"/>
    <w:tmpl w:val="ACA48C4E"/>
    <w:lvl w:ilvl="0">
      <w:start w:val="1"/>
      <w:numFmt w:val="lowerLetter"/>
      <w:lvlText w:val="%1."/>
      <w:lvlJc w:val="left"/>
      <w:pPr>
        <w:ind w:left="360" w:hanging="360"/>
      </w:pPr>
      <w:rPr>
        <w:rFonts w:hint="default"/>
      </w:rPr>
    </w:lvl>
    <w:lvl w:ilvl="1">
      <w:start w:val="1"/>
      <w:numFmt w:val="decimal"/>
      <w:lvlText w:val="%1."/>
      <w:lvlJc w:val="left"/>
      <w:pPr>
        <w:ind w:left="792" w:hanging="432"/>
      </w:pPr>
      <w:rPr>
        <w:rFonts w:ascii="Myriad Pro" w:hAnsi="Myriad Pro" w:hint="default"/>
        <w:sz w:val="20"/>
        <w:szCs w:val="20"/>
      </w:rPr>
    </w:lvl>
    <w:lvl w:ilvl="2">
      <w:start w:val="1"/>
      <w:numFmt w:val="lowerLetter"/>
      <w:lvlText w:val="(%3)"/>
      <w:lvlJc w:val="left"/>
      <w:pPr>
        <w:ind w:left="1224" w:hanging="504"/>
      </w:pPr>
      <w:rPr>
        <w:rFonts w:ascii="Myriad Pro" w:hAnsi="Myriad Pro"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6DF6481"/>
    <w:multiLevelType w:val="multilevel"/>
    <w:tmpl w:val="22347C68"/>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sz w:val="20"/>
        <w:szCs w:val="20"/>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i w:val="0"/>
        <w:iCs w:val="0"/>
      </w:rPr>
    </w:lvl>
    <w:lvl w:ilvl="8">
      <w:start w:val="1"/>
      <w:numFmt w:val="lowerRoman"/>
      <w:lvlText w:val="(%9)"/>
      <w:lvlJc w:val="left"/>
      <w:pPr>
        <w:tabs>
          <w:tab w:val="num" w:pos="6120"/>
        </w:tabs>
        <w:ind w:left="5760" w:firstLine="0"/>
      </w:pPr>
      <w:rPr>
        <w:rFonts w:hint="default"/>
        <w:i w:val="0"/>
        <w:iCs w:val="0"/>
      </w:rPr>
    </w:lvl>
  </w:abstractNum>
  <w:abstractNum w:abstractNumId="18" w15:restartNumberingAfterBreak="0">
    <w:nsid w:val="274544C8"/>
    <w:multiLevelType w:val="hybridMultilevel"/>
    <w:tmpl w:val="CD7EE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182C69"/>
    <w:multiLevelType w:val="multilevel"/>
    <w:tmpl w:val="8D022C7A"/>
    <w:lvl w:ilvl="0">
      <w:start w:val="1"/>
      <w:numFmt w:val="decimal"/>
      <w:lvlText w:val="%1."/>
      <w:lvlJc w:val="left"/>
      <w:pPr>
        <w:ind w:left="720" w:hanging="360"/>
      </w:pPr>
      <w:rPr>
        <w:rFonts w:eastAsiaTheme="majorEastAsia" w:cstheme="majorBidi" w:hint="default"/>
        <w:b w:val="0"/>
        <w:bCs/>
        <w:color w:val="000000" w:themeColor="text1"/>
        <w:sz w:val="20"/>
        <w:szCs w:val="16"/>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8514A2F"/>
    <w:multiLevelType w:val="hybridMultilevel"/>
    <w:tmpl w:val="831654E4"/>
    <w:lvl w:ilvl="0" w:tplc="93E672E2">
      <w:start w:val="1"/>
      <w:numFmt w:val="lowerLetter"/>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1" w15:restartNumberingAfterBreak="0">
    <w:nsid w:val="39825CC1"/>
    <w:multiLevelType w:val="multilevel"/>
    <w:tmpl w:val="0426001D"/>
    <w:styleLink w:val="Style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E63945"/>
    <w:multiLevelType w:val="hybridMultilevel"/>
    <w:tmpl w:val="7946EBFE"/>
    <w:lvl w:ilvl="0" w:tplc="01D823B8">
      <w:start w:val="1"/>
      <w:numFmt w:val="lowerLetter"/>
      <w:lvlText w:val="(%1)"/>
      <w:lvlJc w:val="left"/>
      <w:pPr>
        <w:ind w:left="1287" w:hanging="360"/>
      </w:pPr>
      <w:rPr>
        <w:rFonts w:hint="default"/>
      </w:rPr>
    </w:lvl>
    <w:lvl w:ilvl="1" w:tplc="BF6070BC" w:tentative="1">
      <w:start w:val="1"/>
      <w:numFmt w:val="lowerLetter"/>
      <w:lvlText w:val="%2."/>
      <w:lvlJc w:val="left"/>
      <w:pPr>
        <w:ind w:left="2007" w:hanging="360"/>
      </w:pPr>
    </w:lvl>
    <w:lvl w:ilvl="2" w:tplc="4FCA6B6E" w:tentative="1">
      <w:start w:val="1"/>
      <w:numFmt w:val="lowerRoman"/>
      <w:lvlText w:val="%3."/>
      <w:lvlJc w:val="right"/>
      <w:pPr>
        <w:ind w:left="2727" w:hanging="180"/>
      </w:pPr>
    </w:lvl>
    <w:lvl w:ilvl="3" w:tplc="CA42E29E" w:tentative="1">
      <w:start w:val="1"/>
      <w:numFmt w:val="decimal"/>
      <w:lvlText w:val="%4."/>
      <w:lvlJc w:val="left"/>
      <w:pPr>
        <w:ind w:left="3447" w:hanging="360"/>
      </w:pPr>
    </w:lvl>
    <w:lvl w:ilvl="4" w:tplc="6A64EC06" w:tentative="1">
      <w:start w:val="1"/>
      <w:numFmt w:val="lowerLetter"/>
      <w:lvlText w:val="%5."/>
      <w:lvlJc w:val="left"/>
      <w:pPr>
        <w:ind w:left="4167" w:hanging="360"/>
      </w:pPr>
    </w:lvl>
    <w:lvl w:ilvl="5" w:tplc="3D1E3720" w:tentative="1">
      <w:start w:val="1"/>
      <w:numFmt w:val="lowerRoman"/>
      <w:lvlText w:val="%6."/>
      <w:lvlJc w:val="right"/>
      <w:pPr>
        <w:ind w:left="4887" w:hanging="180"/>
      </w:pPr>
    </w:lvl>
    <w:lvl w:ilvl="6" w:tplc="3B04694A" w:tentative="1">
      <w:start w:val="1"/>
      <w:numFmt w:val="decimal"/>
      <w:lvlText w:val="%7."/>
      <w:lvlJc w:val="left"/>
      <w:pPr>
        <w:ind w:left="5607" w:hanging="360"/>
      </w:pPr>
    </w:lvl>
    <w:lvl w:ilvl="7" w:tplc="91E20A26" w:tentative="1">
      <w:start w:val="1"/>
      <w:numFmt w:val="lowerLetter"/>
      <w:lvlText w:val="%8."/>
      <w:lvlJc w:val="left"/>
      <w:pPr>
        <w:ind w:left="6327" w:hanging="360"/>
      </w:pPr>
    </w:lvl>
    <w:lvl w:ilvl="8" w:tplc="B88C517C" w:tentative="1">
      <w:start w:val="1"/>
      <w:numFmt w:val="lowerRoman"/>
      <w:lvlText w:val="%9."/>
      <w:lvlJc w:val="right"/>
      <w:pPr>
        <w:ind w:left="7047" w:hanging="180"/>
      </w:pPr>
    </w:lvl>
  </w:abstractNum>
  <w:abstractNum w:abstractNumId="23" w15:restartNumberingAfterBreak="0">
    <w:nsid w:val="3EA27B9A"/>
    <w:multiLevelType w:val="multilevel"/>
    <w:tmpl w:val="0426001D"/>
    <w:styleLink w:val="Style1"/>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EEF0568"/>
    <w:multiLevelType w:val="hybridMultilevel"/>
    <w:tmpl w:val="31C269EA"/>
    <w:lvl w:ilvl="0" w:tplc="5B84590C">
      <w:start w:val="1"/>
      <w:numFmt w:val="lowerLetter"/>
      <w:lvlText w:val="(%1)"/>
      <w:lvlJc w:val="left"/>
      <w:pPr>
        <w:ind w:left="1287" w:hanging="360"/>
      </w:pPr>
      <w:rPr>
        <w:rFonts w:hint="default"/>
      </w:rPr>
    </w:lvl>
    <w:lvl w:ilvl="1" w:tplc="887A469A" w:tentative="1">
      <w:start w:val="1"/>
      <w:numFmt w:val="lowerLetter"/>
      <w:lvlText w:val="%2."/>
      <w:lvlJc w:val="left"/>
      <w:pPr>
        <w:ind w:left="2007" w:hanging="360"/>
      </w:pPr>
    </w:lvl>
    <w:lvl w:ilvl="2" w:tplc="EC2E2098" w:tentative="1">
      <w:start w:val="1"/>
      <w:numFmt w:val="lowerRoman"/>
      <w:lvlText w:val="%3."/>
      <w:lvlJc w:val="right"/>
      <w:pPr>
        <w:ind w:left="2727" w:hanging="180"/>
      </w:pPr>
    </w:lvl>
    <w:lvl w:ilvl="3" w:tplc="B15EDB66" w:tentative="1">
      <w:start w:val="1"/>
      <w:numFmt w:val="decimal"/>
      <w:lvlText w:val="%4."/>
      <w:lvlJc w:val="left"/>
      <w:pPr>
        <w:ind w:left="3447" w:hanging="360"/>
      </w:pPr>
    </w:lvl>
    <w:lvl w:ilvl="4" w:tplc="922AC61C" w:tentative="1">
      <w:start w:val="1"/>
      <w:numFmt w:val="lowerLetter"/>
      <w:lvlText w:val="%5."/>
      <w:lvlJc w:val="left"/>
      <w:pPr>
        <w:ind w:left="4167" w:hanging="360"/>
      </w:pPr>
    </w:lvl>
    <w:lvl w:ilvl="5" w:tplc="C19057C4" w:tentative="1">
      <w:start w:val="1"/>
      <w:numFmt w:val="lowerRoman"/>
      <w:lvlText w:val="%6."/>
      <w:lvlJc w:val="right"/>
      <w:pPr>
        <w:ind w:left="4887" w:hanging="180"/>
      </w:pPr>
    </w:lvl>
    <w:lvl w:ilvl="6" w:tplc="4C70E2FE" w:tentative="1">
      <w:start w:val="1"/>
      <w:numFmt w:val="decimal"/>
      <w:lvlText w:val="%7."/>
      <w:lvlJc w:val="left"/>
      <w:pPr>
        <w:ind w:left="5607" w:hanging="360"/>
      </w:pPr>
    </w:lvl>
    <w:lvl w:ilvl="7" w:tplc="EACC1E9E" w:tentative="1">
      <w:start w:val="1"/>
      <w:numFmt w:val="lowerLetter"/>
      <w:lvlText w:val="%8."/>
      <w:lvlJc w:val="left"/>
      <w:pPr>
        <w:ind w:left="6327" w:hanging="360"/>
      </w:pPr>
    </w:lvl>
    <w:lvl w:ilvl="8" w:tplc="E87EC0BA" w:tentative="1">
      <w:start w:val="1"/>
      <w:numFmt w:val="lowerRoman"/>
      <w:lvlText w:val="%9."/>
      <w:lvlJc w:val="right"/>
      <w:pPr>
        <w:ind w:left="7047" w:hanging="180"/>
      </w:pPr>
    </w:lvl>
  </w:abstractNum>
  <w:abstractNum w:abstractNumId="25" w15:restartNumberingAfterBreak="0">
    <w:nsid w:val="3F1B25CE"/>
    <w:multiLevelType w:val="multilevel"/>
    <w:tmpl w:val="91B67F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Myriad Pro" w:hAnsi="Myriad Pro" w:hint="default"/>
        <w:i w:val="0"/>
        <w:iCs/>
        <w:sz w:val="20"/>
        <w:szCs w:val="20"/>
      </w:rPr>
    </w:lvl>
    <w:lvl w:ilvl="2">
      <w:start w:val="1"/>
      <w:numFmt w:val="lowerLetter"/>
      <w:pStyle w:val="Level2"/>
      <w:lvlText w:val="(%3)"/>
      <w:lvlJc w:val="left"/>
      <w:pPr>
        <w:ind w:left="1224" w:hanging="504"/>
      </w:pPr>
      <w:rPr>
        <w:rFonts w:hint="default"/>
        <w:i w:val="0"/>
        <w:iCs/>
      </w:rPr>
    </w:lvl>
    <w:lvl w:ilvl="3">
      <w:start w:val="1"/>
      <w:numFmt w:val="lowerRoman"/>
      <w:pStyle w:val="Level3"/>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FC586A"/>
    <w:multiLevelType w:val="singleLevel"/>
    <w:tmpl w:val="FFFFFFFF"/>
    <w:lvl w:ilvl="0">
      <w:start w:val="1"/>
      <w:numFmt w:val="lowerLetter"/>
      <w:lvlText w:val="(%1)"/>
      <w:lvlJc w:val="left"/>
      <w:pPr>
        <w:ind w:left="360" w:hanging="360"/>
      </w:pPr>
      <w:rPr>
        <w:rFonts w:hint="default"/>
      </w:rPr>
    </w:lvl>
  </w:abstractNum>
  <w:abstractNum w:abstractNumId="27" w15:restartNumberingAfterBreak="0">
    <w:nsid w:val="443A1D21"/>
    <w:multiLevelType w:val="multilevel"/>
    <w:tmpl w:val="5EB80BBA"/>
    <w:lvl w:ilvl="0">
      <w:start w:val="1"/>
      <w:numFmt w:val="upperLetter"/>
      <w:pStyle w:val="Background"/>
      <w:lvlText w:val="(%1)"/>
      <w:lvlJc w:val="left"/>
      <w:pPr>
        <w:tabs>
          <w:tab w:val="num" w:pos="851"/>
        </w:tabs>
        <w:ind w:left="851" w:hanging="851"/>
      </w:pPr>
      <w:rPr>
        <w:rFonts w:hint="default"/>
      </w:rPr>
    </w:lvl>
    <w:lvl w:ilvl="1">
      <w:start w:val="1"/>
      <w:numFmt w:val="upperLetter"/>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28" w15:restartNumberingAfterBreak="0">
    <w:nsid w:val="445F2BEA"/>
    <w:multiLevelType w:val="multilevel"/>
    <w:tmpl w:val="A0485CAC"/>
    <w:lvl w:ilvl="0">
      <w:start w:val="1"/>
      <w:numFmt w:val="decimal"/>
      <w:lvlText w:val="2.%1"/>
      <w:lvlJc w:val="left"/>
      <w:pPr>
        <w:ind w:left="720" w:hanging="360"/>
      </w:pPr>
      <w:rPr>
        <w:rFonts w:hint="default"/>
        <w:i w:val="0"/>
        <w:i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5841B3E"/>
    <w:multiLevelType w:val="multilevel"/>
    <w:tmpl w:val="D99CF8CE"/>
    <w:lvl w:ilvl="0">
      <w:start w:val="1"/>
      <w:numFmt w:val="decimal"/>
      <w:pStyle w:val="H1"/>
      <w:lvlText w:val="%1."/>
      <w:lvlJc w:val="left"/>
      <w:pPr>
        <w:ind w:left="567" w:hanging="567"/>
      </w:pPr>
      <w:rPr>
        <w:rFonts w:hint="default"/>
        <w:b/>
        <w:bCs/>
      </w:rPr>
    </w:lvl>
    <w:lvl w:ilvl="1">
      <w:start w:val="1"/>
      <w:numFmt w:val="decimal"/>
      <w:pStyle w:val="H2"/>
      <w:lvlText w:val="%1.%2."/>
      <w:lvlJc w:val="left"/>
      <w:pPr>
        <w:ind w:left="567" w:hanging="567"/>
      </w:pPr>
      <w:rPr>
        <w:rFonts w:hint="default"/>
        <w:b w:val="0"/>
        <w:bCs w:val="0"/>
        <w:color w:val="auto"/>
      </w:rPr>
    </w:lvl>
    <w:lvl w:ilvl="2">
      <w:start w:val="1"/>
      <w:numFmt w:val="decimal"/>
      <w:pStyle w:val="H3"/>
      <w:lvlText w:val="%1.%2.%3."/>
      <w:lvlJc w:val="left"/>
      <w:pPr>
        <w:ind w:left="3091" w:hanging="680"/>
      </w:pPr>
      <w:rPr>
        <w:rFonts w:hint="default"/>
        <w:color w:val="auto"/>
      </w:rPr>
    </w:lvl>
    <w:lvl w:ilvl="3">
      <w:start w:val="1"/>
      <w:numFmt w:val="lowerLetter"/>
      <w:pStyle w:val="H2a"/>
      <w:lvlText w:val="(%4)"/>
      <w:lvlJc w:val="left"/>
      <w:pPr>
        <w:ind w:left="1021" w:hanging="454"/>
      </w:pPr>
      <w:rPr>
        <w:rFonts w:hint="default"/>
      </w:rPr>
    </w:lvl>
    <w:lvl w:ilvl="4">
      <w:start w:val="1"/>
      <w:numFmt w:val="lowerLetter"/>
      <w:pStyle w:val="H3a"/>
      <w:lvlText w:val="(%5)"/>
      <w:lvlJc w:val="left"/>
      <w:pPr>
        <w:ind w:left="1701" w:hanging="454"/>
      </w:pPr>
      <w:rPr>
        <w:rFonts w:hint="default"/>
      </w:rPr>
    </w:lvl>
    <w:lvl w:ilvl="5">
      <w:start w:val="1"/>
      <w:numFmt w:val="lowerRoman"/>
      <w:pStyle w:val="h4"/>
      <w:lvlText w:val="(%6)"/>
      <w:lvlJc w:val="left"/>
      <w:pPr>
        <w:ind w:left="2041" w:hanging="34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70604D1"/>
    <w:multiLevelType w:val="hybridMultilevel"/>
    <w:tmpl w:val="E59A0494"/>
    <w:lvl w:ilvl="0" w:tplc="1A4E8DFA">
      <w:start w:val="1"/>
      <w:numFmt w:val="lowerLetter"/>
      <w:lvlText w:val="(%1)"/>
      <w:lvlJc w:val="left"/>
      <w:pPr>
        <w:ind w:left="1287" w:hanging="360"/>
      </w:pPr>
      <w:rPr>
        <w:rFonts w:hint="default"/>
      </w:rPr>
    </w:lvl>
    <w:lvl w:ilvl="1" w:tplc="5824E388" w:tentative="1">
      <w:start w:val="1"/>
      <w:numFmt w:val="lowerLetter"/>
      <w:lvlText w:val="%2."/>
      <w:lvlJc w:val="left"/>
      <w:pPr>
        <w:ind w:left="2007" w:hanging="360"/>
      </w:pPr>
    </w:lvl>
    <w:lvl w:ilvl="2" w:tplc="8B745F60" w:tentative="1">
      <w:start w:val="1"/>
      <w:numFmt w:val="lowerRoman"/>
      <w:lvlText w:val="%3."/>
      <w:lvlJc w:val="right"/>
      <w:pPr>
        <w:ind w:left="2727" w:hanging="180"/>
      </w:pPr>
    </w:lvl>
    <w:lvl w:ilvl="3" w:tplc="57409B56" w:tentative="1">
      <w:start w:val="1"/>
      <w:numFmt w:val="decimal"/>
      <w:lvlText w:val="%4."/>
      <w:lvlJc w:val="left"/>
      <w:pPr>
        <w:ind w:left="3447" w:hanging="360"/>
      </w:pPr>
    </w:lvl>
    <w:lvl w:ilvl="4" w:tplc="D8AE33A4" w:tentative="1">
      <w:start w:val="1"/>
      <w:numFmt w:val="lowerLetter"/>
      <w:lvlText w:val="%5."/>
      <w:lvlJc w:val="left"/>
      <w:pPr>
        <w:ind w:left="4167" w:hanging="360"/>
      </w:pPr>
    </w:lvl>
    <w:lvl w:ilvl="5" w:tplc="904C33DC" w:tentative="1">
      <w:start w:val="1"/>
      <w:numFmt w:val="lowerRoman"/>
      <w:lvlText w:val="%6."/>
      <w:lvlJc w:val="right"/>
      <w:pPr>
        <w:ind w:left="4887" w:hanging="180"/>
      </w:pPr>
    </w:lvl>
    <w:lvl w:ilvl="6" w:tplc="E8080AAC" w:tentative="1">
      <w:start w:val="1"/>
      <w:numFmt w:val="decimal"/>
      <w:lvlText w:val="%7."/>
      <w:lvlJc w:val="left"/>
      <w:pPr>
        <w:ind w:left="5607" w:hanging="360"/>
      </w:pPr>
    </w:lvl>
    <w:lvl w:ilvl="7" w:tplc="DDAA8486" w:tentative="1">
      <w:start w:val="1"/>
      <w:numFmt w:val="lowerLetter"/>
      <w:lvlText w:val="%8."/>
      <w:lvlJc w:val="left"/>
      <w:pPr>
        <w:ind w:left="6327" w:hanging="360"/>
      </w:pPr>
    </w:lvl>
    <w:lvl w:ilvl="8" w:tplc="7AFCACC0" w:tentative="1">
      <w:start w:val="1"/>
      <w:numFmt w:val="lowerRoman"/>
      <w:lvlText w:val="%9."/>
      <w:lvlJc w:val="right"/>
      <w:pPr>
        <w:ind w:left="7047" w:hanging="180"/>
      </w:pPr>
    </w:lvl>
  </w:abstractNum>
  <w:abstractNum w:abstractNumId="31" w15:restartNumberingAfterBreak="0">
    <w:nsid w:val="4A7661F3"/>
    <w:multiLevelType w:val="multilevel"/>
    <w:tmpl w:val="ACA48C4E"/>
    <w:lvl w:ilvl="0">
      <w:start w:val="1"/>
      <w:numFmt w:val="lowerLetter"/>
      <w:lvlText w:val="%1."/>
      <w:lvlJc w:val="left"/>
      <w:pPr>
        <w:ind w:left="360" w:hanging="360"/>
      </w:pPr>
      <w:rPr>
        <w:rFonts w:hint="default"/>
      </w:rPr>
    </w:lvl>
    <w:lvl w:ilvl="1">
      <w:start w:val="1"/>
      <w:numFmt w:val="decimal"/>
      <w:lvlText w:val="%1."/>
      <w:lvlJc w:val="left"/>
      <w:pPr>
        <w:ind w:left="792" w:hanging="432"/>
      </w:pPr>
      <w:rPr>
        <w:rFonts w:ascii="Myriad Pro" w:hAnsi="Myriad Pro" w:hint="default"/>
        <w:sz w:val="20"/>
        <w:szCs w:val="20"/>
      </w:rPr>
    </w:lvl>
    <w:lvl w:ilvl="2">
      <w:start w:val="1"/>
      <w:numFmt w:val="lowerLetter"/>
      <w:lvlText w:val="(%3)"/>
      <w:lvlJc w:val="left"/>
      <w:pPr>
        <w:ind w:left="1224" w:hanging="504"/>
      </w:pPr>
      <w:rPr>
        <w:rFonts w:ascii="Myriad Pro" w:hAnsi="Myriad Pro"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1B25C44"/>
    <w:multiLevelType w:val="multilevel"/>
    <w:tmpl w:val="50EE2D5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25415AE"/>
    <w:multiLevelType w:val="multilevel"/>
    <w:tmpl w:val="E9F29B22"/>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25E1873"/>
    <w:multiLevelType w:val="hybridMultilevel"/>
    <w:tmpl w:val="449A557A"/>
    <w:lvl w:ilvl="0" w:tplc="FFFFFFFF">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507453A"/>
    <w:multiLevelType w:val="hybridMultilevel"/>
    <w:tmpl w:val="C9F68102"/>
    <w:lvl w:ilvl="0" w:tplc="CE22A7DE">
      <w:start w:val="1"/>
      <w:numFmt w:val="lowerLetter"/>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2AE0AB1"/>
    <w:multiLevelType w:val="hybridMultilevel"/>
    <w:tmpl w:val="CD026F46"/>
    <w:lvl w:ilvl="0" w:tplc="93825AC2">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7" w15:restartNumberingAfterBreak="0">
    <w:nsid w:val="6ABF786B"/>
    <w:multiLevelType w:val="hybridMultilevel"/>
    <w:tmpl w:val="CE9829E0"/>
    <w:lvl w:ilvl="0" w:tplc="04260017">
      <w:start w:val="1"/>
      <w:numFmt w:val="lowerRoman"/>
      <w:lvlText w:val="(%1)"/>
      <w:lvlJc w:val="left"/>
      <w:pPr>
        <w:ind w:left="1854" w:hanging="360"/>
      </w:pPr>
      <w:rPr>
        <w:rFonts w:hint="default"/>
      </w:r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38" w15:restartNumberingAfterBreak="0">
    <w:nsid w:val="6CBF21C4"/>
    <w:multiLevelType w:val="multilevel"/>
    <w:tmpl w:val="A97C9782"/>
    <w:lvl w:ilvl="0">
      <w:start w:val="1"/>
      <w:numFmt w:val="decimal"/>
      <w:lvlText w:val="%1."/>
      <w:lvlJc w:val="left"/>
      <w:pPr>
        <w:ind w:left="360" w:hanging="360"/>
      </w:pPr>
      <w:rPr>
        <w:i w:val="0"/>
        <w:iCs/>
      </w:rPr>
    </w:lvl>
    <w:lvl w:ilvl="1">
      <w:start w:val="1"/>
      <w:numFmt w:val="decimal"/>
      <w:lvlText w:val="%1.%2."/>
      <w:lvlJc w:val="left"/>
      <w:pPr>
        <w:ind w:left="792" w:hanging="432"/>
      </w:pPr>
      <w:rPr>
        <w:i w:val="0"/>
        <w:iCs/>
        <w:sz w:val="20"/>
        <w:szCs w:val="20"/>
      </w:rPr>
    </w:lvl>
    <w:lvl w:ilvl="2">
      <w:start w:val="1"/>
      <w:numFmt w:val="decimal"/>
      <w:lvlText w:val="%1.%2.%3."/>
      <w:lvlJc w:val="left"/>
      <w:pPr>
        <w:ind w:left="1224" w:hanging="504"/>
      </w:pPr>
      <w:rPr>
        <w:i w:val="0"/>
        <w:iCs/>
      </w:rPr>
    </w:lvl>
    <w:lvl w:ilvl="3">
      <w:start w:val="1"/>
      <w:numFmt w:val="decimal"/>
      <w:lvlText w:val="%1.%2.%3.%4."/>
      <w:lvlJc w:val="left"/>
      <w:pPr>
        <w:ind w:left="1728" w:hanging="648"/>
      </w:pPr>
      <w:rPr>
        <w:i w:val="0"/>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611AAB"/>
    <w:multiLevelType w:val="hybridMultilevel"/>
    <w:tmpl w:val="019AD9D4"/>
    <w:lvl w:ilvl="0" w:tplc="1624D7EE">
      <w:start w:val="1"/>
      <w:numFmt w:val="lowerLetter"/>
      <w:lvlText w:val="(%1)"/>
      <w:lvlJc w:val="left"/>
      <w:pPr>
        <w:ind w:left="720" w:hanging="360"/>
      </w:pPr>
      <w:rPr>
        <w:rFonts w:hint="default"/>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1C84DA3"/>
    <w:multiLevelType w:val="hybridMultilevel"/>
    <w:tmpl w:val="BE241F16"/>
    <w:lvl w:ilvl="0" w:tplc="FFFFFFFF">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46C2EED"/>
    <w:multiLevelType w:val="multilevel"/>
    <w:tmpl w:val="E59423BA"/>
    <w:lvl w:ilvl="0">
      <w:start w:val="1"/>
      <w:numFmt w:val="decimal"/>
      <w:lvlText w:val="2.%1"/>
      <w:lvlJc w:val="left"/>
      <w:pPr>
        <w:ind w:left="720" w:hanging="360"/>
      </w:pPr>
      <w:rPr>
        <w:rFonts w:hint="default"/>
        <w:i w:val="0"/>
        <w:iCs/>
      </w:rPr>
    </w:lvl>
    <w:lvl w:ilvl="1">
      <w:start w:val="1"/>
      <w:numFmt w:val="lowerLetter"/>
      <w:lvlText w:val="(%2)"/>
      <w:lvlJc w:val="left"/>
      <w:pPr>
        <w:ind w:left="1440" w:hanging="360"/>
      </w:pPr>
      <w:rPr>
        <w:rFonts w:hint="default"/>
        <w:i w:val="0"/>
        <w:iCs/>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4F80E40"/>
    <w:multiLevelType w:val="multilevel"/>
    <w:tmpl w:val="EE62DA00"/>
    <w:lvl w:ilvl="0">
      <w:start w:val="1"/>
      <w:numFmt w:val="decimal"/>
      <w:pStyle w:val="ListNumber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29"/>
        </w:tabs>
        <w:ind w:left="1429" w:hanging="709"/>
      </w:pPr>
      <w:rPr>
        <w:rFonts w:hint="default"/>
      </w:rPr>
    </w:lvl>
    <w:lvl w:ilvl="3">
      <w:start w:val="1"/>
      <w:numFmt w:val="lowerRoman"/>
      <w:pStyle w:val="ListNumber4BodyText"/>
      <w:lvlText w:val="(%4)"/>
      <w:lvlJc w:val="left"/>
      <w:pPr>
        <w:tabs>
          <w:tab w:val="num" w:pos="2160"/>
        </w:tabs>
        <w:ind w:left="144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5BB48F6"/>
    <w:multiLevelType w:val="multilevel"/>
    <w:tmpl w:val="5ED0B12E"/>
    <w:lvl w:ilvl="0">
      <w:start w:val="1"/>
      <w:numFmt w:val="decimal"/>
      <w:lvlText w:val="7.%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74F6459"/>
    <w:multiLevelType w:val="hybridMultilevel"/>
    <w:tmpl w:val="BDECBFDE"/>
    <w:lvl w:ilvl="0" w:tplc="FFFFFFFF">
      <w:start w:val="1"/>
      <w:numFmt w:val="lowerLetter"/>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9A744D8"/>
    <w:multiLevelType w:val="multilevel"/>
    <w:tmpl w:val="0426001D"/>
    <w:styleLink w:val="Style3"/>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A2371AA"/>
    <w:multiLevelType w:val="multilevel"/>
    <w:tmpl w:val="6F7C58AC"/>
    <w:lvl w:ilvl="0">
      <w:start w:val="1"/>
      <w:numFmt w:val="lowerRoman"/>
      <w:lvlText w:val="(%1)"/>
      <w:lvlJc w:val="left"/>
      <w:pPr>
        <w:ind w:left="450" w:hanging="450"/>
      </w:pPr>
      <w:rPr>
        <w:rFonts w:hint="default"/>
        <w:i w:val="0"/>
      </w:rPr>
    </w:lvl>
    <w:lvl w:ilvl="1">
      <w:start w:val="1"/>
      <w:numFmt w:val="lowerRoman"/>
      <w:lvlText w:val="%1.%2."/>
      <w:lvlJc w:val="left"/>
      <w:pPr>
        <w:ind w:left="810" w:hanging="450"/>
      </w:pPr>
      <w:rPr>
        <w:rFonts w:ascii="Myriad Pro" w:hAnsi="Myriad Pro" w:hint="default"/>
        <w:i w:val="0"/>
        <w:sz w:val="20"/>
        <w:szCs w:val="20"/>
      </w:rPr>
    </w:lvl>
    <w:lvl w:ilvl="2">
      <w:start w:val="1"/>
      <w:numFmt w:val="decimal"/>
      <w:lvlText w:val="%1.%2.%3."/>
      <w:lvlJc w:val="left"/>
      <w:pPr>
        <w:ind w:left="1440" w:hanging="720"/>
      </w:pPr>
      <w:rPr>
        <w:rFonts w:ascii="Verdana" w:hAnsi="Verdana" w:hint="default"/>
        <w:i/>
      </w:rPr>
    </w:lvl>
    <w:lvl w:ilvl="3">
      <w:start w:val="1"/>
      <w:numFmt w:val="decimal"/>
      <w:lvlText w:val="%1.%2.%3.%4."/>
      <w:lvlJc w:val="left"/>
      <w:pPr>
        <w:ind w:left="1800" w:hanging="720"/>
      </w:pPr>
      <w:rPr>
        <w:rFonts w:ascii="Verdana" w:hAnsi="Verdana" w:hint="default"/>
        <w:i/>
      </w:rPr>
    </w:lvl>
    <w:lvl w:ilvl="4">
      <w:start w:val="1"/>
      <w:numFmt w:val="decimal"/>
      <w:lvlText w:val="%1.%2.%3.%4.%5."/>
      <w:lvlJc w:val="left"/>
      <w:pPr>
        <w:ind w:left="2520" w:hanging="1080"/>
      </w:pPr>
      <w:rPr>
        <w:rFonts w:ascii="Verdana" w:hAnsi="Verdana" w:hint="default"/>
        <w:i/>
      </w:rPr>
    </w:lvl>
    <w:lvl w:ilvl="5">
      <w:start w:val="1"/>
      <w:numFmt w:val="decimal"/>
      <w:lvlText w:val="%1.%2.%3.%4.%5.%6."/>
      <w:lvlJc w:val="left"/>
      <w:pPr>
        <w:ind w:left="2880" w:hanging="1080"/>
      </w:pPr>
      <w:rPr>
        <w:rFonts w:ascii="Verdana" w:hAnsi="Verdana" w:hint="default"/>
        <w:i/>
      </w:rPr>
    </w:lvl>
    <w:lvl w:ilvl="6">
      <w:start w:val="1"/>
      <w:numFmt w:val="decimal"/>
      <w:lvlText w:val="%1.%2.%3.%4.%5.%6.%7."/>
      <w:lvlJc w:val="left"/>
      <w:pPr>
        <w:ind w:left="3600" w:hanging="1440"/>
      </w:pPr>
      <w:rPr>
        <w:rFonts w:ascii="Verdana" w:hAnsi="Verdana" w:hint="default"/>
        <w:i/>
      </w:rPr>
    </w:lvl>
    <w:lvl w:ilvl="7">
      <w:start w:val="1"/>
      <w:numFmt w:val="decimal"/>
      <w:lvlText w:val="%1.%2.%3.%4.%5.%6.%7.%8."/>
      <w:lvlJc w:val="left"/>
      <w:pPr>
        <w:ind w:left="3960" w:hanging="1440"/>
      </w:pPr>
      <w:rPr>
        <w:rFonts w:ascii="Verdana" w:hAnsi="Verdana" w:hint="default"/>
        <w:i/>
      </w:rPr>
    </w:lvl>
    <w:lvl w:ilvl="8">
      <w:start w:val="1"/>
      <w:numFmt w:val="decimal"/>
      <w:lvlText w:val="%1.%2.%3.%4.%5.%6.%7.%8.%9."/>
      <w:lvlJc w:val="left"/>
      <w:pPr>
        <w:ind w:left="4680" w:hanging="1800"/>
      </w:pPr>
      <w:rPr>
        <w:rFonts w:ascii="Verdana" w:hAnsi="Verdana" w:hint="default"/>
        <w:i/>
      </w:rPr>
    </w:lvl>
  </w:abstractNum>
  <w:abstractNum w:abstractNumId="47" w15:restartNumberingAfterBreak="0">
    <w:nsid w:val="7DFB6352"/>
    <w:multiLevelType w:val="hybridMultilevel"/>
    <w:tmpl w:val="424A8BFA"/>
    <w:lvl w:ilvl="0" w:tplc="8B9A24C8">
      <w:start w:val="1"/>
      <w:numFmt w:val="upperLetter"/>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142989840">
    <w:abstractNumId w:val="25"/>
  </w:num>
  <w:num w:numId="2" w16cid:durableId="1075204133">
    <w:abstractNumId w:val="19"/>
  </w:num>
  <w:num w:numId="3" w16cid:durableId="1705327914">
    <w:abstractNumId w:val="27"/>
  </w:num>
  <w:num w:numId="4" w16cid:durableId="1190334493">
    <w:abstractNumId w:val="17"/>
  </w:num>
  <w:num w:numId="5" w16cid:durableId="1841583061">
    <w:abstractNumId w:val="41"/>
  </w:num>
  <w:num w:numId="6" w16cid:durableId="1119490597">
    <w:abstractNumId w:val="23"/>
  </w:num>
  <w:num w:numId="7" w16cid:durableId="91901569">
    <w:abstractNumId w:val="21"/>
  </w:num>
  <w:num w:numId="8" w16cid:durableId="1295211306">
    <w:abstractNumId w:val="31"/>
  </w:num>
  <w:num w:numId="9" w16cid:durableId="1031606843">
    <w:abstractNumId w:val="26"/>
  </w:num>
  <w:num w:numId="10" w16cid:durableId="1201283434">
    <w:abstractNumId w:val="46"/>
  </w:num>
  <w:num w:numId="11" w16cid:durableId="1537111847">
    <w:abstractNumId w:val="34"/>
  </w:num>
  <w:num w:numId="12" w16cid:durableId="619533799">
    <w:abstractNumId w:val="39"/>
  </w:num>
  <w:num w:numId="13" w16cid:durableId="41828339">
    <w:abstractNumId w:val="43"/>
  </w:num>
  <w:num w:numId="14" w16cid:durableId="1094545791">
    <w:abstractNumId w:val="36"/>
  </w:num>
  <w:num w:numId="15" w16cid:durableId="865289682">
    <w:abstractNumId w:val="7"/>
  </w:num>
  <w:num w:numId="16" w16cid:durableId="199973087">
    <w:abstractNumId w:val="35"/>
  </w:num>
  <w:num w:numId="17" w16cid:durableId="1817718551">
    <w:abstractNumId w:val="40"/>
  </w:num>
  <w:num w:numId="18" w16cid:durableId="180896241">
    <w:abstractNumId w:val="4"/>
  </w:num>
  <w:num w:numId="19" w16cid:durableId="708187991">
    <w:abstractNumId w:val="44"/>
  </w:num>
  <w:num w:numId="20" w16cid:durableId="1844927482">
    <w:abstractNumId w:val="13"/>
  </w:num>
  <w:num w:numId="21" w16cid:durableId="440030331">
    <w:abstractNumId w:val="12"/>
  </w:num>
  <w:num w:numId="22" w16cid:durableId="2100254170">
    <w:abstractNumId w:val="22"/>
  </w:num>
  <w:num w:numId="23" w16cid:durableId="1942491030">
    <w:abstractNumId w:val="30"/>
  </w:num>
  <w:num w:numId="24" w16cid:durableId="1314482618">
    <w:abstractNumId w:val="5"/>
  </w:num>
  <w:num w:numId="25" w16cid:durableId="1817601978">
    <w:abstractNumId w:val="6"/>
  </w:num>
  <w:num w:numId="26" w16cid:durableId="945188009">
    <w:abstractNumId w:val="24"/>
  </w:num>
  <w:num w:numId="27" w16cid:durableId="1498577161">
    <w:abstractNumId w:val="20"/>
  </w:num>
  <w:num w:numId="28" w16cid:durableId="476529959">
    <w:abstractNumId w:val="37"/>
  </w:num>
  <w:num w:numId="29" w16cid:durableId="1429160017">
    <w:abstractNumId w:val="0"/>
  </w:num>
  <w:num w:numId="30" w16cid:durableId="874540365">
    <w:abstractNumId w:val="45"/>
  </w:num>
  <w:num w:numId="31" w16cid:durableId="1259826921">
    <w:abstractNumId w:val="3"/>
  </w:num>
  <w:num w:numId="32" w16cid:durableId="1938051383">
    <w:abstractNumId w:val="9"/>
  </w:num>
  <w:num w:numId="33" w16cid:durableId="751706622">
    <w:abstractNumId w:val="11"/>
  </w:num>
  <w:num w:numId="34" w16cid:durableId="917716244">
    <w:abstractNumId w:val="14"/>
  </w:num>
  <w:num w:numId="35" w16cid:durableId="1717267556">
    <w:abstractNumId w:val="8"/>
  </w:num>
  <w:num w:numId="36" w16cid:durableId="258368884">
    <w:abstractNumId w:val="42"/>
  </w:num>
  <w:num w:numId="37" w16cid:durableId="770399099">
    <w:abstractNumId w:val="32"/>
    <w:lvlOverride w:ilvl="0">
      <w:lvl w:ilvl="0">
        <w:start w:val="1"/>
        <w:numFmt w:val="decimal"/>
        <w:pStyle w:val="1stlevelheading"/>
        <w:lvlText w:val="%1."/>
        <w:lvlJc w:val="left"/>
        <w:pPr>
          <w:ind w:left="360" w:hanging="360"/>
        </w:pPr>
      </w:lvl>
    </w:lvlOverride>
    <w:lvlOverride w:ilvl="1">
      <w:lvl w:ilvl="1">
        <w:start w:val="1"/>
        <w:numFmt w:val="decimal"/>
        <w:pStyle w:val="2ndlevelheading"/>
        <w:lvlText w:val="%1.%2."/>
        <w:lvlJc w:val="left"/>
        <w:pPr>
          <w:ind w:left="4685" w:hanging="432"/>
        </w:pPr>
        <w:rPr>
          <w:b w:val="0"/>
        </w:rPr>
      </w:lvl>
    </w:lvlOverride>
    <w:lvlOverride w:ilvl="2">
      <w:lvl w:ilvl="2">
        <w:start w:val="1"/>
        <w:numFmt w:val="decimal"/>
        <w:pStyle w:val="3rdlevelheading"/>
        <w:lvlText w:val="%1.%2.%3."/>
        <w:lvlJc w:val="left"/>
        <w:pPr>
          <w:ind w:left="1214" w:hanging="504"/>
        </w:pPr>
        <w:rPr>
          <w:rFonts w:ascii="Myriad Pro" w:hAnsi="Myriad Pro" w:hint="default"/>
          <w:b w:val="0"/>
          <w:i w:val="0"/>
          <w:sz w:val="20"/>
          <w:szCs w:val="20"/>
        </w:rPr>
      </w:lvl>
    </w:lvlOverride>
    <w:lvlOverride w:ilvl="3">
      <w:lvl w:ilvl="3">
        <w:start w:val="1"/>
        <w:numFmt w:val="decimal"/>
        <w:pStyle w:val="4thlevelheading"/>
        <w:lvlText w:val="%1.%2.%3.%4."/>
        <w:lvlJc w:val="left"/>
        <w:pPr>
          <w:ind w:left="648" w:hanging="648"/>
        </w:pPr>
        <w:rPr>
          <w:b w:val="0"/>
          <w:i w:val="0"/>
        </w:rPr>
      </w:lvl>
    </w:lvlOverride>
    <w:lvlOverride w:ilvl="4">
      <w:lvl w:ilvl="4">
        <w:start w:val="1"/>
        <w:numFmt w:val="decimal"/>
        <w:pStyle w:val="5thlevelheading"/>
        <w:lvlText w:val="%1.%2.%3.%4.%5."/>
        <w:lvlJc w:val="left"/>
        <w:pPr>
          <w:ind w:left="2232" w:hanging="792"/>
        </w:pPr>
        <w:rPr>
          <w:b w:val="0"/>
        </w:r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8" w16cid:durableId="575630693">
    <w:abstractNumId w:val="32"/>
  </w:num>
  <w:num w:numId="39" w16cid:durableId="18836651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42106264">
    <w:abstractNumId w:val="33"/>
  </w:num>
  <w:num w:numId="41" w16cid:durableId="65108685">
    <w:abstractNumId w:val="47"/>
  </w:num>
  <w:num w:numId="42" w16cid:durableId="1026637663">
    <w:abstractNumId w:val="38"/>
  </w:num>
  <w:num w:numId="43" w16cid:durableId="16529070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73636235">
    <w:abstractNumId w:val="28"/>
  </w:num>
  <w:num w:numId="45" w16cid:durableId="1814592185">
    <w:abstractNumId w:val="16"/>
  </w:num>
  <w:num w:numId="46" w16cid:durableId="764156180">
    <w:abstractNumId w:val="29"/>
  </w:num>
  <w:num w:numId="47" w16cid:durableId="1604998911">
    <w:abstractNumId w:val="2"/>
  </w:num>
  <w:num w:numId="48" w16cid:durableId="403335642">
    <w:abstractNumId w:val="18"/>
  </w:num>
  <w:num w:numId="49" w16cid:durableId="1410275473">
    <w:abstractNumId w:val="1"/>
  </w:num>
  <w:num w:numId="50" w16cid:durableId="1618831188">
    <w:abstractNumId w:val="10"/>
  </w:num>
  <w:num w:numId="51" w16cid:durableId="613560986">
    <w:abstractNumId w:val="15"/>
  </w:num>
  <w:num w:numId="52" w16cid:durableId="1889219393">
    <w:abstractNumId w:val="25"/>
  </w:num>
  <w:num w:numId="53" w16cid:durableId="652372712">
    <w:abstractNumId w:val="25"/>
  </w:num>
  <w:num w:numId="54" w16cid:durableId="406533260">
    <w:abstractNumId w:val="25"/>
  </w:num>
  <w:num w:numId="55" w16cid:durableId="1766926127">
    <w:abstractNumId w:val="25"/>
  </w:num>
  <w:num w:numId="56" w16cid:durableId="14280380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820950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85180083">
    <w:abstractNumId w:val="25"/>
  </w:num>
  <w:num w:numId="59" w16cid:durableId="3710068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E04"/>
    <w:rsid w:val="000005AF"/>
    <w:rsid w:val="0000076E"/>
    <w:rsid w:val="000018F9"/>
    <w:rsid w:val="0000224E"/>
    <w:rsid w:val="00002A2C"/>
    <w:rsid w:val="00002A65"/>
    <w:rsid w:val="00002EAD"/>
    <w:rsid w:val="0000341A"/>
    <w:rsid w:val="00003647"/>
    <w:rsid w:val="00003ADB"/>
    <w:rsid w:val="00004120"/>
    <w:rsid w:val="0000455F"/>
    <w:rsid w:val="000047E7"/>
    <w:rsid w:val="0000482A"/>
    <w:rsid w:val="00005069"/>
    <w:rsid w:val="00005C8C"/>
    <w:rsid w:val="0000654F"/>
    <w:rsid w:val="00006721"/>
    <w:rsid w:val="0000683D"/>
    <w:rsid w:val="0000707D"/>
    <w:rsid w:val="0000790B"/>
    <w:rsid w:val="00007ADF"/>
    <w:rsid w:val="00007CA5"/>
    <w:rsid w:val="0001087C"/>
    <w:rsid w:val="00010C0E"/>
    <w:rsid w:val="000126E0"/>
    <w:rsid w:val="00012A00"/>
    <w:rsid w:val="00012A27"/>
    <w:rsid w:val="00013739"/>
    <w:rsid w:val="00013A46"/>
    <w:rsid w:val="00015001"/>
    <w:rsid w:val="000156C3"/>
    <w:rsid w:val="0001578C"/>
    <w:rsid w:val="00015F1D"/>
    <w:rsid w:val="00017347"/>
    <w:rsid w:val="00017E32"/>
    <w:rsid w:val="00017ED7"/>
    <w:rsid w:val="000212F4"/>
    <w:rsid w:val="00021992"/>
    <w:rsid w:val="0002232E"/>
    <w:rsid w:val="0002269F"/>
    <w:rsid w:val="000229E4"/>
    <w:rsid w:val="000229EB"/>
    <w:rsid w:val="00022FB3"/>
    <w:rsid w:val="00023502"/>
    <w:rsid w:val="000236EE"/>
    <w:rsid w:val="00023C11"/>
    <w:rsid w:val="00025249"/>
    <w:rsid w:val="0002552F"/>
    <w:rsid w:val="000264AF"/>
    <w:rsid w:val="000270A4"/>
    <w:rsid w:val="0003011F"/>
    <w:rsid w:val="000309AB"/>
    <w:rsid w:val="00030F3B"/>
    <w:rsid w:val="000316C6"/>
    <w:rsid w:val="000318AE"/>
    <w:rsid w:val="00032118"/>
    <w:rsid w:val="00032648"/>
    <w:rsid w:val="0003271D"/>
    <w:rsid w:val="00032ABD"/>
    <w:rsid w:val="00032C5C"/>
    <w:rsid w:val="00033884"/>
    <w:rsid w:val="00033E58"/>
    <w:rsid w:val="00033F70"/>
    <w:rsid w:val="00034451"/>
    <w:rsid w:val="00034462"/>
    <w:rsid w:val="000369D0"/>
    <w:rsid w:val="00037347"/>
    <w:rsid w:val="00037635"/>
    <w:rsid w:val="000402EC"/>
    <w:rsid w:val="000404D6"/>
    <w:rsid w:val="000418C4"/>
    <w:rsid w:val="00041DB6"/>
    <w:rsid w:val="00042531"/>
    <w:rsid w:val="000436EB"/>
    <w:rsid w:val="00043E90"/>
    <w:rsid w:val="000440FA"/>
    <w:rsid w:val="00044380"/>
    <w:rsid w:val="000445BE"/>
    <w:rsid w:val="00044B06"/>
    <w:rsid w:val="00044D45"/>
    <w:rsid w:val="00044D67"/>
    <w:rsid w:val="000454C1"/>
    <w:rsid w:val="00045638"/>
    <w:rsid w:val="00045B08"/>
    <w:rsid w:val="000460E7"/>
    <w:rsid w:val="00046538"/>
    <w:rsid w:val="00046BC5"/>
    <w:rsid w:val="0004726F"/>
    <w:rsid w:val="0004761D"/>
    <w:rsid w:val="00047B0C"/>
    <w:rsid w:val="00050003"/>
    <w:rsid w:val="00050533"/>
    <w:rsid w:val="00050899"/>
    <w:rsid w:val="00050C3F"/>
    <w:rsid w:val="0005121F"/>
    <w:rsid w:val="00051402"/>
    <w:rsid w:val="00051D39"/>
    <w:rsid w:val="00051E2A"/>
    <w:rsid w:val="00051EA9"/>
    <w:rsid w:val="00051FD9"/>
    <w:rsid w:val="00052252"/>
    <w:rsid w:val="000524BD"/>
    <w:rsid w:val="00052551"/>
    <w:rsid w:val="00053199"/>
    <w:rsid w:val="000535FD"/>
    <w:rsid w:val="00055D91"/>
    <w:rsid w:val="0005614B"/>
    <w:rsid w:val="000572A0"/>
    <w:rsid w:val="00057BCF"/>
    <w:rsid w:val="00057C42"/>
    <w:rsid w:val="0006019D"/>
    <w:rsid w:val="0006082F"/>
    <w:rsid w:val="000608C7"/>
    <w:rsid w:val="00061AE7"/>
    <w:rsid w:val="00061C3A"/>
    <w:rsid w:val="00062477"/>
    <w:rsid w:val="0006281E"/>
    <w:rsid w:val="00062B02"/>
    <w:rsid w:val="00062C65"/>
    <w:rsid w:val="00063073"/>
    <w:rsid w:val="00064063"/>
    <w:rsid w:val="0006426D"/>
    <w:rsid w:val="0006442B"/>
    <w:rsid w:val="00064DFA"/>
    <w:rsid w:val="000651FA"/>
    <w:rsid w:val="0006536E"/>
    <w:rsid w:val="00065A98"/>
    <w:rsid w:val="0006686C"/>
    <w:rsid w:val="00066876"/>
    <w:rsid w:val="000668C7"/>
    <w:rsid w:val="00067A53"/>
    <w:rsid w:val="00067A66"/>
    <w:rsid w:val="00067B36"/>
    <w:rsid w:val="00067CEE"/>
    <w:rsid w:val="00070BA4"/>
    <w:rsid w:val="00072A7D"/>
    <w:rsid w:val="00072B7F"/>
    <w:rsid w:val="00073866"/>
    <w:rsid w:val="00073B02"/>
    <w:rsid w:val="00073EBD"/>
    <w:rsid w:val="00073EFB"/>
    <w:rsid w:val="00073F89"/>
    <w:rsid w:val="0007447B"/>
    <w:rsid w:val="00074F48"/>
    <w:rsid w:val="000753D7"/>
    <w:rsid w:val="00075505"/>
    <w:rsid w:val="000759B0"/>
    <w:rsid w:val="00076FF5"/>
    <w:rsid w:val="0007753F"/>
    <w:rsid w:val="00077A61"/>
    <w:rsid w:val="00077FD2"/>
    <w:rsid w:val="0008017E"/>
    <w:rsid w:val="00080189"/>
    <w:rsid w:val="000804E3"/>
    <w:rsid w:val="000804FE"/>
    <w:rsid w:val="000808CA"/>
    <w:rsid w:val="00080DB1"/>
    <w:rsid w:val="00080FCB"/>
    <w:rsid w:val="0008118F"/>
    <w:rsid w:val="00081625"/>
    <w:rsid w:val="0008203A"/>
    <w:rsid w:val="0008286B"/>
    <w:rsid w:val="000831AF"/>
    <w:rsid w:val="00083854"/>
    <w:rsid w:val="00083BC8"/>
    <w:rsid w:val="00083EEA"/>
    <w:rsid w:val="000842FF"/>
    <w:rsid w:val="00084543"/>
    <w:rsid w:val="0008485D"/>
    <w:rsid w:val="00084E74"/>
    <w:rsid w:val="0008593E"/>
    <w:rsid w:val="00085C9E"/>
    <w:rsid w:val="00085E11"/>
    <w:rsid w:val="000867FB"/>
    <w:rsid w:val="00086874"/>
    <w:rsid w:val="000878CB"/>
    <w:rsid w:val="0009050E"/>
    <w:rsid w:val="00090A9A"/>
    <w:rsid w:val="00090B3E"/>
    <w:rsid w:val="00091230"/>
    <w:rsid w:val="00091DFA"/>
    <w:rsid w:val="00091FFE"/>
    <w:rsid w:val="00092462"/>
    <w:rsid w:val="000932CD"/>
    <w:rsid w:val="0009400A"/>
    <w:rsid w:val="00094936"/>
    <w:rsid w:val="00095F6F"/>
    <w:rsid w:val="0009646D"/>
    <w:rsid w:val="00096A99"/>
    <w:rsid w:val="000973B6"/>
    <w:rsid w:val="000974B9"/>
    <w:rsid w:val="00097A98"/>
    <w:rsid w:val="000A03CE"/>
    <w:rsid w:val="000A185B"/>
    <w:rsid w:val="000A1AC0"/>
    <w:rsid w:val="000A1AEE"/>
    <w:rsid w:val="000A1BBC"/>
    <w:rsid w:val="000A1D21"/>
    <w:rsid w:val="000A202B"/>
    <w:rsid w:val="000A22AA"/>
    <w:rsid w:val="000A2794"/>
    <w:rsid w:val="000A340F"/>
    <w:rsid w:val="000A3464"/>
    <w:rsid w:val="000A39EE"/>
    <w:rsid w:val="000A40B4"/>
    <w:rsid w:val="000A46E8"/>
    <w:rsid w:val="000A57A8"/>
    <w:rsid w:val="000A5F40"/>
    <w:rsid w:val="000A6E5A"/>
    <w:rsid w:val="000B0110"/>
    <w:rsid w:val="000B0D87"/>
    <w:rsid w:val="000B156B"/>
    <w:rsid w:val="000B1F22"/>
    <w:rsid w:val="000B231B"/>
    <w:rsid w:val="000B234D"/>
    <w:rsid w:val="000B2BCC"/>
    <w:rsid w:val="000B3213"/>
    <w:rsid w:val="000B34C1"/>
    <w:rsid w:val="000B3A7F"/>
    <w:rsid w:val="000B3E0C"/>
    <w:rsid w:val="000B4128"/>
    <w:rsid w:val="000B4168"/>
    <w:rsid w:val="000B450D"/>
    <w:rsid w:val="000B4A0B"/>
    <w:rsid w:val="000B4F07"/>
    <w:rsid w:val="000B56EB"/>
    <w:rsid w:val="000B57A1"/>
    <w:rsid w:val="000B5A61"/>
    <w:rsid w:val="000B6A09"/>
    <w:rsid w:val="000B7167"/>
    <w:rsid w:val="000B7633"/>
    <w:rsid w:val="000B796A"/>
    <w:rsid w:val="000C0B9A"/>
    <w:rsid w:val="000C0D69"/>
    <w:rsid w:val="000C1097"/>
    <w:rsid w:val="000C1122"/>
    <w:rsid w:val="000C1561"/>
    <w:rsid w:val="000C1B14"/>
    <w:rsid w:val="000C1B54"/>
    <w:rsid w:val="000C1C84"/>
    <w:rsid w:val="000C228E"/>
    <w:rsid w:val="000C3C7C"/>
    <w:rsid w:val="000C3CC7"/>
    <w:rsid w:val="000C3FB7"/>
    <w:rsid w:val="000C480A"/>
    <w:rsid w:val="000C48EE"/>
    <w:rsid w:val="000C5904"/>
    <w:rsid w:val="000C672E"/>
    <w:rsid w:val="000C68DC"/>
    <w:rsid w:val="000C6933"/>
    <w:rsid w:val="000C74B3"/>
    <w:rsid w:val="000C768F"/>
    <w:rsid w:val="000C7E4A"/>
    <w:rsid w:val="000D0210"/>
    <w:rsid w:val="000D0585"/>
    <w:rsid w:val="000D2317"/>
    <w:rsid w:val="000D2350"/>
    <w:rsid w:val="000D289B"/>
    <w:rsid w:val="000D2A11"/>
    <w:rsid w:val="000D33C6"/>
    <w:rsid w:val="000D33D0"/>
    <w:rsid w:val="000D340F"/>
    <w:rsid w:val="000D3CFC"/>
    <w:rsid w:val="000D430C"/>
    <w:rsid w:val="000D5897"/>
    <w:rsid w:val="000D759A"/>
    <w:rsid w:val="000D78E8"/>
    <w:rsid w:val="000D7C79"/>
    <w:rsid w:val="000D7C8A"/>
    <w:rsid w:val="000E15FA"/>
    <w:rsid w:val="000E2B09"/>
    <w:rsid w:val="000E338B"/>
    <w:rsid w:val="000E381B"/>
    <w:rsid w:val="000E3A87"/>
    <w:rsid w:val="000E43B7"/>
    <w:rsid w:val="000E4B26"/>
    <w:rsid w:val="000E4CF8"/>
    <w:rsid w:val="000E54A2"/>
    <w:rsid w:val="000E6027"/>
    <w:rsid w:val="000E6B22"/>
    <w:rsid w:val="000E6DA1"/>
    <w:rsid w:val="000E72B8"/>
    <w:rsid w:val="000E733F"/>
    <w:rsid w:val="000E79B1"/>
    <w:rsid w:val="000F0304"/>
    <w:rsid w:val="000F0CD8"/>
    <w:rsid w:val="000F0EE9"/>
    <w:rsid w:val="000F1701"/>
    <w:rsid w:val="000F1AAC"/>
    <w:rsid w:val="000F2598"/>
    <w:rsid w:val="000F39C3"/>
    <w:rsid w:val="000F4CA0"/>
    <w:rsid w:val="000F537C"/>
    <w:rsid w:val="000F6871"/>
    <w:rsid w:val="000F6A79"/>
    <w:rsid w:val="000F6AB1"/>
    <w:rsid w:val="000F767C"/>
    <w:rsid w:val="000F7827"/>
    <w:rsid w:val="000F7C61"/>
    <w:rsid w:val="001001F7"/>
    <w:rsid w:val="00100651"/>
    <w:rsid w:val="00101170"/>
    <w:rsid w:val="001018A8"/>
    <w:rsid w:val="0010190C"/>
    <w:rsid w:val="00101D25"/>
    <w:rsid w:val="00101EA4"/>
    <w:rsid w:val="001027C3"/>
    <w:rsid w:val="001028D2"/>
    <w:rsid w:val="00102EAC"/>
    <w:rsid w:val="001039AB"/>
    <w:rsid w:val="00103D61"/>
    <w:rsid w:val="00104110"/>
    <w:rsid w:val="001043B5"/>
    <w:rsid w:val="001043F1"/>
    <w:rsid w:val="00104ECE"/>
    <w:rsid w:val="00105EC9"/>
    <w:rsid w:val="001060F5"/>
    <w:rsid w:val="00106AC4"/>
    <w:rsid w:val="001108B2"/>
    <w:rsid w:val="00110A5B"/>
    <w:rsid w:val="00110D6D"/>
    <w:rsid w:val="001112D3"/>
    <w:rsid w:val="00112426"/>
    <w:rsid w:val="0011242E"/>
    <w:rsid w:val="0011323A"/>
    <w:rsid w:val="00113C74"/>
    <w:rsid w:val="00114240"/>
    <w:rsid w:val="00114B30"/>
    <w:rsid w:val="00114F8C"/>
    <w:rsid w:val="00115282"/>
    <w:rsid w:val="0011543B"/>
    <w:rsid w:val="001165E5"/>
    <w:rsid w:val="00116A20"/>
    <w:rsid w:val="00116E0F"/>
    <w:rsid w:val="00116EDD"/>
    <w:rsid w:val="001171A4"/>
    <w:rsid w:val="001174D4"/>
    <w:rsid w:val="00117647"/>
    <w:rsid w:val="00117ECC"/>
    <w:rsid w:val="0012048B"/>
    <w:rsid w:val="001209B7"/>
    <w:rsid w:val="00120EF7"/>
    <w:rsid w:val="00121F80"/>
    <w:rsid w:val="001220CA"/>
    <w:rsid w:val="0012235D"/>
    <w:rsid w:val="001227C7"/>
    <w:rsid w:val="00122CFF"/>
    <w:rsid w:val="00122F80"/>
    <w:rsid w:val="001235CD"/>
    <w:rsid w:val="001237B1"/>
    <w:rsid w:val="00123CC4"/>
    <w:rsid w:val="00123E6A"/>
    <w:rsid w:val="00124888"/>
    <w:rsid w:val="00124CE8"/>
    <w:rsid w:val="00126A4E"/>
    <w:rsid w:val="00126C48"/>
    <w:rsid w:val="00126DD6"/>
    <w:rsid w:val="00126DF3"/>
    <w:rsid w:val="00127319"/>
    <w:rsid w:val="00127367"/>
    <w:rsid w:val="00127836"/>
    <w:rsid w:val="00127B83"/>
    <w:rsid w:val="001300DC"/>
    <w:rsid w:val="001309B4"/>
    <w:rsid w:val="001311D2"/>
    <w:rsid w:val="001315C7"/>
    <w:rsid w:val="001318CB"/>
    <w:rsid w:val="001322BF"/>
    <w:rsid w:val="001326AB"/>
    <w:rsid w:val="00132AB6"/>
    <w:rsid w:val="00132C71"/>
    <w:rsid w:val="00132F95"/>
    <w:rsid w:val="001332E6"/>
    <w:rsid w:val="001337ED"/>
    <w:rsid w:val="00133E2E"/>
    <w:rsid w:val="00134514"/>
    <w:rsid w:val="001356CD"/>
    <w:rsid w:val="00135FCC"/>
    <w:rsid w:val="00136186"/>
    <w:rsid w:val="001367F8"/>
    <w:rsid w:val="00136CBC"/>
    <w:rsid w:val="001371B7"/>
    <w:rsid w:val="00140480"/>
    <w:rsid w:val="001406CE"/>
    <w:rsid w:val="00141764"/>
    <w:rsid w:val="00142403"/>
    <w:rsid w:val="00142EB8"/>
    <w:rsid w:val="00143637"/>
    <w:rsid w:val="00143899"/>
    <w:rsid w:val="001440D1"/>
    <w:rsid w:val="00144201"/>
    <w:rsid w:val="0014430B"/>
    <w:rsid w:val="001444A8"/>
    <w:rsid w:val="00144575"/>
    <w:rsid w:val="00145359"/>
    <w:rsid w:val="00145909"/>
    <w:rsid w:val="00145B82"/>
    <w:rsid w:val="00146A20"/>
    <w:rsid w:val="001473DB"/>
    <w:rsid w:val="001478B5"/>
    <w:rsid w:val="00147FBF"/>
    <w:rsid w:val="00150308"/>
    <w:rsid w:val="00150B66"/>
    <w:rsid w:val="001518AF"/>
    <w:rsid w:val="0015343F"/>
    <w:rsid w:val="00153733"/>
    <w:rsid w:val="00153A03"/>
    <w:rsid w:val="00153FFF"/>
    <w:rsid w:val="001544D9"/>
    <w:rsid w:val="00154D88"/>
    <w:rsid w:val="00155407"/>
    <w:rsid w:val="00155AA6"/>
    <w:rsid w:val="00156591"/>
    <w:rsid w:val="001572D5"/>
    <w:rsid w:val="0015737D"/>
    <w:rsid w:val="0015757C"/>
    <w:rsid w:val="001614AB"/>
    <w:rsid w:val="001619AA"/>
    <w:rsid w:val="00162175"/>
    <w:rsid w:val="001621CD"/>
    <w:rsid w:val="001623A8"/>
    <w:rsid w:val="00162470"/>
    <w:rsid w:val="00162E09"/>
    <w:rsid w:val="00163CC2"/>
    <w:rsid w:val="00163D5A"/>
    <w:rsid w:val="001645A8"/>
    <w:rsid w:val="0016471F"/>
    <w:rsid w:val="00164930"/>
    <w:rsid w:val="001649B2"/>
    <w:rsid w:val="0016506D"/>
    <w:rsid w:val="00165C6C"/>
    <w:rsid w:val="00166EF1"/>
    <w:rsid w:val="00167936"/>
    <w:rsid w:val="001703EF"/>
    <w:rsid w:val="001708B5"/>
    <w:rsid w:val="00170EF5"/>
    <w:rsid w:val="00171C5B"/>
    <w:rsid w:val="001720ED"/>
    <w:rsid w:val="001722D5"/>
    <w:rsid w:val="0017243E"/>
    <w:rsid w:val="00172BBE"/>
    <w:rsid w:val="00173767"/>
    <w:rsid w:val="001738D1"/>
    <w:rsid w:val="00174211"/>
    <w:rsid w:val="001754B0"/>
    <w:rsid w:val="00175A56"/>
    <w:rsid w:val="00180E99"/>
    <w:rsid w:val="0018113C"/>
    <w:rsid w:val="001820F7"/>
    <w:rsid w:val="00182B64"/>
    <w:rsid w:val="00183091"/>
    <w:rsid w:val="001834C4"/>
    <w:rsid w:val="00183EF3"/>
    <w:rsid w:val="00184827"/>
    <w:rsid w:val="00184C21"/>
    <w:rsid w:val="00184CA1"/>
    <w:rsid w:val="00185223"/>
    <w:rsid w:val="00185CE9"/>
    <w:rsid w:val="00186099"/>
    <w:rsid w:val="001862B4"/>
    <w:rsid w:val="001868CE"/>
    <w:rsid w:val="00186DF0"/>
    <w:rsid w:val="00187789"/>
    <w:rsid w:val="001877F8"/>
    <w:rsid w:val="00187CF3"/>
    <w:rsid w:val="00187D20"/>
    <w:rsid w:val="00190C8A"/>
    <w:rsid w:val="00190F25"/>
    <w:rsid w:val="00190FE6"/>
    <w:rsid w:val="001917D8"/>
    <w:rsid w:val="001919E1"/>
    <w:rsid w:val="0019296E"/>
    <w:rsid w:val="00192B25"/>
    <w:rsid w:val="001931A1"/>
    <w:rsid w:val="001940C7"/>
    <w:rsid w:val="001953CA"/>
    <w:rsid w:val="001953E6"/>
    <w:rsid w:val="00195478"/>
    <w:rsid w:val="001965A2"/>
    <w:rsid w:val="00196F59"/>
    <w:rsid w:val="00197CC4"/>
    <w:rsid w:val="001A0025"/>
    <w:rsid w:val="001A0A01"/>
    <w:rsid w:val="001A0C78"/>
    <w:rsid w:val="001A1D9E"/>
    <w:rsid w:val="001A1E44"/>
    <w:rsid w:val="001A1EC3"/>
    <w:rsid w:val="001A216E"/>
    <w:rsid w:val="001A2237"/>
    <w:rsid w:val="001A2436"/>
    <w:rsid w:val="001A27FD"/>
    <w:rsid w:val="001A2EC2"/>
    <w:rsid w:val="001A3AC6"/>
    <w:rsid w:val="001A44AC"/>
    <w:rsid w:val="001A4727"/>
    <w:rsid w:val="001A4D72"/>
    <w:rsid w:val="001A52AD"/>
    <w:rsid w:val="001A57D0"/>
    <w:rsid w:val="001A5A24"/>
    <w:rsid w:val="001A5C2F"/>
    <w:rsid w:val="001A5F86"/>
    <w:rsid w:val="001A61F8"/>
    <w:rsid w:val="001A651A"/>
    <w:rsid w:val="001A6537"/>
    <w:rsid w:val="001A6788"/>
    <w:rsid w:val="001A6BDD"/>
    <w:rsid w:val="001A7EA8"/>
    <w:rsid w:val="001A7FD9"/>
    <w:rsid w:val="001B0938"/>
    <w:rsid w:val="001B0CE3"/>
    <w:rsid w:val="001B0F7A"/>
    <w:rsid w:val="001B1707"/>
    <w:rsid w:val="001B2922"/>
    <w:rsid w:val="001B2C3A"/>
    <w:rsid w:val="001B2C6A"/>
    <w:rsid w:val="001B3367"/>
    <w:rsid w:val="001B336A"/>
    <w:rsid w:val="001B3711"/>
    <w:rsid w:val="001B3E40"/>
    <w:rsid w:val="001B3F14"/>
    <w:rsid w:val="001B4612"/>
    <w:rsid w:val="001B5376"/>
    <w:rsid w:val="001B589D"/>
    <w:rsid w:val="001B613F"/>
    <w:rsid w:val="001B61AE"/>
    <w:rsid w:val="001B6E80"/>
    <w:rsid w:val="001C0000"/>
    <w:rsid w:val="001C0E36"/>
    <w:rsid w:val="001C0F58"/>
    <w:rsid w:val="001C1684"/>
    <w:rsid w:val="001C22C7"/>
    <w:rsid w:val="001C4DFE"/>
    <w:rsid w:val="001C6C39"/>
    <w:rsid w:val="001C7313"/>
    <w:rsid w:val="001C76BA"/>
    <w:rsid w:val="001C78DE"/>
    <w:rsid w:val="001C7A7F"/>
    <w:rsid w:val="001C7C97"/>
    <w:rsid w:val="001C7D9A"/>
    <w:rsid w:val="001D009B"/>
    <w:rsid w:val="001D05CC"/>
    <w:rsid w:val="001D0AE2"/>
    <w:rsid w:val="001D140D"/>
    <w:rsid w:val="001D193A"/>
    <w:rsid w:val="001D2076"/>
    <w:rsid w:val="001D299D"/>
    <w:rsid w:val="001D2C23"/>
    <w:rsid w:val="001D4637"/>
    <w:rsid w:val="001D4E8A"/>
    <w:rsid w:val="001D59BE"/>
    <w:rsid w:val="001D613E"/>
    <w:rsid w:val="001D66E5"/>
    <w:rsid w:val="001D72A2"/>
    <w:rsid w:val="001D73D2"/>
    <w:rsid w:val="001D75DD"/>
    <w:rsid w:val="001D7C40"/>
    <w:rsid w:val="001D7DBD"/>
    <w:rsid w:val="001D7EA2"/>
    <w:rsid w:val="001E028D"/>
    <w:rsid w:val="001E04C1"/>
    <w:rsid w:val="001E0F29"/>
    <w:rsid w:val="001E2133"/>
    <w:rsid w:val="001E26D9"/>
    <w:rsid w:val="001E2BD1"/>
    <w:rsid w:val="001E2E27"/>
    <w:rsid w:val="001E3D27"/>
    <w:rsid w:val="001E3F20"/>
    <w:rsid w:val="001E48EA"/>
    <w:rsid w:val="001E52D4"/>
    <w:rsid w:val="001E535D"/>
    <w:rsid w:val="001E5676"/>
    <w:rsid w:val="001E5683"/>
    <w:rsid w:val="001E58BF"/>
    <w:rsid w:val="001E60B9"/>
    <w:rsid w:val="001E63A9"/>
    <w:rsid w:val="001E706F"/>
    <w:rsid w:val="001E7ABB"/>
    <w:rsid w:val="001E7C12"/>
    <w:rsid w:val="001F036D"/>
    <w:rsid w:val="001F0613"/>
    <w:rsid w:val="001F0A0C"/>
    <w:rsid w:val="001F0EF7"/>
    <w:rsid w:val="001F0F07"/>
    <w:rsid w:val="001F184E"/>
    <w:rsid w:val="001F268E"/>
    <w:rsid w:val="001F2B00"/>
    <w:rsid w:val="001F30B0"/>
    <w:rsid w:val="001F3C26"/>
    <w:rsid w:val="001F40CB"/>
    <w:rsid w:val="001F4182"/>
    <w:rsid w:val="001F488A"/>
    <w:rsid w:val="001F6448"/>
    <w:rsid w:val="001F69D5"/>
    <w:rsid w:val="001F6E01"/>
    <w:rsid w:val="001F6E41"/>
    <w:rsid w:val="001F71B1"/>
    <w:rsid w:val="0020193F"/>
    <w:rsid w:val="00203142"/>
    <w:rsid w:val="002037CB"/>
    <w:rsid w:val="00203A01"/>
    <w:rsid w:val="002049EF"/>
    <w:rsid w:val="00204D96"/>
    <w:rsid w:val="00205188"/>
    <w:rsid w:val="00205297"/>
    <w:rsid w:val="0020560C"/>
    <w:rsid w:val="002065A4"/>
    <w:rsid w:val="00206DF4"/>
    <w:rsid w:val="00206E0F"/>
    <w:rsid w:val="002108B6"/>
    <w:rsid w:val="002108E4"/>
    <w:rsid w:val="00210AC3"/>
    <w:rsid w:val="002111BA"/>
    <w:rsid w:val="00211C50"/>
    <w:rsid w:val="0021211B"/>
    <w:rsid w:val="002129E4"/>
    <w:rsid w:val="00212C35"/>
    <w:rsid w:val="00213F34"/>
    <w:rsid w:val="00214D53"/>
    <w:rsid w:val="00215220"/>
    <w:rsid w:val="002158A0"/>
    <w:rsid w:val="002163B4"/>
    <w:rsid w:val="00216991"/>
    <w:rsid w:val="00217132"/>
    <w:rsid w:val="002173E2"/>
    <w:rsid w:val="00217F68"/>
    <w:rsid w:val="00220A6C"/>
    <w:rsid w:val="00220FBE"/>
    <w:rsid w:val="00221882"/>
    <w:rsid w:val="00222FB1"/>
    <w:rsid w:val="00223143"/>
    <w:rsid w:val="00223887"/>
    <w:rsid w:val="0022413E"/>
    <w:rsid w:val="002248E5"/>
    <w:rsid w:val="0022563B"/>
    <w:rsid w:val="00225E03"/>
    <w:rsid w:val="00226330"/>
    <w:rsid w:val="0022735C"/>
    <w:rsid w:val="00227831"/>
    <w:rsid w:val="00227DAC"/>
    <w:rsid w:val="00227EE5"/>
    <w:rsid w:val="002306DE"/>
    <w:rsid w:val="002308C6"/>
    <w:rsid w:val="002309CE"/>
    <w:rsid w:val="00230A19"/>
    <w:rsid w:val="0023102F"/>
    <w:rsid w:val="0023164E"/>
    <w:rsid w:val="0023257B"/>
    <w:rsid w:val="0023305F"/>
    <w:rsid w:val="00233100"/>
    <w:rsid w:val="0023344C"/>
    <w:rsid w:val="0023351B"/>
    <w:rsid w:val="002337E1"/>
    <w:rsid w:val="00233965"/>
    <w:rsid w:val="00233B23"/>
    <w:rsid w:val="00233FC8"/>
    <w:rsid w:val="002340CE"/>
    <w:rsid w:val="002350E9"/>
    <w:rsid w:val="00235758"/>
    <w:rsid w:val="0023637E"/>
    <w:rsid w:val="002365EF"/>
    <w:rsid w:val="00236715"/>
    <w:rsid w:val="00236829"/>
    <w:rsid w:val="00236B41"/>
    <w:rsid w:val="00237DC6"/>
    <w:rsid w:val="00240EF4"/>
    <w:rsid w:val="00241001"/>
    <w:rsid w:val="002410FB"/>
    <w:rsid w:val="00241377"/>
    <w:rsid w:val="00241683"/>
    <w:rsid w:val="0024211C"/>
    <w:rsid w:val="00242875"/>
    <w:rsid w:val="00243278"/>
    <w:rsid w:val="00243614"/>
    <w:rsid w:val="002436F7"/>
    <w:rsid w:val="002437CE"/>
    <w:rsid w:val="00243CB5"/>
    <w:rsid w:val="00244185"/>
    <w:rsid w:val="0024464B"/>
    <w:rsid w:val="00244AB3"/>
    <w:rsid w:val="00244FBC"/>
    <w:rsid w:val="0024536D"/>
    <w:rsid w:val="00245E8C"/>
    <w:rsid w:val="00246800"/>
    <w:rsid w:val="00246A4C"/>
    <w:rsid w:val="002470FC"/>
    <w:rsid w:val="002471FA"/>
    <w:rsid w:val="00250CAE"/>
    <w:rsid w:val="00250EAC"/>
    <w:rsid w:val="00251D80"/>
    <w:rsid w:val="002520C5"/>
    <w:rsid w:val="00252463"/>
    <w:rsid w:val="0025373C"/>
    <w:rsid w:val="00253750"/>
    <w:rsid w:val="0025398D"/>
    <w:rsid w:val="00253BB1"/>
    <w:rsid w:val="00253FFC"/>
    <w:rsid w:val="00254980"/>
    <w:rsid w:val="00254BB5"/>
    <w:rsid w:val="00254CED"/>
    <w:rsid w:val="002555FF"/>
    <w:rsid w:val="00256189"/>
    <w:rsid w:val="00256431"/>
    <w:rsid w:val="0025667D"/>
    <w:rsid w:val="00256E7E"/>
    <w:rsid w:val="00257110"/>
    <w:rsid w:val="002571C3"/>
    <w:rsid w:val="00260CDF"/>
    <w:rsid w:val="002619EE"/>
    <w:rsid w:val="0026241F"/>
    <w:rsid w:val="00262556"/>
    <w:rsid w:val="002626F0"/>
    <w:rsid w:val="0026288B"/>
    <w:rsid w:val="00262CE8"/>
    <w:rsid w:val="00262D89"/>
    <w:rsid w:val="00263F37"/>
    <w:rsid w:val="002641FB"/>
    <w:rsid w:val="00264AC3"/>
    <w:rsid w:val="00265782"/>
    <w:rsid w:val="00266535"/>
    <w:rsid w:val="00266A71"/>
    <w:rsid w:val="00266B7D"/>
    <w:rsid w:val="00266D2F"/>
    <w:rsid w:val="00267DFC"/>
    <w:rsid w:val="00267F55"/>
    <w:rsid w:val="00270BFF"/>
    <w:rsid w:val="002711C7"/>
    <w:rsid w:val="00271502"/>
    <w:rsid w:val="0027184B"/>
    <w:rsid w:val="002718EA"/>
    <w:rsid w:val="00272221"/>
    <w:rsid w:val="002724FA"/>
    <w:rsid w:val="00272959"/>
    <w:rsid w:val="0027351B"/>
    <w:rsid w:val="002770B3"/>
    <w:rsid w:val="00277CA1"/>
    <w:rsid w:val="00280091"/>
    <w:rsid w:val="0028076A"/>
    <w:rsid w:val="00280A94"/>
    <w:rsid w:val="002811C0"/>
    <w:rsid w:val="00282D43"/>
    <w:rsid w:val="00283CD2"/>
    <w:rsid w:val="00284314"/>
    <w:rsid w:val="002844CF"/>
    <w:rsid w:val="002852E2"/>
    <w:rsid w:val="00285327"/>
    <w:rsid w:val="00285368"/>
    <w:rsid w:val="00285817"/>
    <w:rsid w:val="00286252"/>
    <w:rsid w:val="002863B8"/>
    <w:rsid w:val="002868E0"/>
    <w:rsid w:val="00286D66"/>
    <w:rsid w:val="002874C9"/>
    <w:rsid w:val="00290403"/>
    <w:rsid w:val="00290F7E"/>
    <w:rsid w:val="00290FC5"/>
    <w:rsid w:val="00291CB8"/>
    <w:rsid w:val="0029291C"/>
    <w:rsid w:val="00292BF0"/>
    <w:rsid w:val="00292D91"/>
    <w:rsid w:val="00293369"/>
    <w:rsid w:val="002938AE"/>
    <w:rsid w:val="00293B26"/>
    <w:rsid w:val="00293D2E"/>
    <w:rsid w:val="00294320"/>
    <w:rsid w:val="002945BE"/>
    <w:rsid w:val="00294BC2"/>
    <w:rsid w:val="00294D9D"/>
    <w:rsid w:val="00294DBB"/>
    <w:rsid w:val="00294DBD"/>
    <w:rsid w:val="002950E5"/>
    <w:rsid w:val="00295754"/>
    <w:rsid w:val="002958D9"/>
    <w:rsid w:val="002959BD"/>
    <w:rsid w:val="00295BED"/>
    <w:rsid w:val="00296734"/>
    <w:rsid w:val="00296833"/>
    <w:rsid w:val="0029709A"/>
    <w:rsid w:val="0029713B"/>
    <w:rsid w:val="002A017E"/>
    <w:rsid w:val="002A0661"/>
    <w:rsid w:val="002A0CE7"/>
    <w:rsid w:val="002A0F3F"/>
    <w:rsid w:val="002A30A0"/>
    <w:rsid w:val="002A31B7"/>
    <w:rsid w:val="002A35FA"/>
    <w:rsid w:val="002A4394"/>
    <w:rsid w:val="002A43CC"/>
    <w:rsid w:val="002A4446"/>
    <w:rsid w:val="002A473E"/>
    <w:rsid w:val="002A56D9"/>
    <w:rsid w:val="002A5A62"/>
    <w:rsid w:val="002A6904"/>
    <w:rsid w:val="002A6F1D"/>
    <w:rsid w:val="002A6F9C"/>
    <w:rsid w:val="002A7007"/>
    <w:rsid w:val="002A7522"/>
    <w:rsid w:val="002A7D9D"/>
    <w:rsid w:val="002A7EAC"/>
    <w:rsid w:val="002B065F"/>
    <w:rsid w:val="002B0CBB"/>
    <w:rsid w:val="002B0D81"/>
    <w:rsid w:val="002B11E0"/>
    <w:rsid w:val="002B1F31"/>
    <w:rsid w:val="002B2142"/>
    <w:rsid w:val="002B34AF"/>
    <w:rsid w:val="002B35DC"/>
    <w:rsid w:val="002B3896"/>
    <w:rsid w:val="002B4067"/>
    <w:rsid w:val="002B4863"/>
    <w:rsid w:val="002B4E77"/>
    <w:rsid w:val="002B5109"/>
    <w:rsid w:val="002B5268"/>
    <w:rsid w:val="002B55DE"/>
    <w:rsid w:val="002B5F35"/>
    <w:rsid w:val="002B6280"/>
    <w:rsid w:val="002B6A1E"/>
    <w:rsid w:val="002B6A7C"/>
    <w:rsid w:val="002B6AD1"/>
    <w:rsid w:val="002B71B6"/>
    <w:rsid w:val="002B7BDA"/>
    <w:rsid w:val="002C04E3"/>
    <w:rsid w:val="002C0FBD"/>
    <w:rsid w:val="002C2410"/>
    <w:rsid w:val="002C25CD"/>
    <w:rsid w:val="002C2DE8"/>
    <w:rsid w:val="002C30FB"/>
    <w:rsid w:val="002C4C92"/>
    <w:rsid w:val="002C4F6B"/>
    <w:rsid w:val="002C5048"/>
    <w:rsid w:val="002C52CA"/>
    <w:rsid w:val="002C5321"/>
    <w:rsid w:val="002C57EF"/>
    <w:rsid w:val="002C5CF9"/>
    <w:rsid w:val="002C5F4F"/>
    <w:rsid w:val="002C6194"/>
    <w:rsid w:val="002C64EB"/>
    <w:rsid w:val="002C6864"/>
    <w:rsid w:val="002C694A"/>
    <w:rsid w:val="002C7C3C"/>
    <w:rsid w:val="002C7D03"/>
    <w:rsid w:val="002D017F"/>
    <w:rsid w:val="002D0563"/>
    <w:rsid w:val="002D0D4B"/>
    <w:rsid w:val="002D165C"/>
    <w:rsid w:val="002D17AF"/>
    <w:rsid w:val="002D184D"/>
    <w:rsid w:val="002D29CF"/>
    <w:rsid w:val="002D4DAF"/>
    <w:rsid w:val="002D510B"/>
    <w:rsid w:val="002D5586"/>
    <w:rsid w:val="002D57F1"/>
    <w:rsid w:val="002D5CC2"/>
    <w:rsid w:val="002D5D97"/>
    <w:rsid w:val="002D671E"/>
    <w:rsid w:val="002D6892"/>
    <w:rsid w:val="002D7124"/>
    <w:rsid w:val="002D73E2"/>
    <w:rsid w:val="002D7640"/>
    <w:rsid w:val="002D799C"/>
    <w:rsid w:val="002D7AA4"/>
    <w:rsid w:val="002D7DD8"/>
    <w:rsid w:val="002E19B4"/>
    <w:rsid w:val="002E1D6F"/>
    <w:rsid w:val="002E2870"/>
    <w:rsid w:val="002E2CD3"/>
    <w:rsid w:val="002E387E"/>
    <w:rsid w:val="002E3D5E"/>
    <w:rsid w:val="002E3E0F"/>
    <w:rsid w:val="002E3F6C"/>
    <w:rsid w:val="002E5CF2"/>
    <w:rsid w:val="002E5D81"/>
    <w:rsid w:val="002E690E"/>
    <w:rsid w:val="002E6AA7"/>
    <w:rsid w:val="002E6C7B"/>
    <w:rsid w:val="002E7394"/>
    <w:rsid w:val="002E75F6"/>
    <w:rsid w:val="002E781E"/>
    <w:rsid w:val="002E7840"/>
    <w:rsid w:val="002E7A8D"/>
    <w:rsid w:val="002F051C"/>
    <w:rsid w:val="002F079E"/>
    <w:rsid w:val="002F1114"/>
    <w:rsid w:val="002F1596"/>
    <w:rsid w:val="002F24C6"/>
    <w:rsid w:val="002F2634"/>
    <w:rsid w:val="002F2B47"/>
    <w:rsid w:val="002F2DB3"/>
    <w:rsid w:val="002F2ED2"/>
    <w:rsid w:val="002F35E5"/>
    <w:rsid w:val="002F391E"/>
    <w:rsid w:val="002F3AFF"/>
    <w:rsid w:val="002F46A9"/>
    <w:rsid w:val="002F58D8"/>
    <w:rsid w:val="002F5D19"/>
    <w:rsid w:val="002F6209"/>
    <w:rsid w:val="002F69FA"/>
    <w:rsid w:val="002F7740"/>
    <w:rsid w:val="002F78F3"/>
    <w:rsid w:val="002F7CEB"/>
    <w:rsid w:val="003001AA"/>
    <w:rsid w:val="003009EE"/>
    <w:rsid w:val="003017FB"/>
    <w:rsid w:val="00301B72"/>
    <w:rsid w:val="00301F2C"/>
    <w:rsid w:val="003026FE"/>
    <w:rsid w:val="0030283A"/>
    <w:rsid w:val="0030351C"/>
    <w:rsid w:val="00303825"/>
    <w:rsid w:val="003039BD"/>
    <w:rsid w:val="00303FCF"/>
    <w:rsid w:val="003043C1"/>
    <w:rsid w:val="0030441E"/>
    <w:rsid w:val="00304A07"/>
    <w:rsid w:val="0030504D"/>
    <w:rsid w:val="00305A63"/>
    <w:rsid w:val="00305C6E"/>
    <w:rsid w:val="00306332"/>
    <w:rsid w:val="00307A12"/>
    <w:rsid w:val="00307C19"/>
    <w:rsid w:val="00307E1B"/>
    <w:rsid w:val="003102B1"/>
    <w:rsid w:val="0031067F"/>
    <w:rsid w:val="003120CF"/>
    <w:rsid w:val="003122BC"/>
    <w:rsid w:val="00312911"/>
    <w:rsid w:val="003135C1"/>
    <w:rsid w:val="00313B56"/>
    <w:rsid w:val="00313DF9"/>
    <w:rsid w:val="00313E91"/>
    <w:rsid w:val="00313EF1"/>
    <w:rsid w:val="003140E0"/>
    <w:rsid w:val="003141D2"/>
    <w:rsid w:val="003142B3"/>
    <w:rsid w:val="003142F9"/>
    <w:rsid w:val="003143ED"/>
    <w:rsid w:val="003144A9"/>
    <w:rsid w:val="00314EB9"/>
    <w:rsid w:val="003155E3"/>
    <w:rsid w:val="0031570C"/>
    <w:rsid w:val="0031599B"/>
    <w:rsid w:val="00315ACD"/>
    <w:rsid w:val="00315AF7"/>
    <w:rsid w:val="00315D7D"/>
    <w:rsid w:val="00315F2D"/>
    <w:rsid w:val="00315F7D"/>
    <w:rsid w:val="003161CB"/>
    <w:rsid w:val="00316E39"/>
    <w:rsid w:val="00317851"/>
    <w:rsid w:val="00320803"/>
    <w:rsid w:val="00320DB2"/>
    <w:rsid w:val="00321CDE"/>
    <w:rsid w:val="003220DF"/>
    <w:rsid w:val="003221EE"/>
    <w:rsid w:val="00322393"/>
    <w:rsid w:val="003248AA"/>
    <w:rsid w:val="00324A13"/>
    <w:rsid w:val="003255BB"/>
    <w:rsid w:val="00325B61"/>
    <w:rsid w:val="0032625E"/>
    <w:rsid w:val="00326447"/>
    <w:rsid w:val="00326524"/>
    <w:rsid w:val="00326FC2"/>
    <w:rsid w:val="00330391"/>
    <w:rsid w:val="00330580"/>
    <w:rsid w:val="00330CD4"/>
    <w:rsid w:val="00330FF5"/>
    <w:rsid w:val="00331127"/>
    <w:rsid w:val="00331195"/>
    <w:rsid w:val="00331873"/>
    <w:rsid w:val="00331B6A"/>
    <w:rsid w:val="00331F3C"/>
    <w:rsid w:val="00332465"/>
    <w:rsid w:val="003326A9"/>
    <w:rsid w:val="00332896"/>
    <w:rsid w:val="00332DE6"/>
    <w:rsid w:val="00332E4A"/>
    <w:rsid w:val="003332EA"/>
    <w:rsid w:val="00333661"/>
    <w:rsid w:val="00333AF1"/>
    <w:rsid w:val="00333E16"/>
    <w:rsid w:val="00333F01"/>
    <w:rsid w:val="00334A4D"/>
    <w:rsid w:val="00334A88"/>
    <w:rsid w:val="00334CC8"/>
    <w:rsid w:val="00334D4D"/>
    <w:rsid w:val="00334E2A"/>
    <w:rsid w:val="00335606"/>
    <w:rsid w:val="00336203"/>
    <w:rsid w:val="0033671D"/>
    <w:rsid w:val="00336F0F"/>
    <w:rsid w:val="00337967"/>
    <w:rsid w:val="003379F6"/>
    <w:rsid w:val="0034018C"/>
    <w:rsid w:val="003417AA"/>
    <w:rsid w:val="00343151"/>
    <w:rsid w:val="003448A6"/>
    <w:rsid w:val="003458D0"/>
    <w:rsid w:val="00345FD4"/>
    <w:rsid w:val="003470D6"/>
    <w:rsid w:val="0034776B"/>
    <w:rsid w:val="003501FA"/>
    <w:rsid w:val="00350C40"/>
    <w:rsid w:val="00350DA6"/>
    <w:rsid w:val="00350E4D"/>
    <w:rsid w:val="00350E99"/>
    <w:rsid w:val="00351765"/>
    <w:rsid w:val="003518FA"/>
    <w:rsid w:val="00351E33"/>
    <w:rsid w:val="003523DA"/>
    <w:rsid w:val="00352A53"/>
    <w:rsid w:val="00352F33"/>
    <w:rsid w:val="00354F0E"/>
    <w:rsid w:val="00355130"/>
    <w:rsid w:val="00355A9F"/>
    <w:rsid w:val="00355E18"/>
    <w:rsid w:val="003560FF"/>
    <w:rsid w:val="003562AF"/>
    <w:rsid w:val="0035645A"/>
    <w:rsid w:val="00356C06"/>
    <w:rsid w:val="00360015"/>
    <w:rsid w:val="003601D9"/>
    <w:rsid w:val="00360A6E"/>
    <w:rsid w:val="00361595"/>
    <w:rsid w:val="00361B41"/>
    <w:rsid w:val="00362132"/>
    <w:rsid w:val="00362400"/>
    <w:rsid w:val="003626E3"/>
    <w:rsid w:val="00362F0F"/>
    <w:rsid w:val="00363B42"/>
    <w:rsid w:val="00364115"/>
    <w:rsid w:val="0036574E"/>
    <w:rsid w:val="00366AC5"/>
    <w:rsid w:val="00367462"/>
    <w:rsid w:val="00367B27"/>
    <w:rsid w:val="00367F22"/>
    <w:rsid w:val="0037046A"/>
    <w:rsid w:val="00370623"/>
    <w:rsid w:val="00371007"/>
    <w:rsid w:val="0037111D"/>
    <w:rsid w:val="00371CE9"/>
    <w:rsid w:val="003725E1"/>
    <w:rsid w:val="003726A5"/>
    <w:rsid w:val="00372ACF"/>
    <w:rsid w:val="00372CCE"/>
    <w:rsid w:val="00372FA1"/>
    <w:rsid w:val="003737EC"/>
    <w:rsid w:val="0037428A"/>
    <w:rsid w:val="00374551"/>
    <w:rsid w:val="00375855"/>
    <w:rsid w:val="0037591C"/>
    <w:rsid w:val="00375971"/>
    <w:rsid w:val="00376E71"/>
    <w:rsid w:val="003778A5"/>
    <w:rsid w:val="00377D50"/>
    <w:rsid w:val="00377FE8"/>
    <w:rsid w:val="003803BD"/>
    <w:rsid w:val="00380603"/>
    <w:rsid w:val="00380A5F"/>
    <w:rsid w:val="00380D72"/>
    <w:rsid w:val="00381010"/>
    <w:rsid w:val="0038106C"/>
    <w:rsid w:val="0038152E"/>
    <w:rsid w:val="003821E0"/>
    <w:rsid w:val="00382511"/>
    <w:rsid w:val="00382E3C"/>
    <w:rsid w:val="0038326C"/>
    <w:rsid w:val="003837FC"/>
    <w:rsid w:val="00383D4B"/>
    <w:rsid w:val="0038430F"/>
    <w:rsid w:val="003852C2"/>
    <w:rsid w:val="003855B6"/>
    <w:rsid w:val="003855F2"/>
    <w:rsid w:val="0038579D"/>
    <w:rsid w:val="00385F6A"/>
    <w:rsid w:val="00386188"/>
    <w:rsid w:val="00386682"/>
    <w:rsid w:val="00386ABF"/>
    <w:rsid w:val="00386B70"/>
    <w:rsid w:val="00390483"/>
    <w:rsid w:val="00390994"/>
    <w:rsid w:val="00390A32"/>
    <w:rsid w:val="00390C22"/>
    <w:rsid w:val="0039126B"/>
    <w:rsid w:val="00391FEF"/>
    <w:rsid w:val="00392292"/>
    <w:rsid w:val="0039234C"/>
    <w:rsid w:val="003927EB"/>
    <w:rsid w:val="00394413"/>
    <w:rsid w:val="00394CD7"/>
    <w:rsid w:val="00396C77"/>
    <w:rsid w:val="00397871"/>
    <w:rsid w:val="00397B25"/>
    <w:rsid w:val="00397C17"/>
    <w:rsid w:val="00397E61"/>
    <w:rsid w:val="003A0876"/>
    <w:rsid w:val="003A0952"/>
    <w:rsid w:val="003A0F1C"/>
    <w:rsid w:val="003A12CC"/>
    <w:rsid w:val="003A24E0"/>
    <w:rsid w:val="003A2699"/>
    <w:rsid w:val="003A368F"/>
    <w:rsid w:val="003A3746"/>
    <w:rsid w:val="003A3D4A"/>
    <w:rsid w:val="003A40E6"/>
    <w:rsid w:val="003A4113"/>
    <w:rsid w:val="003A422D"/>
    <w:rsid w:val="003A4499"/>
    <w:rsid w:val="003A44DD"/>
    <w:rsid w:val="003A47A5"/>
    <w:rsid w:val="003A58D4"/>
    <w:rsid w:val="003A62B5"/>
    <w:rsid w:val="003A6A48"/>
    <w:rsid w:val="003A6DE3"/>
    <w:rsid w:val="003A7228"/>
    <w:rsid w:val="003A722B"/>
    <w:rsid w:val="003B0540"/>
    <w:rsid w:val="003B085B"/>
    <w:rsid w:val="003B0B57"/>
    <w:rsid w:val="003B0C58"/>
    <w:rsid w:val="003B1536"/>
    <w:rsid w:val="003B215B"/>
    <w:rsid w:val="003B21ED"/>
    <w:rsid w:val="003B36E5"/>
    <w:rsid w:val="003B3878"/>
    <w:rsid w:val="003B3B95"/>
    <w:rsid w:val="003B4436"/>
    <w:rsid w:val="003B47D5"/>
    <w:rsid w:val="003B4A54"/>
    <w:rsid w:val="003B4DF3"/>
    <w:rsid w:val="003B4FF3"/>
    <w:rsid w:val="003B503A"/>
    <w:rsid w:val="003B5C96"/>
    <w:rsid w:val="003B5D33"/>
    <w:rsid w:val="003B5E65"/>
    <w:rsid w:val="003B6424"/>
    <w:rsid w:val="003B6A0D"/>
    <w:rsid w:val="003B71C7"/>
    <w:rsid w:val="003B79F9"/>
    <w:rsid w:val="003B7AEE"/>
    <w:rsid w:val="003C100E"/>
    <w:rsid w:val="003C1D0A"/>
    <w:rsid w:val="003C20E3"/>
    <w:rsid w:val="003C292A"/>
    <w:rsid w:val="003C2984"/>
    <w:rsid w:val="003C3490"/>
    <w:rsid w:val="003C3780"/>
    <w:rsid w:val="003C48E0"/>
    <w:rsid w:val="003C498F"/>
    <w:rsid w:val="003C49F4"/>
    <w:rsid w:val="003C5571"/>
    <w:rsid w:val="003C618F"/>
    <w:rsid w:val="003C6C80"/>
    <w:rsid w:val="003C6EAE"/>
    <w:rsid w:val="003C75D7"/>
    <w:rsid w:val="003D0324"/>
    <w:rsid w:val="003D03F6"/>
    <w:rsid w:val="003D0954"/>
    <w:rsid w:val="003D1232"/>
    <w:rsid w:val="003D222A"/>
    <w:rsid w:val="003D23B8"/>
    <w:rsid w:val="003D2C3B"/>
    <w:rsid w:val="003D3432"/>
    <w:rsid w:val="003D3441"/>
    <w:rsid w:val="003D37AB"/>
    <w:rsid w:val="003D37F6"/>
    <w:rsid w:val="003D4146"/>
    <w:rsid w:val="003D4ED8"/>
    <w:rsid w:val="003D5093"/>
    <w:rsid w:val="003D56F0"/>
    <w:rsid w:val="003D5E74"/>
    <w:rsid w:val="003D6947"/>
    <w:rsid w:val="003D6B8E"/>
    <w:rsid w:val="003D6D1C"/>
    <w:rsid w:val="003D7681"/>
    <w:rsid w:val="003D7C4B"/>
    <w:rsid w:val="003E0F74"/>
    <w:rsid w:val="003E17CB"/>
    <w:rsid w:val="003E1F74"/>
    <w:rsid w:val="003E28C7"/>
    <w:rsid w:val="003E548F"/>
    <w:rsid w:val="003E595B"/>
    <w:rsid w:val="003E5B1C"/>
    <w:rsid w:val="003E6AFD"/>
    <w:rsid w:val="003E72F0"/>
    <w:rsid w:val="003E7367"/>
    <w:rsid w:val="003E736D"/>
    <w:rsid w:val="003E7B68"/>
    <w:rsid w:val="003F0CF6"/>
    <w:rsid w:val="003F105D"/>
    <w:rsid w:val="003F1A05"/>
    <w:rsid w:val="003F255E"/>
    <w:rsid w:val="003F268F"/>
    <w:rsid w:val="003F27FC"/>
    <w:rsid w:val="003F2DE4"/>
    <w:rsid w:val="003F4230"/>
    <w:rsid w:val="003F4756"/>
    <w:rsid w:val="003F4920"/>
    <w:rsid w:val="003F4FC1"/>
    <w:rsid w:val="003F5029"/>
    <w:rsid w:val="003F50BD"/>
    <w:rsid w:val="003F5590"/>
    <w:rsid w:val="003F5D97"/>
    <w:rsid w:val="003F616E"/>
    <w:rsid w:val="003F7429"/>
    <w:rsid w:val="003F74E4"/>
    <w:rsid w:val="003F7BB2"/>
    <w:rsid w:val="00400087"/>
    <w:rsid w:val="004001CE"/>
    <w:rsid w:val="004003BD"/>
    <w:rsid w:val="004005A0"/>
    <w:rsid w:val="00402D21"/>
    <w:rsid w:val="00403C5E"/>
    <w:rsid w:val="00404306"/>
    <w:rsid w:val="004047D9"/>
    <w:rsid w:val="00405004"/>
    <w:rsid w:val="004050B1"/>
    <w:rsid w:val="00405210"/>
    <w:rsid w:val="004056C3"/>
    <w:rsid w:val="00405BFE"/>
    <w:rsid w:val="00405CE5"/>
    <w:rsid w:val="00406336"/>
    <w:rsid w:val="00406F73"/>
    <w:rsid w:val="00407ADD"/>
    <w:rsid w:val="00410479"/>
    <w:rsid w:val="00410614"/>
    <w:rsid w:val="0041072B"/>
    <w:rsid w:val="004107DF"/>
    <w:rsid w:val="00410A25"/>
    <w:rsid w:val="00410E0B"/>
    <w:rsid w:val="0041168A"/>
    <w:rsid w:val="00411ECF"/>
    <w:rsid w:val="00413555"/>
    <w:rsid w:val="004138F2"/>
    <w:rsid w:val="00413AFF"/>
    <w:rsid w:val="00413B90"/>
    <w:rsid w:val="004147CA"/>
    <w:rsid w:val="00414F93"/>
    <w:rsid w:val="00415118"/>
    <w:rsid w:val="0041574C"/>
    <w:rsid w:val="00416A67"/>
    <w:rsid w:val="00416D70"/>
    <w:rsid w:val="00416F76"/>
    <w:rsid w:val="004179E4"/>
    <w:rsid w:val="00420DD8"/>
    <w:rsid w:val="00421592"/>
    <w:rsid w:val="00421A72"/>
    <w:rsid w:val="00421B86"/>
    <w:rsid w:val="004223F2"/>
    <w:rsid w:val="004225F9"/>
    <w:rsid w:val="00422995"/>
    <w:rsid w:val="00422BCD"/>
    <w:rsid w:val="00423364"/>
    <w:rsid w:val="00423985"/>
    <w:rsid w:val="00423CC7"/>
    <w:rsid w:val="0042439D"/>
    <w:rsid w:val="004256CB"/>
    <w:rsid w:val="00425C4E"/>
    <w:rsid w:val="0042602C"/>
    <w:rsid w:val="00426410"/>
    <w:rsid w:val="00426C7E"/>
    <w:rsid w:val="00426ECE"/>
    <w:rsid w:val="00427871"/>
    <w:rsid w:val="00427AD8"/>
    <w:rsid w:val="004304D3"/>
    <w:rsid w:val="00430631"/>
    <w:rsid w:val="00430BF6"/>
    <w:rsid w:val="0043165A"/>
    <w:rsid w:val="0043392A"/>
    <w:rsid w:val="00433AAB"/>
    <w:rsid w:val="00433B30"/>
    <w:rsid w:val="00433D19"/>
    <w:rsid w:val="0043467F"/>
    <w:rsid w:val="00434A4F"/>
    <w:rsid w:val="00434FD6"/>
    <w:rsid w:val="004351CF"/>
    <w:rsid w:val="0043530F"/>
    <w:rsid w:val="00435860"/>
    <w:rsid w:val="00435A05"/>
    <w:rsid w:val="0043712B"/>
    <w:rsid w:val="00437286"/>
    <w:rsid w:val="0043776E"/>
    <w:rsid w:val="00437BA7"/>
    <w:rsid w:val="004402F2"/>
    <w:rsid w:val="00440FA0"/>
    <w:rsid w:val="00441B19"/>
    <w:rsid w:val="00441CB6"/>
    <w:rsid w:val="00442149"/>
    <w:rsid w:val="00442431"/>
    <w:rsid w:val="00442FC1"/>
    <w:rsid w:val="00443308"/>
    <w:rsid w:val="00443B26"/>
    <w:rsid w:val="00443F04"/>
    <w:rsid w:val="00444E2D"/>
    <w:rsid w:val="00444FAC"/>
    <w:rsid w:val="00446522"/>
    <w:rsid w:val="004465FB"/>
    <w:rsid w:val="00447E01"/>
    <w:rsid w:val="00450309"/>
    <w:rsid w:val="00450645"/>
    <w:rsid w:val="00450902"/>
    <w:rsid w:val="00450C0C"/>
    <w:rsid w:val="004511EE"/>
    <w:rsid w:val="004511F9"/>
    <w:rsid w:val="004517A9"/>
    <w:rsid w:val="00451912"/>
    <w:rsid w:val="00451D5F"/>
    <w:rsid w:val="00451EA7"/>
    <w:rsid w:val="00451EB2"/>
    <w:rsid w:val="00452219"/>
    <w:rsid w:val="004522F0"/>
    <w:rsid w:val="00452A11"/>
    <w:rsid w:val="00453258"/>
    <w:rsid w:val="004533B0"/>
    <w:rsid w:val="00453C79"/>
    <w:rsid w:val="004540A0"/>
    <w:rsid w:val="0045443B"/>
    <w:rsid w:val="00454824"/>
    <w:rsid w:val="004548FF"/>
    <w:rsid w:val="00454EA8"/>
    <w:rsid w:val="0045550F"/>
    <w:rsid w:val="00455712"/>
    <w:rsid w:val="004559FD"/>
    <w:rsid w:val="00456365"/>
    <w:rsid w:val="00456671"/>
    <w:rsid w:val="00456AA2"/>
    <w:rsid w:val="00456C4D"/>
    <w:rsid w:val="0045714B"/>
    <w:rsid w:val="00457388"/>
    <w:rsid w:val="00460054"/>
    <w:rsid w:val="004601FB"/>
    <w:rsid w:val="004608B5"/>
    <w:rsid w:val="0046118A"/>
    <w:rsid w:val="004618BB"/>
    <w:rsid w:val="00461C61"/>
    <w:rsid w:val="0046246A"/>
    <w:rsid w:val="004631CD"/>
    <w:rsid w:val="00463708"/>
    <w:rsid w:val="00464E5F"/>
    <w:rsid w:val="00464F6B"/>
    <w:rsid w:val="00464FDD"/>
    <w:rsid w:val="00465258"/>
    <w:rsid w:val="0046526C"/>
    <w:rsid w:val="00465547"/>
    <w:rsid w:val="00466607"/>
    <w:rsid w:val="00466AC9"/>
    <w:rsid w:val="00466F15"/>
    <w:rsid w:val="004674A8"/>
    <w:rsid w:val="0046798A"/>
    <w:rsid w:val="004700DF"/>
    <w:rsid w:val="0047010D"/>
    <w:rsid w:val="00471075"/>
    <w:rsid w:val="00471095"/>
    <w:rsid w:val="004711C5"/>
    <w:rsid w:val="004712C9"/>
    <w:rsid w:val="004714A7"/>
    <w:rsid w:val="00471EC8"/>
    <w:rsid w:val="004720FD"/>
    <w:rsid w:val="00472CE8"/>
    <w:rsid w:val="00474159"/>
    <w:rsid w:val="004741BF"/>
    <w:rsid w:val="00475036"/>
    <w:rsid w:val="004751B1"/>
    <w:rsid w:val="004753CB"/>
    <w:rsid w:val="004754E1"/>
    <w:rsid w:val="00476E7D"/>
    <w:rsid w:val="00477620"/>
    <w:rsid w:val="00477EC4"/>
    <w:rsid w:val="00480307"/>
    <w:rsid w:val="0048038F"/>
    <w:rsid w:val="004814DC"/>
    <w:rsid w:val="00481DE6"/>
    <w:rsid w:val="0048281A"/>
    <w:rsid w:val="004828A8"/>
    <w:rsid w:val="00482C18"/>
    <w:rsid w:val="004844B9"/>
    <w:rsid w:val="0048480F"/>
    <w:rsid w:val="00484AD4"/>
    <w:rsid w:val="00484F74"/>
    <w:rsid w:val="00485AC3"/>
    <w:rsid w:val="00485F23"/>
    <w:rsid w:val="0048673C"/>
    <w:rsid w:val="00486769"/>
    <w:rsid w:val="00486A7B"/>
    <w:rsid w:val="00487404"/>
    <w:rsid w:val="00487570"/>
    <w:rsid w:val="004875B2"/>
    <w:rsid w:val="004878F7"/>
    <w:rsid w:val="00487EE0"/>
    <w:rsid w:val="00490149"/>
    <w:rsid w:val="0049076C"/>
    <w:rsid w:val="0049173A"/>
    <w:rsid w:val="00491931"/>
    <w:rsid w:val="00491CE0"/>
    <w:rsid w:val="00491E87"/>
    <w:rsid w:val="00492F9E"/>
    <w:rsid w:val="004934FE"/>
    <w:rsid w:val="0049374C"/>
    <w:rsid w:val="0049451D"/>
    <w:rsid w:val="00494670"/>
    <w:rsid w:val="00494745"/>
    <w:rsid w:val="00495502"/>
    <w:rsid w:val="00496002"/>
    <w:rsid w:val="004963D5"/>
    <w:rsid w:val="00497299"/>
    <w:rsid w:val="004975C8"/>
    <w:rsid w:val="004A025D"/>
    <w:rsid w:val="004A0695"/>
    <w:rsid w:val="004A0CAE"/>
    <w:rsid w:val="004A18EA"/>
    <w:rsid w:val="004A1EA8"/>
    <w:rsid w:val="004A2A71"/>
    <w:rsid w:val="004A35CD"/>
    <w:rsid w:val="004A39A9"/>
    <w:rsid w:val="004A3EED"/>
    <w:rsid w:val="004A44D2"/>
    <w:rsid w:val="004A482E"/>
    <w:rsid w:val="004A56E8"/>
    <w:rsid w:val="004A5FEC"/>
    <w:rsid w:val="004A6B1C"/>
    <w:rsid w:val="004A77BB"/>
    <w:rsid w:val="004A79B2"/>
    <w:rsid w:val="004A7CB7"/>
    <w:rsid w:val="004A7E2A"/>
    <w:rsid w:val="004B0525"/>
    <w:rsid w:val="004B1728"/>
    <w:rsid w:val="004B1763"/>
    <w:rsid w:val="004B1CBB"/>
    <w:rsid w:val="004B1CE0"/>
    <w:rsid w:val="004B2356"/>
    <w:rsid w:val="004B2E09"/>
    <w:rsid w:val="004B356C"/>
    <w:rsid w:val="004B36B7"/>
    <w:rsid w:val="004B393D"/>
    <w:rsid w:val="004B496C"/>
    <w:rsid w:val="004B4DC0"/>
    <w:rsid w:val="004B4E32"/>
    <w:rsid w:val="004B614C"/>
    <w:rsid w:val="004B641C"/>
    <w:rsid w:val="004B665D"/>
    <w:rsid w:val="004B6CDB"/>
    <w:rsid w:val="004B727B"/>
    <w:rsid w:val="004B77AA"/>
    <w:rsid w:val="004B7F9A"/>
    <w:rsid w:val="004C0DD9"/>
    <w:rsid w:val="004C155D"/>
    <w:rsid w:val="004C1820"/>
    <w:rsid w:val="004C1A6F"/>
    <w:rsid w:val="004C1FC5"/>
    <w:rsid w:val="004C24F9"/>
    <w:rsid w:val="004C25E1"/>
    <w:rsid w:val="004C2740"/>
    <w:rsid w:val="004C2956"/>
    <w:rsid w:val="004C359D"/>
    <w:rsid w:val="004C4584"/>
    <w:rsid w:val="004C458D"/>
    <w:rsid w:val="004C5020"/>
    <w:rsid w:val="004C6354"/>
    <w:rsid w:val="004C6916"/>
    <w:rsid w:val="004C6A65"/>
    <w:rsid w:val="004C6B89"/>
    <w:rsid w:val="004C6F46"/>
    <w:rsid w:val="004C7407"/>
    <w:rsid w:val="004C7462"/>
    <w:rsid w:val="004C7C9D"/>
    <w:rsid w:val="004D003C"/>
    <w:rsid w:val="004D0452"/>
    <w:rsid w:val="004D0BD2"/>
    <w:rsid w:val="004D1054"/>
    <w:rsid w:val="004D178F"/>
    <w:rsid w:val="004D1DCD"/>
    <w:rsid w:val="004D2001"/>
    <w:rsid w:val="004D2611"/>
    <w:rsid w:val="004D2EF2"/>
    <w:rsid w:val="004D305D"/>
    <w:rsid w:val="004D4098"/>
    <w:rsid w:val="004D4170"/>
    <w:rsid w:val="004D4478"/>
    <w:rsid w:val="004D55C7"/>
    <w:rsid w:val="004D5BCD"/>
    <w:rsid w:val="004D5C7C"/>
    <w:rsid w:val="004D6489"/>
    <w:rsid w:val="004D6B88"/>
    <w:rsid w:val="004D6CD5"/>
    <w:rsid w:val="004D74D9"/>
    <w:rsid w:val="004D75B8"/>
    <w:rsid w:val="004D7858"/>
    <w:rsid w:val="004E02CB"/>
    <w:rsid w:val="004E0615"/>
    <w:rsid w:val="004E300E"/>
    <w:rsid w:val="004E33CF"/>
    <w:rsid w:val="004E3714"/>
    <w:rsid w:val="004E3BBC"/>
    <w:rsid w:val="004E436F"/>
    <w:rsid w:val="004E4936"/>
    <w:rsid w:val="004E4B8D"/>
    <w:rsid w:val="004E4D17"/>
    <w:rsid w:val="004E5591"/>
    <w:rsid w:val="004E5FFF"/>
    <w:rsid w:val="004E73E0"/>
    <w:rsid w:val="004E73E3"/>
    <w:rsid w:val="004E78AC"/>
    <w:rsid w:val="004E7966"/>
    <w:rsid w:val="004F00E3"/>
    <w:rsid w:val="004F0341"/>
    <w:rsid w:val="004F05C8"/>
    <w:rsid w:val="004F082A"/>
    <w:rsid w:val="004F0B04"/>
    <w:rsid w:val="004F0D7A"/>
    <w:rsid w:val="004F0EEF"/>
    <w:rsid w:val="004F1316"/>
    <w:rsid w:val="004F1FE4"/>
    <w:rsid w:val="004F35EE"/>
    <w:rsid w:val="004F497B"/>
    <w:rsid w:val="004F4E85"/>
    <w:rsid w:val="004F5FEC"/>
    <w:rsid w:val="004F6AC1"/>
    <w:rsid w:val="004F7D95"/>
    <w:rsid w:val="0050081C"/>
    <w:rsid w:val="00500889"/>
    <w:rsid w:val="00500AF1"/>
    <w:rsid w:val="00500B6B"/>
    <w:rsid w:val="00500D7E"/>
    <w:rsid w:val="0050110C"/>
    <w:rsid w:val="00501A1C"/>
    <w:rsid w:val="00501A6D"/>
    <w:rsid w:val="005027B0"/>
    <w:rsid w:val="005027F6"/>
    <w:rsid w:val="005036BD"/>
    <w:rsid w:val="00503E57"/>
    <w:rsid w:val="00503F7E"/>
    <w:rsid w:val="00504ED4"/>
    <w:rsid w:val="00505089"/>
    <w:rsid w:val="00505E30"/>
    <w:rsid w:val="00506A6D"/>
    <w:rsid w:val="00506BA7"/>
    <w:rsid w:val="00507084"/>
    <w:rsid w:val="00507183"/>
    <w:rsid w:val="005078BC"/>
    <w:rsid w:val="00507BA2"/>
    <w:rsid w:val="00507D01"/>
    <w:rsid w:val="005104A5"/>
    <w:rsid w:val="0051065F"/>
    <w:rsid w:val="00510D88"/>
    <w:rsid w:val="0051376B"/>
    <w:rsid w:val="00513784"/>
    <w:rsid w:val="00513978"/>
    <w:rsid w:val="00513AD6"/>
    <w:rsid w:val="00513C90"/>
    <w:rsid w:val="00513DCE"/>
    <w:rsid w:val="005147AD"/>
    <w:rsid w:val="0051531D"/>
    <w:rsid w:val="00515610"/>
    <w:rsid w:val="00515FDD"/>
    <w:rsid w:val="005160E0"/>
    <w:rsid w:val="005168DB"/>
    <w:rsid w:val="00517A63"/>
    <w:rsid w:val="0052120D"/>
    <w:rsid w:val="00521BC7"/>
    <w:rsid w:val="00522BFB"/>
    <w:rsid w:val="005237B1"/>
    <w:rsid w:val="00524067"/>
    <w:rsid w:val="00524A95"/>
    <w:rsid w:val="00524C98"/>
    <w:rsid w:val="00525079"/>
    <w:rsid w:val="0052520C"/>
    <w:rsid w:val="005268D8"/>
    <w:rsid w:val="005271EB"/>
    <w:rsid w:val="00527233"/>
    <w:rsid w:val="005274FD"/>
    <w:rsid w:val="0053005B"/>
    <w:rsid w:val="0053157F"/>
    <w:rsid w:val="005318E7"/>
    <w:rsid w:val="005318FD"/>
    <w:rsid w:val="00531A2E"/>
    <w:rsid w:val="00531AD5"/>
    <w:rsid w:val="00531E53"/>
    <w:rsid w:val="00531EB6"/>
    <w:rsid w:val="00531EF9"/>
    <w:rsid w:val="00533088"/>
    <w:rsid w:val="0053360E"/>
    <w:rsid w:val="00533D9D"/>
    <w:rsid w:val="00534338"/>
    <w:rsid w:val="00534BA3"/>
    <w:rsid w:val="00534D40"/>
    <w:rsid w:val="00534EEB"/>
    <w:rsid w:val="00535283"/>
    <w:rsid w:val="005353AD"/>
    <w:rsid w:val="005357C4"/>
    <w:rsid w:val="005363A4"/>
    <w:rsid w:val="00536EEF"/>
    <w:rsid w:val="0053727B"/>
    <w:rsid w:val="00537341"/>
    <w:rsid w:val="005375EF"/>
    <w:rsid w:val="005402F3"/>
    <w:rsid w:val="005408B6"/>
    <w:rsid w:val="00540A42"/>
    <w:rsid w:val="00540A57"/>
    <w:rsid w:val="00541168"/>
    <w:rsid w:val="0054140A"/>
    <w:rsid w:val="00541EBC"/>
    <w:rsid w:val="005429F5"/>
    <w:rsid w:val="005441F6"/>
    <w:rsid w:val="005452A4"/>
    <w:rsid w:val="005455AE"/>
    <w:rsid w:val="00545F3A"/>
    <w:rsid w:val="00545F99"/>
    <w:rsid w:val="00547226"/>
    <w:rsid w:val="00547917"/>
    <w:rsid w:val="00547926"/>
    <w:rsid w:val="00547F15"/>
    <w:rsid w:val="005501DE"/>
    <w:rsid w:val="0055098D"/>
    <w:rsid w:val="00550ABC"/>
    <w:rsid w:val="00551110"/>
    <w:rsid w:val="00551764"/>
    <w:rsid w:val="0055188F"/>
    <w:rsid w:val="00551A0C"/>
    <w:rsid w:val="00551C0C"/>
    <w:rsid w:val="00552914"/>
    <w:rsid w:val="00553E90"/>
    <w:rsid w:val="00554101"/>
    <w:rsid w:val="005542E9"/>
    <w:rsid w:val="005551E7"/>
    <w:rsid w:val="005552E9"/>
    <w:rsid w:val="00555C22"/>
    <w:rsid w:val="00556070"/>
    <w:rsid w:val="0055613E"/>
    <w:rsid w:val="0055627F"/>
    <w:rsid w:val="00556344"/>
    <w:rsid w:val="00556F0E"/>
    <w:rsid w:val="00556F81"/>
    <w:rsid w:val="00557B35"/>
    <w:rsid w:val="005601CA"/>
    <w:rsid w:val="0056094A"/>
    <w:rsid w:val="00560C25"/>
    <w:rsid w:val="00560F63"/>
    <w:rsid w:val="005617FD"/>
    <w:rsid w:val="00561B18"/>
    <w:rsid w:val="00561DDE"/>
    <w:rsid w:val="00561E93"/>
    <w:rsid w:val="00562ADC"/>
    <w:rsid w:val="00563ADD"/>
    <w:rsid w:val="005642CF"/>
    <w:rsid w:val="00564CB8"/>
    <w:rsid w:val="005654E2"/>
    <w:rsid w:val="00565595"/>
    <w:rsid w:val="00565752"/>
    <w:rsid w:val="00565D76"/>
    <w:rsid w:val="00567CE3"/>
    <w:rsid w:val="00570945"/>
    <w:rsid w:val="00570D79"/>
    <w:rsid w:val="005714AB"/>
    <w:rsid w:val="00572D0D"/>
    <w:rsid w:val="005735D1"/>
    <w:rsid w:val="0057397B"/>
    <w:rsid w:val="005739BB"/>
    <w:rsid w:val="005739BC"/>
    <w:rsid w:val="005739FA"/>
    <w:rsid w:val="00573E6A"/>
    <w:rsid w:val="00573F3E"/>
    <w:rsid w:val="005749D6"/>
    <w:rsid w:val="00574C17"/>
    <w:rsid w:val="00574D0A"/>
    <w:rsid w:val="00574D3C"/>
    <w:rsid w:val="00575BFE"/>
    <w:rsid w:val="00575BFF"/>
    <w:rsid w:val="00575C89"/>
    <w:rsid w:val="00575E5F"/>
    <w:rsid w:val="00575EEB"/>
    <w:rsid w:val="00576AE9"/>
    <w:rsid w:val="00576D57"/>
    <w:rsid w:val="00577B43"/>
    <w:rsid w:val="0058034A"/>
    <w:rsid w:val="00580394"/>
    <w:rsid w:val="0058044C"/>
    <w:rsid w:val="0058097A"/>
    <w:rsid w:val="00580DAC"/>
    <w:rsid w:val="005814CD"/>
    <w:rsid w:val="00582052"/>
    <w:rsid w:val="00582580"/>
    <w:rsid w:val="005834F5"/>
    <w:rsid w:val="00583C23"/>
    <w:rsid w:val="005841D5"/>
    <w:rsid w:val="005843D3"/>
    <w:rsid w:val="00584901"/>
    <w:rsid w:val="00584ECE"/>
    <w:rsid w:val="005854DC"/>
    <w:rsid w:val="0058574D"/>
    <w:rsid w:val="00586156"/>
    <w:rsid w:val="00586466"/>
    <w:rsid w:val="00586C9D"/>
    <w:rsid w:val="00586DBE"/>
    <w:rsid w:val="00587A51"/>
    <w:rsid w:val="00587B74"/>
    <w:rsid w:val="00587C16"/>
    <w:rsid w:val="005908D7"/>
    <w:rsid w:val="00590AB7"/>
    <w:rsid w:val="00590C71"/>
    <w:rsid w:val="005912F9"/>
    <w:rsid w:val="00591797"/>
    <w:rsid w:val="00591B6D"/>
    <w:rsid w:val="005921D7"/>
    <w:rsid w:val="0059246F"/>
    <w:rsid w:val="00592703"/>
    <w:rsid w:val="00592D26"/>
    <w:rsid w:val="005931C1"/>
    <w:rsid w:val="0059360E"/>
    <w:rsid w:val="005945C3"/>
    <w:rsid w:val="00594859"/>
    <w:rsid w:val="00594BAF"/>
    <w:rsid w:val="00596B28"/>
    <w:rsid w:val="00597E7C"/>
    <w:rsid w:val="005A03BC"/>
    <w:rsid w:val="005A0798"/>
    <w:rsid w:val="005A10A7"/>
    <w:rsid w:val="005A1CDF"/>
    <w:rsid w:val="005A1F68"/>
    <w:rsid w:val="005A31CE"/>
    <w:rsid w:val="005A4AFF"/>
    <w:rsid w:val="005A4EBE"/>
    <w:rsid w:val="005A589E"/>
    <w:rsid w:val="005A5948"/>
    <w:rsid w:val="005A6B62"/>
    <w:rsid w:val="005A74B8"/>
    <w:rsid w:val="005A74CC"/>
    <w:rsid w:val="005A7890"/>
    <w:rsid w:val="005B0544"/>
    <w:rsid w:val="005B0F19"/>
    <w:rsid w:val="005B169D"/>
    <w:rsid w:val="005B1737"/>
    <w:rsid w:val="005B23F5"/>
    <w:rsid w:val="005B2903"/>
    <w:rsid w:val="005B3D7E"/>
    <w:rsid w:val="005B42BC"/>
    <w:rsid w:val="005B4571"/>
    <w:rsid w:val="005B46E0"/>
    <w:rsid w:val="005B53BE"/>
    <w:rsid w:val="005B5499"/>
    <w:rsid w:val="005B5776"/>
    <w:rsid w:val="005B5962"/>
    <w:rsid w:val="005B5F16"/>
    <w:rsid w:val="005B600A"/>
    <w:rsid w:val="005B7178"/>
    <w:rsid w:val="005B7A95"/>
    <w:rsid w:val="005B7B54"/>
    <w:rsid w:val="005B7D6A"/>
    <w:rsid w:val="005C13F6"/>
    <w:rsid w:val="005C19E0"/>
    <w:rsid w:val="005C1FED"/>
    <w:rsid w:val="005C3938"/>
    <w:rsid w:val="005C3B40"/>
    <w:rsid w:val="005C442A"/>
    <w:rsid w:val="005C54B0"/>
    <w:rsid w:val="005C5985"/>
    <w:rsid w:val="005C5C7C"/>
    <w:rsid w:val="005C61D2"/>
    <w:rsid w:val="005C6491"/>
    <w:rsid w:val="005C733C"/>
    <w:rsid w:val="005C7AE1"/>
    <w:rsid w:val="005C7DAC"/>
    <w:rsid w:val="005D0590"/>
    <w:rsid w:val="005D0934"/>
    <w:rsid w:val="005D1549"/>
    <w:rsid w:val="005D15FC"/>
    <w:rsid w:val="005D20EA"/>
    <w:rsid w:val="005D21EE"/>
    <w:rsid w:val="005D22BF"/>
    <w:rsid w:val="005D26B7"/>
    <w:rsid w:val="005D2D32"/>
    <w:rsid w:val="005D308A"/>
    <w:rsid w:val="005D315B"/>
    <w:rsid w:val="005D36E1"/>
    <w:rsid w:val="005D4619"/>
    <w:rsid w:val="005D498B"/>
    <w:rsid w:val="005D59BA"/>
    <w:rsid w:val="005D5E0D"/>
    <w:rsid w:val="005D62D6"/>
    <w:rsid w:val="005D6398"/>
    <w:rsid w:val="005D69D7"/>
    <w:rsid w:val="005D6C27"/>
    <w:rsid w:val="005D759F"/>
    <w:rsid w:val="005D793C"/>
    <w:rsid w:val="005E0BE9"/>
    <w:rsid w:val="005E0F8C"/>
    <w:rsid w:val="005E143F"/>
    <w:rsid w:val="005E1695"/>
    <w:rsid w:val="005E206F"/>
    <w:rsid w:val="005E3274"/>
    <w:rsid w:val="005E4F15"/>
    <w:rsid w:val="005E66B0"/>
    <w:rsid w:val="005E6CD5"/>
    <w:rsid w:val="005E6D3A"/>
    <w:rsid w:val="005E6DFE"/>
    <w:rsid w:val="005E707A"/>
    <w:rsid w:val="005E71D3"/>
    <w:rsid w:val="005E7C29"/>
    <w:rsid w:val="005F0CA9"/>
    <w:rsid w:val="005F0FD7"/>
    <w:rsid w:val="005F14E6"/>
    <w:rsid w:val="005F166A"/>
    <w:rsid w:val="005F1770"/>
    <w:rsid w:val="005F1EB0"/>
    <w:rsid w:val="005F223F"/>
    <w:rsid w:val="005F256A"/>
    <w:rsid w:val="005F25A8"/>
    <w:rsid w:val="005F2B67"/>
    <w:rsid w:val="005F3662"/>
    <w:rsid w:val="005F3D50"/>
    <w:rsid w:val="005F42E7"/>
    <w:rsid w:val="005F4F61"/>
    <w:rsid w:val="005F630F"/>
    <w:rsid w:val="005F67FF"/>
    <w:rsid w:val="005F689D"/>
    <w:rsid w:val="005F6DD1"/>
    <w:rsid w:val="005F6F9B"/>
    <w:rsid w:val="005F7707"/>
    <w:rsid w:val="005F7926"/>
    <w:rsid w:val="005F7A9B"/>
    <w:rsid w:val="00600A33"/>
    <w:rsid w:val="006015C8"/>
    <w:rsid w:val="00601AFF"/>
    <w:rsid w:val="00601B41"/>
    <w:rsid w:val="006024A7"/>
    <w:rsid w:val="00602652"/>
    <w:rsid w:val="00602833"/>
    <w:rsid w:val="006032A7"/>
    <w:rsid w:val="00603930"/>
    <w:rsid w:val="00603A21"/>
    <w:rsid w:val="00604A02"/>
    <w:rsid w:val="006052B1"/>
    <w:rsid w:val="00605668"/>
    <w:rsid w:val="006056BD"/>
    <w:rsid w:val="00605A67"/>
    <w:rsid w:val="00605B4B"/>
    <w:rsid w:val="00606415"/>
    <w:rsid w:val="0060642F"/>
    <w:rsid w:val="006064A0"/>
    <w:rsid w:val="006067B9"/>
    <w:rsid w:val="00606C4D"/>
    <w:rsid w:val="00606C7C"/>
    <w:rsid w:val="00607167"/>
    <w:rsid w:val="00607349"/>
    <w:rsid w:val="0060744B"/>
    <w:rsid w:val="006077AB"/>
    <w:rsid w:val="00610261"/>
    <w:rsid w:val="00610437"/>
    <w:rsid w:val="006108F9"/>
    <w:rsid w:val="00610C7E"/>
    <w:rsid w:val="00611190"/>
    <w:rsid w:val="006118D2"/>
    <w:rsid w:val="00611F7E"/>
    <w:rsid w:val="006124C0"/>
    <w:rsid w:val="006130A2"/>
    <w:rsid w:val="006131D7"/>
    <w:rsid w:val="00613983"/>
    <w:rsid w:val="00613DC5"/>
    <w:rsid w:val="00614F96"/>
    <w:rsid w:val="00615295"/>
    <w:rsid w:val="006156D5"/>
    <w:rsid w:val="00615BE9"/>
    <w:rsid w:val="00615F41"/>
    <w:rsid w:val="006161A3"/>
    <w:rsid w:val="0061628A"/>
    <w:rsid w:val="00616887"/>
    <w:rsid w:val="0061698C"/>
    <w:rsid w:val="00616BF2"/>
    <w:rsid w:val="00616E94"/>
    <w:rsid w:val="006171D5"/>
    <w:rsid w:val="00617948"/>
    <w:rsid w:val="00617A8A"/>
    <w:rsid w:val="00617C85"/>
    <w:rsid w:val="00620BCB"/>
    <w:rsid w:val="00621568"/>
    <w:rsid w:val="006217C5"/>
    <w:rsid w:val="00621E6B"/>
    <w:rsid w:val="006238B9"/>
    <w:rsid w:val="00623FC9"/>
    <w:rsid w:val="00624F05"/>
    <w:rsid w:val="00625313"/>
    <w:rsid w:val="00625510"/>
    <w:rsid w:val="00625520"/>
    <w:rsid w:val="00625789"/>
    <w:rsid w:val="00625A68"/>
    <w:rsid w:val="00625B2F"/>
    <w:rsid w:val="0062692B"/>
    <w:rsid w:val="00626B53"/>
    <w:rsid w:val="00626BC8"/>
    <w:rsid w:val="00626E07"/>
    <w:rsid w:val="006275A1"/>
    <w:rsid w:val="006277A2"/>
    <w:rsid w:val="006307A4"/>
    <w:rsid w:val="006310C4"/>
    <w:rsid w:val="00631C71"/>
    <w:rsid w:val="006329BB"/>
    <w:rsid w:val="006337BB"/>
    <w:rsid w:val="00633BCD"/>
    <w:rsid w:val="0063429B"/>
    <w:rsid w:val="00634311"/>
    <w:rsid w:val="00634539"/>
    <w:rsid w:val="006355DF"/>
    <w:rsid w:val="006356F4"/>
    <w:rsid w:val="00635DFC"/>
    <w:rsid w:val="0063616B"/>
    <w:rsid w:val="00636178"/>
    <w:rsid w:val="006361D7"/>
    <w:rsid w:val="00636298"/>
    <w:rsid w:val="00636308"/>
    <w:rsid w:val="006364E5"/>
    <w:rsid w:val="00636E96"/>
    <w:rsid w:val="00636FFD"/>
    <w:rsid w:val="00637439"/>
    <w:rsid w:val="00637C06"/>
    <w:rsid w:val="00640826"/>
    <w:rsid w:val="00640C9B"/>
    <w:rsid w:val="00641154"/>
    <w:rsid w:val="00641478"/>
    <w:rsid w:val="00642D80"/>
    <w:rsid w:val="0064363F"/>
    <w:rsid w:val="00643AC7"/>
    <w:rsid w:val="00643B82"/>
    <w:rsid w:val="00644E31"/>
    <w:rsid w:val="0064585C"/>
    <w:rsid w:val="00646576"/>
    <w:rsid w:val="006466DB"/>
    <w:rsid w:val="00646CF1"/>
    <w:rsid w:val="006479AA"/>
    <w:rsid w:val="00647BF9"/>
    <w:rsid w:val="00647ED4"/>
    <w:rsid w:val="0065013B"/>
    <w:rsid w:val="0065120B"/>
    <w:rsid w:val="00651510"/>
    <w:rsid w:val="006521DC"/>
    <w:rsid w:val="006524B5"/>
    <w:rsid w:val="00652784"/>
    <w:rsid w:val="006527F0"/>
    <w:rsid w:val="00653834"/>
    <w:rsid w:val="00653A57"/>
    <w:rsid w:val="00653CAE"/>
    <w:rsid w:val="006541FC"/>
    <w:rsid w:val="00654355"/>
    <w:rsid w:val="00654493"/>
    <w:rsid w:val="006548CF"/>
    <w:rsid w:val="00654B64"/>
    <w:rsid w:val="00654D6D"/>
    <w:rsid w:val="006559FB"/>
    <w:rsid w:val="00656CDD"/>
    <w:rsid w:val="0066015D"/>
    <w:rsid w:val="0066042B"/>
    <w:rsid w:val="0066139D"/>
    <w:rsid w:val="0066165D"/>
    <w:rsid w:val="00662C1D"/>
    <w:rsid w:val="006635F4"/>
    <w:rsid w:val="006638A4"/>
    <w:rsid w:val="006643E9"/>
    <w:rsid w:val="0066459E"/>
    <w:rsid w:val="00664A59"/>
    <w:rsid w:val="0066508E"/>
    <w:rsid w:val="00665929"/>
    <w:rsid w:val="00665B3B"/>
    <w:rsid w:val="00666AAE"/>
    <w:rsid w:val="00666DBA"/>
    <w:rsid w:val="00667176"/>
    <w:rsid w:val="00667257"/>
    <w:rsid w:val="00667408"/>
    <w:rsid w:val="00667C2C"/>
    <w:rsid w:val="00670A88"/>
    <w:rsid w:val="00670DFE"/>
    <w:rsid w:val="00670FDE"/>
    <w:rsid w:val="00671544"/>
    <w:rsid w:val="006721F8"/>
    <w:rsid w:val="00672349"/>
    <w:rsid w:val="0067245F"/>
    <w:rsid w:val="00672E5A"/>
    <w:rsid w:val="00673027"/>
    <w:rsid w:val="0067333A"/>
    <w:rsid w:val="00674C71"/>
    <w:rsid w:val="006751F7"/>
    <w:rsid w:val="006755E1"/>
    <w:rsid w:val="006759B7"/>
    <w:rsid w:val="00675B3B"/>
    <w:rsid w:val="00675F25"/>
    <w:rsid w:val="00676E32"/>
    <w:rsid w:val="00677D5C"/>
    <w:rsid w:val="00677F06"/>
    <w:rsid w:val="00677FCA"/>
    <w:rsid w:val="0068093C"/>
    <w:rsid w:val="00680BC3"/>
    <w:rsid w:val="00680F6E"/>
    <w:rsid w:val="006814A2"/>
    <w:rsid w:val="006815D5"/>
    <w:rsid w:val="006820A6"/>
    <w:rsid w:val="006821F3"/>
    <w:rsid w:val="006822EF"/>
    <w:rsid w:val="00682933"/>
    <w:rsid w:val="0068330E"/>
    <w:rsid w:val="006840CD"/>
    <w:rsid w:val="006841E1"/>
    <w:rsid w:val="00684DC8"/>
    <w:rsid w:val="0068585C"/>
    <w:rsid w:val="00685EC0"/>
    <w:rsid w:val="0068622E"/>
    <w:rsid w:val="006863EA"/>
    <w:rsid w:val="006865B1"/>
    <w:rsid w:val="006866A6"/>
    <w:rsid w:val="00687694"/>
    <w:rsid w:val="00687C17"/>
    <w:rsid w:val="00687CF6"/>
    <w:rsid w:val="00687E72"/>
    <w:rsid w:val="00687FB4"/>
    <w:rsid w:val="00690157"/>
    <w:rsid w:val="00690474"/>
    <w:rsid w:val="00690656"/>
    <w:rsid w:val="0069079D"/>
    <w:rsid w:val="00691686"/>
    <w:rsid w:val="00691B87"/>
    <w:rsid w:val="00691BFA"/>
    <w:rsid w:val="006923C9"/>
    <w:rsid w:val="00692C2C"/>
    <w:rsid w:val="00694494"/>
    <w:rsid w:val="0069536B"/>
    <w:rsid w:val="00695557"/>
    <w:rsid w:val="00697CC5"/>
    <w:rsid w:val="00697D0D"/>
    <w:rsid w:val="006A04B9"/>
    <w:rsid w:val="006A082F"/>
    <w:rsid w:val="006A0BB0"/>
    <w:rsid w:val="006A0E8E"/>
    <w:rsid w:val="006A1F19"/>
    <w:rsid w:val="006A2770"/>
    <w:rsid w:val="006A4441"/>
    <w:rsid w:val="006A4C36"/>
    <w:rsid w:val="006A4D19"/>
    <w:rsid w:val="006A5AAA"/>
    <w:rsid w:val="006A66F5"/>
    <w:rsid w:val="006A6974"/>
    <w:rsid w:val="006A6976"/>
    <w:rsid w:val="006A73F8"/>
    <w:rsid w:val="006A77E3"/>
    <w:rsid w:val="006A7BDD"/>
    <w:rsid w:val="006A7CAC"/>
    <w:rsid w:val="006A7F50"/>
    <w:rsid w:val="006B0137"/>
    <w:rsid w:val="006B0AA9"/>
    <w:rsid w:val="006B0B4E"/>
    <w:rsid w:val="006B0DED"/>
    <w:rsid w:val="006B1082"/>
    <w:rsid w:val="006B1397"/>
    <w:rsid w:val="006B1474"/>
    <w:rsid w:val="006B196D"/>
    <w:rsid w:val="006B19F6"/>
    <w:rsid w:val="006B245B"/>
    <w:rsid w:val="006B2F1E"/>
    <w:rsid w:val="006B372B"/>
    <w:rsid w:val="006B3A9E"/>
    <w:rsid w:val="006B3D95"/>
    <w:rsid w:val="006B3FFC"/>
    <w:rsid w:val="006B45EE"/>
    <w:rsid w:val="006B466D"/>
    <w:rsid w:val="006B47F0"/>
    <w:rsid w:val="006B5562"/>
    <w:rsid w:val="006B6757"/>
    <w:rsid w:val="006B6777"/>
    <w:rsid w:val="006B69B5"/>
    <w:rsid w:val="006B6AFA"/>
    <w:rsid w:val="006B6FB9"/>
    <w:rsid w:val="006B71F8"/>
    <w:rsid w:val="006B7272"/>
    <w:rsid w:val="006B7C0B"/>
    <w:rsid w:val="006B7D1D"/>
    <w:rsid w:val="006C0039"/>
    <w:rsid w:val="006C0185"/>
    <w:rsid w:val="006C0B98"/>
    <w:rsid w:val="006C1100"/>
    <w:rsid w:val="006C115B"/>
    <w:rsid w:val="006C13F9"/>
    <w:rsid w:val="006C14B9"/>
    <w:rsid w:val="006C1D54"/>
    <w:rsid w:val="006C28A0"/>
    <w:rsid w:val="006C2D24"/>
    <w:rsid w:val="006C31F5"/>
    <w:rsid w:val="006C323B"/>
    <w:rsid w:val="006C3773"/>
    <w:rsid w:val="006C379F"/>
    <w:rsid w:val="006C3AC8"/>
    <w:rsid w:val="006C3E5A"/>
    <w:rsid w:val="006C5464"/>
    <w:rsid w:val="006C5511"/>
    <w:rsid w:val="006C56E4"/>
    <w:rsid w:val="006C5708"/>
    <w:rsid w:val="006C5F13"/>
    <w:rsid w:val="006C6355"/>
    <w:rsid w:val="006C6586"/>
    <w:rsid w:val="006C7738"/>
    <w:rsid w:val="006C799A"/>
    <w:rsid w:val="006C7D10"/>
    <w:rsid w:val="006C7D6F"/>
    <w:rsid w:val="006C7ECA"/>
    <w:rsid w:val="006D0328"/>
    <w:rsid w:val="006D0381"/>
    <w:rsid w:val="006D127B"/>
    <w:rsid w:val="006D22C6"/>
    <w:rsid w:val="006D295E"/>
    <w:rsid w:val="006D3200"/>
    <w:rsid w:val="006D4EA1"/>
    <w:rsid w:val="006D50F2"/>
    <w:rsid w:val="006D54C0"/>
    <w:rsid w:val="006D5835"/>
    <w:rsid w:val="006D5E8C"/>
    <w:rsid w:val="006D5ED6"/>
    <w:rsid w:val="006D6260"/>
    <w:rsid w:val="006D65BD"/>
    <w:rsid w:val="006D65C9"/>
    <w:rsid w:val="006D6949"/>
    <w:rsid w:val="006D6F16"/>
    <w:rsid w:val="006D7313"/>
    <w:rsid w:val="006D7F06"/>
    <w:rsid w:val="006E0F15"/>
    <w:rsid w:val="006E0FB3"/>
    <w:rsid w:val="006E1197"/>
    <w:rsid w:val="006E1ACC"/>
    <w:rsid w:val="006E1DD6"/>
    <w:rsid w:val="006E1F81"/>
    <w:rsid w:val="006E251A"/>
    <w:rsid w:val="006E3B6E"/>
    <w:rsid w:val="006E4734"/>
    <w:rsid w:val="006E55D9"/>
    <w:rsid w:val="006E5B1C"/>
    <w:rsid w:val="006E6F82"/>
    <w:rsid w:val="006E76D1"/>
    <w:rsid w:val="006F0133"/>
    <w:rsid w:val="006F0BD0"/>
    <w:rsid w:val="006F10D8"/>
    <w:rsid w:val="006F1381"/>
    <w:rsid w:val="006F1624"/>
    <w:rsid w:val="006F204B"/>
    <w:rsid w:val="006F299E"/>
    <w:rsid w:val="006F2ABF"/>
    <w:rsid w:val="006F309D"/>
    <w:rsid w:val="006F3575"/>
    <w:rsid w:val="006F3923"/>
    <w:rsid w:val="006F3C0E"/>
    <w:rsid w:val="006F3C8D"/>
    <w:rsid w:val="006F4236"/>
    <w:rsid w:val="006F440C"/>
    <w:rsid w:val="006F48C6"/>
    <w:rsid w:val="006F4C5D"/>
    <w:rsid w:val="006F56AF"/>
    <w:rsid w:val="006F5FFC"/>
    <w:rsid w:val="006F6300"/>
    <w:rsid w:val="006F64CE"/>
    <w:rsid w:val="006F663E"/>
    <w:rsid w:val="00700482"/>
    <w:rsid w:val="00700859"/>
    <w:rsid w:val="007009E3"/>
    <w:rsid w:val="00701424"/>
    <w:rsid w:val="00702186"/>
    <w:rsid w:val="00703A37"/>
    <w:rsid w:val="00704721"/>
    <w:rsid w:val="00704FB9"/>
    <w:rsid w:val="00705567"/>
    <w:rsid w:val="0070558F"/>
    <w:rsid w:val="0070573C"/>
    <w:rsid w:val="00705A2B"/>
    <w:rsid w:val="00706035"/>
    <w:rsid w:val="00710208"/>
    <w:rsid w:val="0071137E"/>
    <w:rsid w:val="0071180F"/>
    <w:rsid w:val="00713CA4"/>
    <w:rsid w:val="0071420F"/>
    <w:rsid w:val="00714B13"/>
    <w:rsid w:val="00714B73"/>
    <w:rsid w:val="0071579E"/>
    <w:rsid w:val="007157B2"/>
    <w:rsid w:val="007161CE"/>
    <w:rsid w:val="0071654C"/>
    <w:rsid w:val="00716BF8"/>
    <w:rsid w:val="00716FA9"/>
    <w:rsid w:val="00717400"/>
    <w:rsid w:val="00717972"/>
    <w:rsid w:val="00717A81"/>
    <w:rsid w:val="007204B8"/>
    <w:rsid w:val="00720ADA"/>
    <w:rsid w:val="00721BCD"/>
    <w:rsid w:val="00721CC6"/>
    <w:rsid w:val="00722747"/>
    <w:rsid w:val="007235E2"/>
    <w:rsid w:val="00723B42"/>
    <w:rsid w:val="00723C07"/>
    <w:rsid w:val="00724896"/>
    <w:rsid w:val="00724A8E"/>
    <w:rsid w:val="0072528C"/>
    <w:rsid w:val="00725B3B"/>
    <w:rsid w:val="00726020"/>
    <w:rsid w:val="00726039"/>
    <w:rsid w:val="00726FE0"/>
    <w:rsid w:val="00727593"/>
    <w:rsid w:val="0072769F"/>
    <w:rsid w:val="00727814"/>
    <w:rsid w:val="007300AB"/>
    <w:rsid w:val="007307C6"/>
    <w:rsid w:val="007307FB"/>
    <w:rsid w:val="00730A25"/>
    <w:rsid w:val="00730ECF"/>
    <w:rsid w:val="00730F85"/>
    <w:rsid w:val="00730FF5"/>
    <w:rsid w:val="0073199C"/>
    <w:rsid w:val="007319EF"/>
    <w:rsid w:val="00732364"/>
    <w:rsid w:val="00732C57"/>
    <w:rsid w:val="00732E97"/>
    <w:rsid w:val="007333CC"/>
    <w:rsid w:val="00733C83"/>
    <w:rsid w:val="00733CA8"/>
    <w:rsid w:val="00734003"/>
    <w:rsid w:val="007343E4"/>
    <w:rsid w:val="00734F03"/>
    <w:rsid w:val="00735408"/>
    <w:rsid w:val="00735FD5"/>
    <w:rsid w:val="0073682D"/>
    <w:rsid w:val="00736F87"/>
    <w:rsid w:val="00737578"/>
    <w:rsid w:val="00740A44"/>
    <w:rsid w:val="00740F9D"/>
    <w:rsid w:val="00741146"/>
    <w:rsid w:val="007412D6"/>
    <w:rsid w:val="007414CC"/>
    <w:rsid w:val="00741DE2"/>
    <w:rsid w:val="0074209F"/>
    <w:rsid w:val="007423DC"/>
    <w:rsid w:val="00742A12"/>
    <w:rsid w:val="00743077"/>
    <w:rsid w:val="007431CF"/>
    <w:rsid w:val="00743724"/>
    <w:rsid w:val="00743AA5"/>
    <w:rsid w:val="00743D79"/>
    <w:rsid w:val="007442ED"/>
    <w:rsid w:val="00744A5A"/>
    <w:rsid w:val="00744EE2"/>
    <w:rsid w:val="0074512E"/>
    <w:rsid w:val="00745145"/>
    <w:rsid w:val="00745843"/>
    <w:rsid w:val="00745A7D"/>
    <w:rsid w:val="00745FFE"/>
    <w:rsid w:val="00746FDB"/>
    <w:rsid w:val="00747415"/>
    <w:rsid w:val="007474C6"/>
    <w:rsid w:val="007478E7"/>
    <w:rsid w:val="00750511"/>
    <w:rsid w:val="00751429"/>
    <w:rsid w:val="00751D5E"/>
    <w:rsid w:val="00751D7B"/>
    <w:rsid w:val="0075203C"/>
    <w:rsid w:val="00752091"/>
    <w:rsid w:val="007531F0"/>
    <w:rsid w:val="007532D5"/>
    <w:rsid w:val="00753413"/>
    <w:rsid w:val="00753577"/>
    <w:rsid w:val="007536BB"/>
    <w:rsid w:val="00753E40"/>
    <w:rsid w:val="00754205"/>
    <w:rsid w:val="007542EB"/>
    <w:rsid w:val="00754454"/>
    <w:rsid w:val="00754707"/>
    <w:rsid w:val="00754AB4"/>
    <w:rsid w:val="00754B43"/>
    <w:rsid w:val="00754CDC"/>
    <w:rsid w:val="00755240"/>
    <w:rsid w:val="007554F1"/>
    <w:rsid w:val="00755AAA"/>
    <w:rsid w:val="007567BB"/>
    <w:rsid w:val="00756F61"/>
    <w:rsid w:val="00757E33"/>
    <w:rsid w:val="00757F4D"/>
    <w:rsid w:val="007601A1"/>
    <w:rsid w:val="0076073A"/>
    <w:rsid w:val="00760816"/>
    <w:rsid w:val="0076092F"/>
    <w:rsid w:val="007612F8"/>
    <w:rsid w:val="00761B0C"/>
    <w:rsid w:val="00762156"/>
    <w:rsid w:val="007621BD"/>
    <w:rsid w:val="00762F11"/>
    <w:rsid w:val="007647E7"/>
    <w:rsid w:val="00764B4C"/>
    <w:rsid w:val="00764DC0"/>
    <w:rsid w:val="00764E3E"/>
    <w:rsid w:val="007656A8"/>
    <w:rsid w:val="00765F5F"/>
    <w:rsid w:val="00766BD4"/>
    <w:rsid w:val="00767281"/>
    <w:rsid w:val="007677B5"/>
    <w:rsid w:val="00767D1F"/>
    <w:rsid w:val="00767F5D"/>
    <w:rsid w:val="00770213"/>
    <w:rsid w:val="00770279"/>
    <w:rsid w:val="00770546"/>
    <w:rsid w:val="0077114E"/>
    <w:rsid w:val="007722B5"/>
    <w:rsid w:val="007723E9"/>
    <w:rsid w:val="00772816"/>
    <w:rsid w:val="007738EB"/>
    <w:rsid w:val="00773AB7"/>
    <w:rsid w:val="00773E95"/>
    <w:rsid w:val="00774491"/>
    <w:rsid w:val="00774855"/>
    <w:rsid w:val="00774978"/>
    <w:rsid w:val="00775086"/>
    <w:rsid w:val="00775610"/>
    <w:rsid w:val="00775E28"/>
    <w:rsid w:val="00776A73"/>
    <w:rsid w:val="00776D06"/>
    <w:rsid w:val="00776D3F"/>
    <w:rsid w:val="00776D57"/>
    <w:rsid w:val="007776E9"/>
    <w:rsid w:val="00780528"/>
    <w:rsid w:val="00780605"/>
    <w:rsid w:val="00780A6B"/>
    <w:rsid w:val="0078146A"/>
    <w:rsid w:val="007814F1"/>
    <w:rsid w:val="007821B8"/>
    <w:rsid w:val="007833DE"/>
    <w:rsid w:val="007837F7"/>
    <w:rsid w:val="00783B9A"/>
    <w:rsid w:val="00784385"/>
    <w:rsid w:val="007849F9"/>
    <w:rsid w:val="00784F55"/>
    <w:rsid w:val="0078612A"/>
    <w:rsid w:val="007862FD"/>
    <w:rsid w:val="00786A16"/>
    <w:rsid w:val="00787100"/>
    <w:rsid w:val="007878B0"/>
    <w:rsid w:val="00787E0D"/>
    <w:rsid w:val="0079023D"/>
    <w:rsid w:val="0079066E"/>
    <w:rsid w:val="00790E1D"/>
    <w:rsid w:val="00791AFE"/>
    <w:rsid w:val="007924CE"/>
    <w:rsid w:val="00792AB2"/>
    <w:rsid w:val="0079342A"/>
    <w:rsid w:val="00794E52"/>
    <w:rsid w:val="00795B08"/>
    <w:rsid w:val="00795EB3"/>
    <w:rsid w:val="0079630F"/>
    <w:rsid w:val="00796343"/>
    <w:rsid w:val="00796B84"/>
    <w:rsid w:val="00796C70"/>
    <w:rsid w:val="007970A4"/>
    <w:rsid w:val="007970DA"/>
    <w:rsid w:val="0079742F"/>
    <w:rsid w:val="0079779E"/>
    <w:rsid w:val="007A06FF"/>
    <w:rsid w:val="007A081D"/>
    <w:rsid w:val="007A0A26"/>
    <w:rsid w:val="007A0A29"/>
    <w:rsid w:val="007A17AD"/>
    <w:rsid w:val="007A2054"/>
    <w:rsid w:val="007A2A45"/>
    <w:rsid w:val="007A31F7"/>
    <w:rsid w:val="007A462F"/>
    <w:rsid w:val="007A47CD"/>
    <w:rsid w:val="007A4A47"/>
    <w:rsid w:val="007A4D53"/>
    <w:rsid w:val="007A5464"/>
    <w:rsid w:val="007A563E"/>
    <w:rsid w:val="007A5985"/>
    <w:rsid w:val="007A5C1F"/>
    <w:rsid w:val="007A60AC"/>
    <w:rsid w:val="007A6B0B"/>
    <w:rsid w:val="007A6B96"/>
    <w:rsid w:val="007A7059"/>
    <w:rsid w:val="007A75C8"/>
    <w:rsid w:val="007A7AB6"/>
    <w:rsid w:val="007A7F5B"/>
    <w:rsid w:val="007B00EB"/>
    <w:rsid w:val="007B06C3"/>
    <w:rsid w:val="007B0B7B"/>
    <w:rsid w:val="007B1A76"/>
    <w:rsid w:val="007B21D1"/>
    <w:rsid w:val="007B2F77"/>
    <w:rsid w:val="007B3046"/>
    <w:rsid w:val="007B4069"/>
    <w:rsid w:val="007B4271"/>
    <w:rsid w:val="007B456D"/>
    <w:rsid w:val="007B5FFE"/>
    <w:rsid w:val="007B6A5C"/>
    <w:rsid w:val="007B6B3C"/>
    <w:rsid w:val="007B6F6C"/>
    <w:rsid w:val="007B7872"/>
    <w:rsid w:val="007B7A87"/>
    <w:rsid w:val="007B7B49"/>
    <w:rsid w:val="007B7CE1"/>
    <w:rsid w:val="007B7D02"/>
    <w:rsid w:val="007B7F0C"/>
    <w:rsid w:val="007C016F"/>
    <w:rsid w:val="007C0AC3"/>
    <w:rsid w:val="007C1510"/>
    <w:rsid w:val="007C169A"/>
    <w:rsid w:val="007C1949"/>
    <w:rsid w:val="007C268A"/>
    <w:rsid w:val="007C2BF9"/>
    <w:rsid w:val="007C310C"/>
    <w:rsid w:val="007C32C9"/>
    <w:rsid w:val="007C3D56"/>
    <w:rsid w:val="007C3D66"/>
    <w:rsid w:val="007C42AF"/>
    <w:rsid w:val="007C4B1C"/>
    <w:rsid w:val="007C4B33"/>
    <w:rsid w:val="007C4CD9"/>
    <w:rsid w:val="007C5308"/>
    <w:rsid w:val="007C57A2"/>
    <w:rsid w:val="007C7528"/>
    <w:rsid w:val="007C78A4"/>
    <w:rsid w:val="007D08B2"/>
    <w:rsid w:val="007D0C25"/>
    <w:rsid w:val="007D263D"/>
    <w:rsid w:val="007D2831"/>
    <w:rsid w:val="007D2A90"/>
    <w:rsid w:val="007D2DB0"/>
    <w:rsid w:val="007D2E14"/>
    <w:rsid w:val="007D3093"/>
    <w:rsid w:val="007D432A"/>
    <w:rsid w:val="007D5225"/>
    <w:rsid w:val="007D6221"/>
    <w:rsid w:val="007D62E3"/>
    <w:rsid w:val="007D6E23"/>
    <w:rsid w:val="007D6E5C"/>
    <w:rsid w:val="007E01BA"/>
    <w:rsid w:val="007E01D4"/>
    <w:rsid w:val="007E0CB2"/>
    <w:rsid w:val="007E163E"/>
    <w:rsid w:val="007E16D0"/>
    <w:rsid w:val="007E355E"/>
    <w:rsid w:val="007E3D18"/>
    <w:rsid w:val="007E65F8"/>
    <w:rsid w:val="007E6B10"/>
    <w:rsid w:val="007E77A2"/>
    <w:rsid w:val="007F068D"/>
    <w:rsid w:val="007F071E"/>
    <w:rsid w:val="007F07E3"/>
    <w:rsid w:val="007F0BA0"/>
    <w:rsid w:val="007F1545"/>
    <w:rsid w:val="007F1984"/>
    <w:rsid w:val="007F20FF"/>
    <w:rsid w:val="007F2787"/>
    <w:rsid w:val="007F3381"/>
    <w:rsid w:val="007F3551"/>
    <w:rsid w:val="007F3923"/>
    <w:rsid w:val="007F3CDE"/>
    <w:rsid w:val="007F3F32"/>
    <w:rsid w:val="007F4736"/>
    <w:rsid w:val="007F5A0D"/>
    <w:rsid w:val="007F5A6B"/>
    <w:rsid w:val="007F5D60"/>
    <w:rsid w:val="007F64A1"/>
    <w:rsid w:val="007F7C68"/>
    <w:rsid w:val="007F7EF5"/>
    <w:rsid w:val="0080041F"/>
    <w:rsid w:val="0080143A"/>
    <w:rsid w:val="00801487"/>
    <w:rsid w:val="0080164A"/>
    <w:rsid w:val="0080182C"/>
    <w:rsid w:val="00801DD0"/>
    <w:rsid w:val="00802B4D"/>
    <w:rsid w:val="00802DF0"/>
    <w:rsid w:val="00803564"/>
    <w:rsid w:val="00804221"/>
    <w:rsid w:val="008059FA"/>
    <w:rsid w:val="00805AE2"/>
    <w:rsid w:val="008066C5"/>
    <w:rsid w:val="0080688B"/>
    <w:rsid w:val="00807E0B"/>
    <w:rsid w:val="00807E2C"/>
    <w:rsid w:val="00810CCD"/>
    <w:rsid w:val="00810DED"/>
    <w:rsid w:val="00811712"/>
    <w:rsid w:val="008118ED"/>
    <w:rsid w:val="00812871"/>
    <w:rsid w:val="00813442"/>
    <w:rsid w:val="00813742"/>
    <w:rsid w:val="008138AF"/>
    <w:rsid w:val="00813CC2"/>
    <w:rsid w:val="00815256"/>
    <w:rsid w:val="00815374"/>
    <w:rsid w:val="0081581A"/>
    <w:rsid w:val="00815A21"/>
    <w:rsid w:val="00815E3A"/>
    <w:rsid w:val="008161C4"/>
    <w:rsid w:val="00816560"/>
    <w:rsid w:val="00816B9C"/>
    <w:rsid w:val="00816F5E"/>
    <w:rsid w:val="00820F28"/>
    <w:rsid w:val="008216F8"/>
    <w:rsid w:val="00821B2B"/>
    <w:rsid w:val="00821B5A"/>
    <w:rsid w:val="00822166"/>
    <w:rsid w:val="00822213"/>
    <w:rsid w:val="008227E2"/>
    <w:rsid w:val="008240CA"/>
    <w:rsid w:val="0082436A"/>
    <w:rsid w:val="008244CF"/>
    <w:rsid w:val="00824543"/>
    <w:rsid w:val="00824D2F"/>
    <w:rsid w:val="008257DE"/>
    <w:rsid w:val="00825CC6"/>
    <w:rsid w:val="00827E66"/>
    <w:rsid w:val="0083013E"/>
    <w:rsid w:val="0083088A"/>
    <w:rsid w:val="0083128C"/>
    <w:rsid w:val="00831B04"/>
    <w:rsid w:val="008322B4"/>
    <w:rsid w:val="0083252F"/>
    <w:rsid w:val="008328D9"/>
    <w:rsid w:val="00833298"/>
    <w:rsid w:val="008336CB"/>
    <w:rsid w:val="00833793"/>
    <w:rsid w:val="00833811"/>
    <w:rsid w:val="00833D1D"/>
    <w:rsid w:val="00833EDC"/>
    <w:rsid w:val="0083401B"/>
    <w:rsid w:val="008346F4"/>
    <w:rsid w:val="00834CC5"/>
    <w:rsid w:val="0083503A"/>
    <w:rsid w:val="008351A3"/>
    <w:rsid w:val="00835C16"/>
    <w:rsid w:val="00836278"/>
    <w:rsid w:val="008369FE"/>
    <w:rsid w:val="00836B61"/>
    <w:rsid w:val="00836ED8"/>
    <w:rsid w:val="00837A39"/>
    <w:rsid w:val="00840DF9"/>
    <w:rsid w:val="00841AEB"/>
    <w:rsid w:val="00841D44"/>
    <w:rsid w:val="0084334A"/>
    <w:rsid w:val="00843501"/>
    <w:rsid w:val="00843658"/>
    <w:rsid w:val="00843DB5"/>
    <w:rsid w:val="00843E8D"/>
    <w:rsid w:val="00844EB4"/>
    <w:rsid w:val="0084517A"/>
    <w:rsid w:val="008451A1"/>
    <w:rsid w:val="00845248"/>
    <w:rsid w:val="00845552"/>
    <w:rsid w:val="00845624"/>
    <w:rsid w:val="008467BD"/>
    <w:rsid w:val="008469A0"/>
    <w:rsid w:val="00846A3D"/>
    <w:rsid w:val="00846BC6"/>
    <w:rsid w:val="00846D2D"/>
    <w:rsid w:val="00847016"/>
    <w:rsid w:val="00847267"/>
    <w:rsid w:val="008477C5"/>
    <w:rsid w:val="00847A77"/>
    <w:rsid w:val="00847D8D"/>
    <w:rsid w:val="00850441"/>
    <w:rsid w:val="0085046C"/>
    <w:rsid w:val="008513EF"/>
    <w:rsid w:val="0085290B"/>
    <w:rsid w:val="00852935"/>
    <w:rsid w:val="00852E4A"/>
    <w:rsid w:val="008536B1"/>
    <w:rsid w:val="00853A09"/>
    <w:rsid w:val="00854024"/>
    <w:rsid w:val="00854872"/>
    <w:rsid w:val="00854F3B"/>
    <w:rsid w:val="0085641C"/>
    <w:rsid w:val="00856DF6"/>
    <w:rsid w:val="00857CBA"/>
    <w:rsid w:val="008601B1"/>
    <w:rsid w:val="00860D74"/>
    <w:rsid w:val="0086159F"/>
    <w:rsid w:val="00861F83"/>
    <w:rsid w:val="00861FBD"/>
    <w:rsid w:val="00862AB2"/>
    <w:rsid w:val="00862C10"/>
    <w:rsid w:val="00863153"/>
    <w:rsid w:val="008631C4"/>
    <w:rsid w:val="0086334C"/>
    <w:rsid w:val="00864142"/>
    <w:rsid w:val="008642C2"/>
    <w:rsid w:val="00864501"/>
    <w:rsid w:val="008646A6"/>
    <w:rsid w:val="00864913"/>
    <w:rsid w:val="0086653E"/>
    <w:rsid w:val="008667C3"/>
    <w:rsid w:val="00866D1C"/>
    <w:rsid w:val="0086707E"/>
    <w:rsid w:val="00867576"/>
    <w:rsid w:val="008676A2"/>
    <w:rsid w:val="008678B7"/>
    <w:rsid w:val="00867FCC"/>
    <w:rsid w:val="0087016F"/>
    <w:rsid w:val="00870CBB"/>
    <w:rsid w:val="008716DD"/>
    <w:rsid w:val="00871AFF"/>
    <w:rsid w:val="00871E4E"/>
    <w:rsid w:val="008720B6"/>
    <w:rsid w:val="0087220C"/>
    <w:rsid w:val="008722C1"/>
    <w:rsid w:val="0087271A"/>
    <w:rsid w:val="00872A76"/>
    <w:rsid w:val="00872FFB"/>
    <w:rsid w:val="00874085"/>
    <w:rsid w:val="00874664"/>
    <w:rsid w:val="00874980"/>
    <w:rsid w:val="00874A80"/>
    <w:rsid w:val="008753B5"/>
    <w:rsid w:val="0087578C"/>
    <w:rsid w:val="008760AC"/>
    <w:rsid w:val="00876990"/>
    <w:rsid w:val="00876D26"/>
    <w:rsid w:val="00876D3E"/>
    <w:rsid w:val="00877CCA"/>
    <w:rsid w:val="008805F4"/>
    <w:rsid w:val="008808F3"/>
    <w:rsid w:val="00880ABB"/>
    <w:rsid w:val="00881E96"/>
    <w:rsid w:val="008820BD"/>
    <w:rsid w:val="00883052"/>
    <w:rsid w:val="00883386"/>
    <w:rsid w:val="00883BFA"/>
    <w:rsid w:val="0088401A"/>
    <w:rsid w:val="00884209"/>
    <w:rsid w:val="00884242"/>
    <w:rsid w:val="00884B25"/>
    <w:rsid w:val="0088550D"/>
    <w:rsid w:val="00885E3C"/>
    <w:rsid w:val="008863F1"/>
    <w:rsid w:val="0089051A"/>
    <w:rsid w:val="00890A35"/>
    <w:rsid w:val="00891472"/>
    <w:rsid w:val="00891EC3"/>
    <w:rsid w:val="00892236"/>
    <w:rsid w:val="008943A8"/>
    <w:rsid w:val="008943AB"/>
    <w:rsid w:val="00894560"/>
    <w:rsid w:val="008958DC"/>
    <w:rsid w:val="00896EEE"/>
    <w:rsid w:val="00897A1A"/>
    <w:rsid w:val="008A02FE"/>
    <w:rsid w:val="008A08D3"/>
    <w:rsid w:val="008A15C0"/>
    <w:rsid w:val="008A2CDF"/>
    <w:rsid w:val="008A2EAC"/>
    <w:rsid w:val="008A39EE"/>
    <w:rsid w:val="008A58B2"/>
    <w:rsid w:val="008A6068"/>
    <w:rsid w:val="008A62C7"/>
    <w:rsid w:val="008A67AF"/>
    <w:rsid w:val="008A709D"/>
    <w:rsid w:val="008A7718"/>
    <w:rsid w:val="008B0AD8"/>
    <w:rsid w:val="008B1BE8"/>
    <w:rsid w:val="008B1C2E"/>
    <w:rsid w:val="008B1DBC"/>
    <w:rsid w:val="008B2AE0"/>
    <w:rsid w:val="008B2B9F"/>
    <w:rsid w:val="008B394C"/>
    <w:rsid w:val="008B3C75"/>
    <w:rsid w:val="008B3DFE"/>
    <w:rsid w:val="008B3ED8"/>
    <w:rsid w:val="008B4328"/>
    <w:rsid w:val="008B4A6F"/>
    <w:rsid w:val="008B4B38"/>
    <w:rsid w:val="008B4C6C"/>
    <w:rsid w:val="008B501F"/>
    <w:rsid w:val="008B50AB"/>
    <w:rsid w:val="008B7097"/>
    <w:rsid w:val="008B7358"/>
    <w:rsid w:val="008B7590"/>
    <w:rsid w:val="008C0454"/>
    <w:rsid w:val="008C0962"/>
    <w:rsid w:val="008C1E35"/>
    <w:rsid w:val="008C1EA6"/>
    <w:rsid w:val="008C23FF"/>
    <w:rsid w:val="008C31B7"/>
    <w:rsid w:val="008C3262"/>
    <w:rsid w:val="008C34B1"/>
    <w:rsid w:val="008C35A5"/>
    <w:rsid w:val="008C3C4A"/>
    <w:rsid w:val="008C3F3E"/>
    <w:rsid w:val="008C457F"/>
    <w:rsid w:val="008C6147"/>
    <w:rsid w:val="008C6AC8"/>
    <w:rsid w:val="008C6EA2"/>
    <w:rsid w:val="008C7305"/>
    <w:rsid w:val="008C7492"/>
    <w:rsid w:val="008C7865"/>
    <w:rsid w:val="008C79F5"/>
    <w:rsid w:val="008C7C5C"/>
    <w:rsid w:val="008C7DE3"/>
    <w:rsid w:val="008D0A88"/>
    <w:rsid w:val="008D1296"/>
    <w:rsid w:val="008D12EF"/>
    <w:rsid w:val="008D1C17"/>
    <w:rsid w:val="008D2274"/>
    <w:rsid w:val="008D2724"/>
    <w:rsid w:val="008D2BF0"/>
    <w:rsid w:val="008D2E58"/>
    <w:rsid w:val="008D3103"/>
    <w:rsid w:val="008D3267"/>
    <w:rsid w:val="008D328C"/>
    <w:rsid w:val="008D4E98"/>
    <w:rsid w:val="008D6015"/>
    <w:rsid w:val="008D66CE"/>
    <w:rsid w:val="008D6A19"/>
    <w:rsid w:val="008D6D6E"/>
    <w:rsid w:val="008D7244"/>
    <w:rsid w:val="008D745D"/>
    <w:rsid w:val="008E0C6B"/>
    <w:rsid w:val="008E1292"/>
    <w:rsid w:val="008E1687"/>
    <w:rsid w:val="008E18A7"/>
    <w:rsid w:val="008E1D1E"/>
    <w:rsid w:val="008E1E4D"/>
    <w:rsid w:val="008E2420"/>
    <w:rsid w:val="008E267B"/>
    <w:rsid w:val="008E2BDF"/>
    <w:rsid w:val="008E3133"/>
    <w:rsid w:val="008E37CA"/>
    <w:rsid w:val="008E3B53"/>
    <w:rsid w:val="008E3C51"/>
    <w:rsid w:val="008E3E14"/>
    <w:rsid w:val="008E3F0D"/>
    <w:rsid w:val="008E47B7"/>
    <w:rsid w:val="008E4E6A"/>
    <w:rsid w:val="008E4E9A"/>
    <w:rsid w:val="008E4FAC"/>
    <w:rsid w:val="008E532A"/>
    <w:rsid w:val="008E59C4"/>
    <w:rsid w:val="008E5E7A"/>
    <w:rsid w:val="008E605D"/>
    <w:rsid w:val="008E62EB"/>
    <w:rsid w:val="008E6A4E"/>
    <w:rsid w:val="008E7607"/>
    <w:rsid w:val="008E7991"/>
    <w:rsid w:val="008E7EC6"/>
    <w:rsid w:val="008F01A4"/>
    <w:rsid w:val="008F029C"/>
    <w:rsid w:val="008F036A"/>
    <w:rsid w:val="008F0B4F"/>
    <w:rsid w:val="008F1409"/>
    <w:rsid w:val="008F1854"/>
    <w:rsid w:val="008F1982"/>
    <w:rsid w:val="008F2193"/>
    <w:rsid w:val="008F21C1"/>
    <w:rsid w:val="008F260C"/>
    <w:rsid w:val="008F2FCD"/>
    <w:rsid w:val="008F33DE"/>
    <w:rsid w:val="008F3A02"/>
    <w:rsid w:val="008F3D7B"/>
    <w:rsid w:val="008F467F"/>
    <w:rsid w:val="008F4C77"/>
    <w:rsid w:val="008F4F7F"/>
    <w:rsid w:val="008F5208"/>
    <w:rsid w:val="008F5290"/>
    <w:rsid w:val="008F5B6F"/>
    <w:rsid w:val="008F6889"/>
    <w:rsid w:val="008F6C44"/>
    <w:rsid w:val="008F7D7E"/>
    <w:rsid w:val="0090003D"/>
    <w:rsid w:val="009001FA"/>
    <w:rsid w:val="00900F60"/>
    <w:rsid w:val="0090150E"/>
    <w:rsid w:val="00901805"/>
    <w:rsid w:val="00901C2E"/>
    <w:rsid w:val="009029F0"/>
    <w:rsid w:val="00902A2C"/>
    <w:rsid w:val="00902ABC"/>
    <w:rsid w:val="009031C7"/>
    <w:rsid w:val="009034E1"/>
    <w:rsid w:val="0090374C"/>
    <w:rsid w:val="00904232"/>
    <w:rsid w:val="00904ACA"/>
    <w:rsid w:val="00905065"/>
    <w:rsid w:val="00905282"/>
    <w:rsid w:val="00905913"/>
    <w:rsid w:val="00905E4A"/>
    <w:rsid w:val="0090691F"/>
    <w:rsid w:val="00906B88"/>
    <w:rsid w:val="00906DD1"/>
    <w:rsid w:val="00906FC5"/>
    <w:rsid w:val="00912AD4"/>
    <w:rsid w:val="009131E9"/>
    <w:rsid w:val="009134ED"/>
    <w:rsid w:val="00913A46"/>
    <w:rsid w:val="00913F1B"/>
    <w:rsid w:val="009140BE"/>
    <w:rsid w:val="009143D8"/>
    <w:rsid w:val="0091462C"/>
    <w:rsid w:val="0091468C"/>
    <w:rsid w:val="0091470A"/>
    <w:rsid w:val="00915182"/>
    <w:rsid w:val="00915453"/>
    <w:rsid w:val="0091553D"/>
    <w:rsid w:val="00915FD7"/>
    <w:rsid w:val="00916248"/>
    <w:rsid w:val="009164DB"/>
    <w:rsid w:val="00916A2C"/>
    <w:rsid w:val="00920139"/>
    <w:rsid w:val="00920430"/>
    <w:rsid w:val="00920B85"/>
    <w:rsid w:val="00920CE6"/>
    <w:rsid w:val="009213E5"/>
    <w:rsid w:val="0092179F"/>
    <w:rsid w:val="00922643"/>
    <w:rsid w:val="00922C6C"/>
    <w:rsid w:val="00922FC4"/>
    <w:rsid w:val="00924358"/>
    <w:rsid w:val="00924560"/>
    <w:rsid w:val="00924DF6"/>
    <w:rsid w:val="00924F43"/>
    <w:rsid w:val="00925386"/>
    <w:rsid w:val="00925B76"/>
    <w:rsid w:val="00926A88"/>
    <w:rsid w:val="00926BD8"/>
    <w:rsid w:val="00926E37"/>
    <w:rsid w:val="00927BDB"/>
    <w:rsid w:val="009302A2"/>
    <w:rsid w:val="009302DF"/>
    <w:rsid w:val="0093043F"/>
    <w:rsid w:val="009308CC"/>
    <w:rsid w:val="00930F8D"/>
    <w:rsid w:val="009320B1"/>
    <w:rsid w:val="00932270"/>
    <w:rsid w:val="009324A8"/>
    <w:rsid w:val="00932999"/>
    <w:rsid w:val="00932AFB"/>
    <w:rsid w:val="00932B0A"/>
    <w:rsid w:val="00933F31"/>
    <w:rsid w:val="00934529"/>
    <w:rsid w:val="00934D3F"/>
    <w:rsid w:val="0093546D"/>
    <w:rsid w:val="0093657A"/>
    <w:rsid w:val="00936674"/>
    <w:rsid w:val="009378F6"/>
    <w:rsid w:val="00940E03"/>
    <w:rsid w:val="00941127"/>
    <w:rsid w:val="00941313"/>
    <w:rsid w:val="0094290B"/>
    <w:rsid w:val="0094291E"/>
    <w:rsid w:val="0094321F"/>
    <w:rsid w:val="009432C0"/>
    <w:rsid w:val="009436BD"/>
    <w:rsid w:val="00943C19"/>
    <w:rsid w:val="00943FFB"/>
    <w:rsid w:val="0094409A"/>
    <w:rsid w:val="009447DB"/>
    <w:rsid w:val="00944A67"/>
    <w:rsid w:val="00944F26"/>
    <w:rsid w:val="0094536B"/>
    <w:rsid w:val="0094599F"/>
    <w:rsid w:val="00946432"/>
    <w:rsid w:val="00946496"/>
    <w:rsid w:val="00946919"/>
    <w:rsid w:val="009479BA"/>
    <w:rsid w:val="00947CA4"/>
    <w:rsid w:val="00947ED9"/>
    <w:rsid w:val="0095007F"/>
    <w:rsid w:val="009505A2"/>
    <w:rsid w:val="009505C5"/>
    <w:rsid w:val="00950D5E"/>
    <w:rsid w:val="00950DDE"/>
    <w:rsid w:val="0095108D"/>
    <w:rsid w:val="00951846"/>
    <w:rsid w:val="0095185F"/>
    <w:rsid w:val="00951F95"/>
    <w:rsid w:val="00952A13"/>
    <w:rsid w:val="00952D20"/>
    <w:rsid w:val="00953040"/>
    <w:rsid w:val="009530E1"/>
    <w:rsid w:val="0095379A"/>
    <w:rsid w:val="00953E19"/>
    <w:rsid w:val="00953FEA"/>
    <w:rsid w:val="00954696"/>
    <w:rsid w:val="0095500B"/>
    <w:rsid w:val="0095583A"/>
    <w:rsid w:val="00956188"/>
    <w:rsid w:val="0095785D"/>
    <w:rsid w:val="009609AF"/>
    <w:rsid w:val="0096197C"/>
    <w:rsid w:val="00961EA6"/>
    <w:rsid w:val="0096256B"/>
    <w:rsid w:val="009626FA"/>
    <w:rsid w:val="0096289C"/>
    <w:rsid w:val="0096321D"/>
    <w:rsid w:val="00963663"/>
    <w:rsid w:val="00963A1E"/>
    <w:rsid w:val="00963A4B"/>
    <w:rsid w:val="00964529"/>
    <w:rsid w:val="00964F5B"/>
    <w:rsid w:val="009655DC"/>
    <w:rsid w:val="00965678"/>
    <w:rsid w:val="0096579F"/>
    <w:rsid w:val="00965F22"/>
    <w:rsid w:val="009660B6"/>
    <w:rsid w:val="00966BDB"/>
    <w:rsid w:val="00970A2C"/>
    <w:rsid w:val="00970E04"/>
    <w:rsid w:val="00971E35"/>
    <w:rsid w:val="009723C8"/>
    <w:rsid w:val="0097305A"/>
    <w:rsid w:val="00973AD3"/>
    <w:rsid w:val="00975459"/>
    <w:rsid w:val="009755FC"/>
    <w:rsid w:val="00975644"/>
    <w:rsid w:val="009759E0"/>
    <w:rsid w:val="00975C15"/>
    <w:rsid w:val="00976545"/>
    <w:rsid w:val="0097718C"/>
    <w:rsid w:val="009779E5"/>
    <w:rsid w:val="009779F6"/>
    <w:rsid w:val="00980393"/>
    <w:rsid w:val="00980B87"/>
    <w:rsid w:val="00982261"/>
    <w:rsid w:val="009822C3"/>
    <w:rsid w:val="00982C82"/>
    <w:rsid w:val="00983C6D"/>
    <w:rsid w:val="00983DB0"/>
    <w:rsid w:val="00984D98"/>
    <w:rsid w:val="009852E2"/>
    <w:rsid w:val="00985393"/>
    <w:rsid w:val="00985596"/>
    <w:rsid w:val="00985BAD"/>
    <w:rsid w:val="00985F29"/>
    <w:rsid w:val="0098625E"/>
    <w:rsid w:val="009863D7"/>
    <w:rsid w:val="009869D6"/>
    <w:rsid w:val="00986B5F"/>
    <w:rsid w:val="00986B75"/>
    <w:rsid w:val="009877C5"/>
    <w:rsid w:val="00990786"/>
    <w:rsid w:val="00990932"/>
    <w:rsid w:val="009911FD"/>
    <w:rsid w:val="0099137E"/>
    <w:rsid w:val="00991B58"/>
    <w:rsid w:val="00992076"/>
    <w:rsid w:val="0099215D"/>
    <w:rsid w:val="009924A3"/>
    <w:rsid w:val="00992830"/>
    <w:rsid w:val="0099288B"/>
    <w:rsid w:val="00992DB7"/>
    <w:rsid w:val="009934E0"/>
    <w:rsid w:val="009935CC"/>
    <w:rsid w:val="0099430B"/>
    <w:rsid w:val="00994C3E"/>
    <w:rsid w:val="009951D4"/>
    <w:rsid w:val="009953C2"/>
    <w:rsid w:val="0099557C"/>
    <w:rsid w:val="00995CF7"/>
    <w:rsid w:val="00996829"/>
    <w:rsid w:val="00996996"/>
    <w:rsid w:val="00996D03"/>
    <w:rsid w:val="0099749D"/>
    <w:rsid w:val="009976C4"/>
    <w:rsid w:val="00997A97"/>
    <w:rsid w:val="00997B07"/>
    <w:rsid w:val="009A0910"/>
    <w:rsid w:val="009A0ECD"/>
    <w:rsid w:val="009A0F31"/>
    <w:rsid w:val="009A1418"/>
    <w:rsid w:val="009A170C"/>
    <w:rsid w:val="009A1714"/>
    <w:rsid w:val="009A1734"/>
    <w:rsid w:val="009A1973"/>
    <w:rsid w:val="009A397B"/>
    <w:rsid w:val="009A3A73"/>
    <w:rsid w:val="009A3BC9"/>
    <w:rsid w:val="009A4182"/>
    <w:rsid w:val="009A4947"/>
    <w:rsid w:val="009A4FDC"/>
    <w:rsid w:val="009A5242"/>
    <w:rsid w:val="009A5521"/>
    <w:rsid w:val="009A5A0B"/>
    <w:rsid w:val="009A7664"/>
    <w:rsid w:val="009B0B68"/>
    <w:rsid w:val="009B1463"/>
    <w:rsid w:val="009B182F"/>
    <w:rsid w:val="009B2235"/>
    <w:rsid w:val="009B2538"/>
    <w:rsid w:val="009B26B2"/>
    <w:rsid w:val="009B2D2B"/>
    <w:rsid w:val="009B2EB5"/>
    <w:rsid w:val="009B3F5C"/>
    <w:rsid w:val="009B44FE"/>
    <w:rsid w:val="009B4C0C"/>
    <w:rsid w:val="009B52C1"/>
    <w:rsid w:val="009B5783"/>
    <w:rsid w:val="009B5F7C"/>
    <w:rsid w:val="009B610C"/>
    <w:rsid w:val="009B713E"/>
    <w:rsid w:val="009B7693"/>
    <w:rsid w:val="009B7728"/>
    <w:rsid w:val="009B7872"/>
    <w:rsid w:val="009B78A3"/>
    <w:rsid w:val="009C0BE3"/>
    <w:rsid w:val="009C1732"/>
    <w:rsid w:val="009C1773"/>
    <w:rsid w:val="009C18B9"/>
    <w:rsid w:val="009C2622"/>
    <w:rsid w:val="009C34A9"/>
    <w:rsid w:val="009C392E"/>
    <w:rsid w:val="009C3A37"/>
    <w:rsid w:val="009C3F78"/>
    <w:rsid w:val="009C4604"/>
    <w:rsid w:val="009C47A7"/>
    <w:rsid w:val="009C5668"/>
    <w:rsid w:val="009C5733"/>
    <w:rsid w:val="009C5E18"/>
    <w:rsid w:val="009C62EB"/>
    <w:rsid w:val="009C6631"/>
    <w:rsid w:val="009C6734"/>
    <w:rsid w:val="009C689B"/>
    <w:rsid w:val="009C6DEE"/>
    <w:rsid w:val="009C7479"/>
    <w:rsid w:val="009C7AAA"/>
    <w:rsid w:val="009D1225"/>
    <w:rsid w:val="009D13DB"/>
    <w:rsid w:val="009D1CC8"/>
    <w:rsid w:val="009D2FCD"/>
    <w:rsid w:val="009D32E6"/>
    <w:rsid w:val="009D3462"/>
    <w:rsid w:val="009D370C"/>
    <w:rsid w:val="009D3941"/>
    <w:rsid w:val="009D3A11"/>
    <w:rsid w:val="009D3F41"/>
    <w:rsid w:val="009D42CE"/>
    <w:rsid w:val="009D4D63"/>
    <w:rsid w:val="009D4E04"/>
    <w:rsid w:val="009D51D9"/>
    <w:rsid w:val="009D5242"/>
    <w:rsid w:val="009D5716"/>
    <w:rsid w:val="009D574C"/>
    <w:rsid w:val="009D5AFB"/>
    <w:rsid w:val="009D6179"/>
    <w:rsid w:val="009D765C"/>
    <w:rsid w:val="009D76F5"/>
    <w:rsid w:val="009E08D3"/>
    <w:rsid w:val="009E0B94"/>
    <w:rsid w:val="009E184F"/>
    <w:rsid w:val="009E1B75"/>
    <w:rsid w:val="009E1B9D"/>
    <w:rsid w:val="009E321B"/>
    <w:rsid w:val="009E33A5"/>
    <w:rsid w:val="009E37C2"/>
    <w:rsid w:val="009E3CB8"/>
    <w:rsid w:val="009E3FB7"/>
    <w:rsid w:val="009E4018"/>
    <w:rsid w:val="009E4077"/>
    <w:rsid w:val="009E4A2B"/>
    <w:rsid w:val="009E50AF"/>
    <w:rsid w:val="009E5FDE"/>
    <w:rsid w:val="009E63E8"/>
    <w:rsid w:val="009E6761"/>
    <w:rsid w:val="009E6896"/>
    <w:rsid w:val="009E6967"/>
    <w:rsid w:val="009E6CD7"/>
    <w:rsid w:val="009E6F65"/>
    <w:rsid w:val="009E6FE8"/>
    <w:rsid w:val="009E73EB"/>
    <w:rsid w:val="009E7EF5"/>
    <w:rsid w:val="009F0469"/>
    <w:rsid w:val="009F0484"/>
    <w:rsid w:val="009F1486"/>
    <w:rsid w:val="009F21EA"/>
    <w:rsid w:val="009F29AC"/>
    <w:rsid w:val="009F3404"/>
    <w:rsid w:val="009F36DF"/>
    <w:rsid w:val="009F37CB"/>
    <w:rsid w:val="009F44A0"/>
    <w:rsid w:val="009F45ED"/>
    <w:rsid w:val="009F4F9E"/>
    <w:rsid w:val="009F50A4"/>
    <w:rsid w:val="009F51FA"/>
    <w:rsid w:val="009F625E"/>
    <w:rsid w:val="009F635C"/>
    <w:rsid w:val="009F63B9"/>
    <w:rsid w:val="009F6C65"/>
    <w:rsid w:val="009F6E52"/>
    <w:rsid w:val="009F710E"/>
    <w:rsid w:val="009F73F5"/>
    <w:rsid w:val="00A0010C"/>
    <w:rsid w:val="00A01EB2"/>
    <w:rsid w:val="00A01F06"/>
    <w:rsid w:val="00A0231C"/>
    <w:rsid w:val="00A02653"/>
    <w:rsid w:val="00A0315C"/>
    <w:rsid w:val="00A031CD"/>
    <w:rsid w:val="00A0440B"/>
    <w:rsid w:val="00A044B9"/>
    <w:rsid w:val="00A04B00"/>
    <w:rsid w:val="00A04D14"/>
    <w:rsid w:val="00A05677"/>
    <w:rsid w:val="00A05B85"/>
    <w:rsid w:val="00A06045"/>
    <w:rsid w:val="00A0628D"/>
    <w:rsid w:val="00A06519"/>
    <w:rsid w:val="00A06733"/>
    <w:rsid w:val="00A06A17"/>
    <w:rsid w:val="00A07449"/>
    <w:rsid w:val="00A07D2B"/>
    <w:rsid w:val="00A10862"/>
    <w:rsid w:val="00A10B6E"/>
    <w:rsid w:val="00A10F0C"/>
    <w:rsid w:val="00A11796"/>
    <w:rsid w:val="00A11FDA"/>
    <w:rsid w:val="00A13345"/>
    <w:rsid w:val="00A13F88"/>
    <w:rsid w:val="00A14451"/>
    <w:rsid w:val="00A1451F"/>
    <w:rsid w:val="00A14C8D"/>
    <w:rsid w:val="00A154FF"/>
    <w:rsid w:val="00A15B77"/>
    <w:rsid w:val="00A15DBF"/>
    <w:rsid w:val="00A15E38"/>
    <w:rsid w:val="00A166FD"/>
    <w:rsid w:val="00A1706B"/>
    <w:rsid w:val="00A171CC"/>
    <w:rsid w:val="00A1782C"/>
    <w:rsid w:val="00A1798F"/>
    <w:rsid w:val="00A20C28"/>
    <w:rsid w:val="00A21ADB"/>
    <w:rsid w:val="00A21E29"/>
    <w:rsid w:val="00A227A4"/>
    <w:rsid w:val="00A2285F"/>
    <w:rsid w:val="00A22F43"/>
    <w:rsid w:val="00A23198"/>
    <w:rsid w:val="00A2323D"/>
    <w:rsid w:val="00A234C9"/>
    <w:rsid w:val="00A23C03"/>
    <w:rsid w:val="00A23EB3"/>
    <w:rsid w:val="00A24374"/>
    <w:rsid w:val="00A24818"/>
    <w:rsid w:val="00A24F3A"/>
    <w:rsid w:val="00A25565"/>
    <w:rsid w:val="00A25CC4"/>
    <w:rsid w:val="00A262CF"/>
    <w:rsid w:val="00A26581"/>
    <w:rsid w:val="00A26650"/>
    <w:rsid w:val="00A26EF5"/>
    <w:rsid w:val="00A26F13"/>
    <w:rsid w:val="00A27468"/>
    <w:rsid w:val="00A27543"/>
    <w:rsid w:val="00A2754A"/>
    <w:rsid w:val="00A303EA"/>
    <w:rsid w:val="00A3063A"/>
    <w:rsid w:val="00A311AB"/>
    <w:rsid w:val="00A31712"/>
    <w:rsid w:val="00A321A1"/>
    <w:rsid w:val="00A325BF"/>
    <w:rsid w:val="00A328D6"/>
    <w:rsid w:val="00A33989"/>
    <w:rsid w:val="00A33A1B"/>
    <w:rsid w:val="00A35B96"/>
    <w:rsid w:val="00A35E56"/>
    <w:rsid w:val="00A35EF8"/>
    <w:rsid w:val="00A36247"/>
    <w:rsid w:val="00A36E98"/>
    <w:rsid w:val="00A37028"/>
    <w:rsid w:val="00A37CF3"/>
    <w:rsid w:val="00A40113"/>
    <w:rsid w:val="00A40432"/>
    <w:rsid w:val="00A408E5"/>
    <w:rsid w:val="00A41136"/>
    <w:rsid w:val="00A41642"/>
    <w:rsid w:val="00A417A3"/>
    <w:rsid w:val="00A41EA6"/>
    <w:rsid w:val="00A41FE4"/>
    <w:rsid w:val="00A42A7C"/>
    <w:rsid w:val="00A4317A"/>
    <w:rsid w:val="00A43831"/>
    <w:rsid w:val="00A44D56"/>
    <w:rsid w:val="00A44EF1"/>
    <w:rsid w:val="00A44F03"/>
    <w:rsid w:val="00A44F1C"/>
    <w:rsid w:val="00A45777"/>
    <w:rsid w:val="00A45E67"/>
    <w:rsid w:val="00A46A4E"/>
    <w:rsid w:val="00A46CC7"/>
    <w:rsid w:val="00A46EB2"/>
    <w:rsid w:val="00A47241"/>
    <w:rsid w:val="00A4745E"/>
    <w:rsid w:val="00A50BC5"/>
    <w:rsid w:val="00A50E37"/>
    <w:rsid w:val="00A51B0C"/>
    <w:rsid w:val="00A53CB5"/>
    <w:rsid w:val="00A53DD1"/>
    <w:rsid w:val="00A54E5E"/>
    <w:rsid w:val="00A54F89"/>
    <w:rsid w:val="00A55C36"/>
    <w:rsid w:val="00A605C7"/>
    <w:rsid w:val="00A60D96"/>
    <w:rsid w:val="00A6112C"/>
    <w:rsid w:val="00A6168B"/>
    <w:rsid w:val="00A619E1"/>
    <w:rsid w:val="00A61BAB"/>
    <w:rsid w:val="00A636B9"/>
    <w:rsid w:val="00A64213"/>
    <w:rsid w:val="00A6458E"/>
    <w:rsid w:val="00A647BA"/>
    <w:rsid w:val="00A64946"/>
    <w:rsid w:val="00A649E7"/>
    <w:rsid w:val="00A6591E"/>
    <w:rsid w:val="00A659FA"/>
    <w:rsid w:val="00A66AE1"/>
    <w:rsid w:val="00A66DC4"/>
    <w:rsid w:val="00A672D9"/>
    <w:rsid w:val="00A67430"/>
    <w:rsid w:val="00A67677"/>
    <w:rsid w:val="00A67981"/>
    <w:rsid w:val="00A67C40"/>
    <w:rsid w:val="00A709BE"/>
    <w:rsid w:val="00A70FB8"/>
    <w:rsid w:val="00A71949"/>
    <w:rsid w:val="00A71D40"/>
    <w:rsid w:val="00A7216E"/>
    <w:rsid w:val="00A72218"/>
    <w:rsid w:val="00A72A5E"/>
    <w:rsid w:val="00A733B7"/>
    <w:rsid w:val="00A73996"/>
    <w:rsid w:val="00A73D20"/>
    <w:rsid w:val="00A73E11"/>
    <w:rsid w:val="00A73E37"/>
    <w:rsid w:val="00A74286"/>
    <w:rsid w:val="00A742AC"/>
    <w:rsid w:val="00A746D9"/>
    <w:rsid w:val="00A74CAA"/>
    <w:rsid w:val="00A752C0"/>
    <w:rsid w:val="00A76097"/>
    <w:rsid w:val="00A7695D"/>
    <w:rsid w:val="00A76AA0"/>
    <w:rsid w:val="00A774FC"/>
    <w:rsid w:val="00A77D60"/>
    <w:rsid w:val="00A77E64"/>
    <w:rsid w:val="00A80853"/>
    <w:rsid w:val="00A80BD4"/>
    <w:rsid w:val="00A80D86"/>
    <w:rsid w:val="00A8129C"/>
    <w:rsid w:val="00A81815"/>
    <w:rsid w:val="00A83A65"/>
    <w:rsid w:val="00A83E93"/>
    <w:rsid w:val="00A84472"/>
    <w:rsid w:val="00A849C3"/>
    <w:rsid w:val="00A84F5F"/>
    <w:rsid w:val="00A853F3"/>
    <w:rsid w:val="00A854A7"/>
    <w:rsid w:val="00A85519"/>
    <w:rsid w:val="00A856DD"/>
    <w:rsid w:val="00A866DE"/>
    <w:rsid w:val="00A86A80"/>
    <w:rsid w:val="00A86E2B"/>
    <w:rsid w:val="00A87A05"/>
    <w:rsid w:val="00A87D97"/>
    <w:rsid w:val="00A90456"/>
    <w:rsid w:val="00A908D9"/>
    <w:rsid w:val="00A90E63"/>
    <w:rsid w:val="00A919D0"/>
    <w:rsid w:val="00A91A8C"/>
    <w:rsid w:val="00A91B28"/>
    <w:rsid w:val="00A91D47"/>
    <w:rsid w:val="00A921E1"/>
    <w:rsid w:val="00A929D5"/>
    <w:rsid w:val="00A93E77"/>
    <w:rsid w:val="00A93F8C"/>
    <w:rsid w:val="00A941ED"/>
    <w:rsid w:val="00A943BF"/>
    <w:rsid w:val="00A956AE"/>
    <w:rsid w:val="00A95783"/>
    <w:rsid w:val="00A957AA"/>
    <w:rsid w:val="00A95837"/>
    <w:rsid w:val="00A95A0A"/>
    <w:rsid w:val="00A95D10"/>
    <w:rsid w:val="00A96800"/>
    <w:rsid w:val="00A9683A"/>
    <w:rsid w:val="00A971D0"/>
    <w:rsid w:val="00A9742E"/>
    <w:rsid w:val="00A978E7"/>
    <w:rsid w:val="00AA0FC0"/>
    <w:rsid w:val="00AA1135"/>
    <w:rsid w:val="00AA1280"/>
    <w:rsid w:val="00AA1413"/>
    <w:rsid w:val="00AA1554"/>
    <w:rsid w:val="00AA1865"/>
    <w:rsid w:val="00AA2262"/>
    <w:rsid w:val="00AA26F8"/>
    <w:rsid w:val="00AA27C8"/>
    <w:rsid w:val="00AA3211"/>
    <w:rsid w:val="00AA3922"/>
    <w:rsid w:val="00AA4337"/>
    <w:rsid w:val="00AA4AFF"/>
    <w:rsid w:val="00AA4D36"/>
    <w:rsid w:val="00AA5114"/>
    <w:rsid w:val="00AA5259"/>
    <w:rsid w:val="00AA5C95"/>
    <w:rsid w:val="00AA61EA"/>
    <w:rsid w:val="00AA6677"/>
    <w:rsid w:val="00AA66E9"/>
    <w:rsid w:val="00AA6821"/>
    <w:rsid w:val="00AA6F14"/>
    <w:rsid w:val="00AB0029"/>
    <w:rsid w:val="00AB0F44"/>
    <w:rsid w:val="00AB111A"/>
    <w:rsid w:val="00AB12F1"/>
    <w:rsid w:val="00AB1523"/>
    <w:rsid w:val="00AB17B3"/>
    <w:rsid w:val="00AB1A30"/>
    <w:rsid w:val="00AB200F"/>
    <w:rsid w:val="00AB387F"/>
    <w:rsid w:val="00AB3F8F"/>
    <w:rsid w:val="00AB40C3"/>
    <w:rsid w:val="00AB44AB"/>
    <w:rsid w:val="00AB4EEA"/>
    <w:rsid w:val="00AB5897"/>
    <w:rsid w:val="00AB6F1C"/>
    <w:rsid w:val="00AC0335"/>
    <w:rsid w:val="00AC22EF"/>
    <w:rsid w:val="00AC24DC"/>
    <w:rsid w:val="00AC29D6"/>
    <w:rsid w:val="00AC312E"/>
    <w:rsid w:val="00AC3148"/>
    <w:rsid w:val="00AC35C0"/>
    <w:rsid w:val="00AC4625"/>
    <w:rsid w:val="00AC4CB2"/>
    <w:rsid w:val="00AC4E57"/>
    <w:rsid w:val="00AC52E9"/>
    <w:rsid w:val="00AC58CE"/>
    <w:rsid w:val="00AC62BB"/>
    <w:rsid w:val="00AC6976"/>
    <w:rsid w:val="00AC74EB"/>
    <w:rsid w:val="00AC7EEA"/>
    <w:rsid w:val="00AD02AA"/>
    <w:rsid w:val="00AD16D7"/>
    <w:rsid w:val="00AD16F1"/>
    <w:rsid w:val="00AD19A5"/>
    <w:rsid w:val="00AD1D01"/>
    <w:rsid w:val="00AD3EE7"/>
    <w:rsid w:val="00AD40D6"/>
    <w:rsid w:val="00AD4F21"/>
    <w:rsid w:val="00AD4F3C"/>
    <w:rsid w:val="00AD52DA"/>
    <w:rsid w:val="00AD6156"/>
    <w:rsid w:val="00AD6227"/>
    <w:rsid w:val="00AD6430"/>
    <w:rsid w:val="00AD6956"/>
    <w:rsid w:val="00AD6C34"/>
    <w:rsid w:val="00AD6D1B"/>
    <w:rsid w:val="00AD706D"/>
    <w:rsid w:val="00AD7C47"/>
    <w:rsid w:val="00AE0E44"/>
    <w:rsid w:val="00AE1334"/>
    <w:rsid w:val="00AE2415"/>
    <w:rsid w:val="00AE2465"/>
    <w:rsid w:val="00AE26DB"/>
    <w:rsid w:val="00AE2EAC"/>
    <w:rsid w:val="00AE30CB"/>
    <w:rsid w:val="00AE3208"/>
    <w:rsid w:val="00AE4B88"/>
    <w:rsid w:val="00AE503B"/>
    <w:rsid w:val="00AE53A8"/>
    <w:rsid w:val="00AE5DF7"/>
    <w:rsid w:val="00AE60D3"/>
    <w:rsid w:val="00AE66D5"/>
    <w:rsid w:val="00AE6C4F"/>
    <w:rsid w:val="00AE6CC6"/>
    <w:rsid w:val="00AE711A"/>
    <w:rsid w:val="00AE7344"/>
    <w:rsid w:val="00AE786B"/>
    <w:rsid w:val="00AF0A3D"/>
    <w:rsid w:val="00AF1204"/>
    <w:rsid w:val="00AF17E8"/>
    <w:rsid w:val="00AF1B0A"/>
    <w:rsid w:val="00AF1C01"/>
    <w:rsid w:val="00AF1D5D"/>
    <w:rsid w:val="00AF26C0"/>
    <w:rsid w:val="00AF273C"/>
    <w:rsid w:val="00AF2C48"/>
    <w:rsid w:val="00AF34E7"/>
    <w:rsid w:val="00AF3965"/>
    <w:rsid w:val="00AF4F13"/>
    <w:rsid w:val="00AF546B"/>
    <w:rsid w:val="00AF56BC"/>
    <w:rsid w:val="00AF581B"/>
    <w:rsid w:val="00AF5CDC"/>
    <w:rsid w:val="00AF6699"/>
    <w:rsid w:val="00AF68B0"/>
    <w:rsid w:val="00AF6FD1"/>
    <w:rsid w:val="00AF7394"/>
    <w:rsid w:val="00AF7A0E"/>
    <w:rsid w:val="00AF7AC7"/>
    <w:rsid w:val="00B00664"/>
    <w:rsid w:val="00B0109E"/>
    <w:rsid w:val="00B011D8"/>
    <w:rsid w:val="00B01453"/>
    <w:rsid w:val="00B016B6"/>
    <w:rsid w:val="00B02F9B"/>
    <w:rsid w:val="00B03770"/>
    <w:rsid w:val="00B03B1D"/>
    <w:rsid w:val="00B03BA8"/>
    <w:rsid w:val="00B03F73"/>
    <w:rsid w:val="00B041DC"/>
    <w:rsid w:val="00B045C9"/>
    <w:rsid w:val="00B05CB4"/>
    <w:rsid w:val="00B060B5"/>
    <w:rsid w:val="00B0624B"/>
    <w:rsid w:val="00B06870"/>
    <w:rsid w:val="00B074BB"/>
    <w:rsid w:val="00B07AB6"/>
    <w:rsid w:val="00B07FD3"/>
    <w:rsid w:val="00B10911"/>
    <w:rsid w:val="00B11071"/>
    <w:rsid w:val="00B113BA"/>
    <w:rsid w:val="00B11C3A"/>
    <w:rsid w:val="00B11D05"/>
    <w:rsid w:val="00B1286E"/>
    <w:rsid w:val="00B12E09"/>
    <w:rsid w:val="00B134C2"/>
    <w:rsid w:val="00B137D2"/>
    <w:rsid w:val="00B14CEC"/>
    <w:rsid w:val="00B14DE9"/>
    <w:rsid w:val="00B1523C"/>
    <w:rsid w:val="00B156DD"/>
    <w:rsid w:val="00B15CE2"/>
    <w:rsid w:val="00B161D3"/>
    <w:rsid w:val="00B17F90"/>
    <w:rsid w:val="00B2037F"/>
    <w:rsid w:val="00B20776"/>
    <w:rsid w:val="00B20C8E"/>
    <w:rsid w:val="00B22024"/>
    <w:rsid w:val="00B222EE"/>
    <w:rsid w:val="00B225A9"/>
    <w:rsid w:val="00B22E68"/>
    <w:rsid w:val="00B23687"/>
    <w:rsid w:val="00B23C21"/>
    <w:rsid w:val="00B23CDA"/>
    <w:rsid w:val="00B24A90"/>
    <w:rsid w:val="00B24FA3"/>
    <w:rsid w:val="00B2589B"/>
    <w:rsid w:val="00B25F78"/>
    <w:rsid w:val="00B26160"/>
    <w:rsid w:val="00B26411"/>
    <w:rsid w:val="00B26469"/>
    <w:rsid w:val="00B2655A"/>
    <w:rsid w:val="00B266A3"/>
    <w:rsid w:val="00B27208"/>
    <w:rsid w:val="00B274C3"/>
    <w:rsid w:val="00B27CAC"/>
    <w:rsid w:val="00B27F0E"/>
    <w:rsid w:val="00B306C8"/>
    <w:rsid w:val="00B314CF"/>
    <w:rsid w:val="00B31589"/>
    <w:rsid w:val="00B31C4A"/>
    <w:rsid w:val="00B326E6"/>
    <w:rsid w:val="00B32EF8"/>
    <w:rsid w:val="00B341A3"/>
    <w:rsid w:val="00B34412"/>
    <w:rsid w:val="00B344C7"/>
    <w:rsid w:val="00B34EDB"/>
    <w:rsid w:val="00B34FD9"/>
    <w:rsid w:val="00B35320"/>
    <w:rsid w:val="00B359F1"/>
    <w:rsid w:val="00B3660A"/>
    <w:rsid w:val="00B366F8"/>
    <w:rsid w:val="00B36B0B"/>
    <w:rsid w:val="00B37CBB"/>
    <w:rsid w:val="00B4027A"/>
    <w:rsid w:val="00B40F72"/>
    <w:rsid w:val="00B41AE1"/>
    <w:rsid w:val="00B41D87"/>
    <w:rsid w:val="00B420BF"/>
    <w:rsid w:val="00B4251A"/>
    <w:rsid w:val="00B4284F"/>
    <w:rsid w:val="00B437AE"/>
    <w:rsid w:val="00B438EC"/>
    <w:rsid w:val="00B44E09"/>
    <w:rsid w:val="00B465E8"/>
    <w:rsid w:val="00B469B2"/>
    <w:rsid w:val="00B46B8D"/>
    <w:rsid w:val="00B46D50"/>
    <w:rsid w:val="00B472E4"/>
    <w:rsid w:val="00B473B3"/>
    <w:rsid w:val="00B4763C"/>
    <w:rsid w:val="00B47FFD"/>
    <w:rsid w:val="00B500CF"/>
    <w:rsid w:val="00B50E1E"/>
    <w:rsid w:val="00B5372F"/>
    <w:rsid w:val="00B541FF"/>
    <w:rsid w:val="00B54EE5"/>
    <w:rsid w:val="00B57182"/>
    <w:rsid w:val="00B572D4"/>
    <w:rsid w:val="00B573AD"/>
    <w:rsid w:val="00B601A4"/>
    <w:rsid w:val="00B60337"/>
    <w:rsid w:val="00B60569"/>
    <w:rsid w:val="00B6079E"/>
    <w:rsid w:val="00B607BF"/>
    <w:rsid w:val="00B60827"/>
    <w:rsid w:val="00B616DA"/>
    <w:rsid w:val="00B61A4F"/>
    <w:rsid w:val="00B62079"/>
    <w:rsid w:val="00B621D2"/>
    <w:rsid w:val="00B62800"/>
    <w:rsid w:val="00B62A34"/>
    <w:rsid w:val="00B62E59"/>
    <w:rsid w:val="00B6327A"/>
    <w:rsid w:val="00B63759"/>
    <w:rsid w:val="00B6377C"/>
    <w:rsid w:val="00B63B98"/>
    <w:rsid w:val="00B63BC6"/>
    <w:rsid w:val="00B63F46"/>
    <w:rsid w:val="00B641D1"/>
    <w:rsid w:val="00B644BC"/>
    <w:rsid w:val="00B64855"/>
    <w:rsid w:val="00B64CAA"/>
    <w:rsid w:val="00B64D2A"/>
    <w:rsid w:val="00B65698"/>
    <w:rsid w:val="00B669C8"/>
    <w:rsid w:val="00B66A48"/>
    <w:rsid w:val="00B66DF9"/>
    <w:rsid w:val="00B67004"/>
    <w:rsid w:val="00B67B29"/>
    <w:rsid w:val="00B67BAF"/>
    <w:rsid w:val="00B7015D"/>
    <w:rsid w:val="00B70BE5"/>
    <w:rsid w:val="00B70F23"/>
    <w:rsid w:val="00B716AB"/>
    <w:rsid w:val="00B719E0"/>
    <w:rsid w:val="00B719F6"/>
    <w:rsid w:val="00B71ABC"/>
    <w:rsid w:val="00B72276"/>
    <w:rsid w:val="00B7244A"/>
    <w:rsid w:val="00B72B40"/>
    <w:rsid w:val="00B72B80"/>
    <w:rsid w:val="00B73168"/>
    <w:rsid w:val="00B7349E"/>
    <w:rsid w:val="00B7363C"/>
    <w:rsid w:val="00B736E6"/>
    <w:rsid w:val="00B73E5A"/>
    <w:rsid w:val="00B74EA9"/>
    <w:rsid w:val="00B759BF"/>
    <w:rsid w:val="00B7602B"/>
    <w:rsid w:val="00B76171"/>
    <w:rsid w:val="00B76AB7"/>
    <w:rsid w:val="00B802E0"/>
    <w:rsid w:val="00B80529"/>
    <w:rsid w:val="00B80718"/>
    <w:rsid w:val="00B832F0"/>
    <w:rsid w:val="00B8407C"/>
    <w:rsid w:val="00B86C63"/>
    <w:rsid w:val="00B86E57"/>
    <w:rsid w:val="00B878E7"/>
    <w:rsid w:val="00B87D13"/>
    <w:rsid w:val="00B87DDD"/>
    <w:rsid w:val="00B9051F"/>
    <w:rsid w:val="00B90D10"/>
    <w:rsid w:val="00B91517"/>
    <w:rsid w:val="00B921ED"/>
    <w:rsid w:val="00B92413"/>
    <w:rsid w:val="00B924E2"/>
    <w:rsid w:val="00B92AA6"/>
    <w:rsid w:val="00B92C63"/>
    <w:rsid w:val="00B93765"/>
    <w:rsid w:val="00B93F1D"/>
    <w:rsid w:val="00B94C28"/>
    <w:rsid w:val="00B95393"/>
    <w:rsid w:val="00B95C61"/>
    <w:rsid w:val="00B966A4"/>
    <w:rsid w:val="00B967F9"/>
    <w:rsid w:val="00B969F7"/>
    <w:rsid w:val="00B96EF5"/>
    <w:rsid w:val="00B97582"/>
    <w:rsid w:val="00B978B1"/>
    <w:rsid w:val="00B97A4F"/>
    <w:rsid w:val="00BA067E"/>
    <w:rsid w:val="00BA0EEB"/>
    <w:rsid w:val="00BA10E4"/>
    <w:rsid w:val="00BA11F9"/>
    <w:rsid w:val="00BA17A1"/>
    <w:rsid w:val="00BA212E"/>
    <w:rsid w:val="00BA22CE"/>
    <w:rsid w:val="00BA30A9"/>
    <w:rsid w:val="00BA33B4"/>
    <w:rsid w:val="00BA3786"/>
    <w:rsid w:val="00BA3D5F"/>
    <w:rsid w:val="00BA3DBF"/>
    <w:rsid w:val="00BA4194"/>
    <w:rsid w:val="00BA4301"/>
    <w:rsid w:val="00BA5BAE"/>
    <w:rsid w:val="00BA638F"/>
    <w:rsid w:val="00BA6443"/>
    <w:rsid w:val="00BA64AD"/>
    <w:rsid w:val="00BA6508"/>
    <w:rsid w:val="00BA681A"/>
    <w:rsid w:val="00BA6A8F"/>
    <w:rsid w:val="00BA7FAB"/>
    <w:rsid w:val="00BB00F2"/>
    <w:rsid w:val="00BB0393"/>
    <w:rsid w:val="00BB1F44"/>
    <w:rsid w:val="00BB25A5"/>
    <w:rsid w:val="00BB29D3"/>
    <w:rsid w:val="00BB2AF1"/>
    <w:rsid w:val="00BB2FBB"/>
    <w:rsid w:val="00BB3DCD"/>
    <w:rsid w:val="00BB3EA1"/>
    <w:rsid w:val="00BB4460"/>
    <w:rsid w:val="00BB4775"/>
    <w:rsid w:val="00BB4E28"/>
    <w:rsid w:val="00BB5A11"/>
    <w:rsid w:val="00BB6822"/>
    <w:rsid w:val="00BB68D9"/>
    <w:rsid w:val="00BB6B7C"/>
    <w:rsid w:val="00BB6E6B"/>
    <w:rsid w:val="00BB720A"/>
    <w:rsid w:val="00BB785F"/>
    <w:rsid w:val="00BB786B"/>
    <w:rsid w:val="00BC01D3"/>
    <w:rsid w:val="00BC0D74"/>
    <w:rsid w:val="00BC1B4A"/>
    <w:rsid w:val="00BC2DD4"/>
    <w:rsid w:val="00BC3087"/>
    <w:rsid w:val="00BC35A9"/>
    <w:rsid w:val="00BC3809"/>
    <w:rsid w:val="00BC4F6E"/>
    <w:rsid w:val="00BC4F89"/>
    <w:rsid w:val="00BC52E5"/>
    <w:rsid w:val="00BC57BB"/>
    <w:rsid w:val="00BC58FE"/>
    <w:rsid w:val="00BC6305"/>
    <w:rsid w:val="00BC6538"/>
    <w:rsid w:val="00BC65CE"/>
    <w:rsid w:val="00BC6BE1"/>
    <w:rsid w:val="00BC77D8"/>
    <w:rsid w:val="00BC791D"/>
    <w:rsid w:val="00BD0E9F"/>
    <w:rsid w:val="00BD1BD7"/>
    <w:rsid w:val="00BD1D43"/>
    <w:rsid w:val="00BD239E"/>
    <w:rsid w:val="00BD240D"/>
    <w:rsid w:val="00BD277C"/>
    <w:rsid w:val="00BD361B"/>
    <w:rsid w:val="00BD3BA6"/>
    <w:rsid w:val="00BD3EE6"/>
    <w:rsid w:val="00BD409F"/>
    <w:rsid w:val="00BD40CB"/>
    <w:rsid w:val="00BD4CF7"/>
    <w:rsid w:val="00BD5501"/>
    <w:rsid w:val="00BD628E"/>
    <w:rsid w:val="00BD633B"/>
    <w:rsid w:val="00BD6C18"/>
    <w:rsid w:val="00BD7437"/>
    <w:rsid w:val="00BD7BCB"/>
    <w:rsid w:val="00BD7DB7"/>
    <w:rsid w:val="00BE0053"/>
    <w:rsid w:val="00BE10D3"/>
    <w:rsid w:val="00BE14BF"/>
    <w:rsid w:val="00BE1A4E"/>
    <w:rsid w:val="00BE2364"/>
    <w:rsid w:val="00BE27C0"/>
    <w:rsid w:val="00BE2920"/>
    <w:rsid w:val="00BE2A68"/>
    <w:rsid w:val="00BE317C"/>
    <w:rsid w:val="00BE3FBF"/>
    <w:rsid w:val="00BE416C"/>
    <w:rsid w:val="00BE45B3"/>
    <w:rsid w:val="00BE4948"/>
    <w:rsid w:val="00BE4CEB"/>
    <w:rsid w:val="00BE4E75"/>
    <w:rsid w:val="00BE5376"/>
    <w:rsid w:val="00BE5D49"/>
    <w:rsid w:val="00BE6B52"/>
    <w:rsid w:val="00BE6BE2"/>
    <w:rsid w:val="00BE70C8"/>
    <w:rsid w:val="00BF100A"/>
    <w:rsid w:val="00BF1555"/>
    <w:rsid w:val="00BF1882"/>
    <w:rsid w:val="00BF1BD1"/>
    <w:rsid w:val="00BF2089"/>
    <w:rsid w:val="00BF27D7"/>
    <w:rsid w:val="00BF2987"/>
    <w:rsid w:val="00BF2A9D"/>
    <w:rsid w:val="00BF2E69"/>
    <w:rsid w:val="00BF337D"/>
    <w:rsid w:val="00BF3BE9"/>
    <w:rsid w:val="00BF4580"/>
    <w:rsid w:val="00BF45F1"/>
    <w:rsid w:val="00BF474A"/>
    <w:rsid w:val="00BF4B1F"/>
    <w:rsid w:val="00BF542A"/>
    <w:rsid w:val="00BF6118"/>
    <w:rsid w:val="00BF645F"/>
    <w:rsid w:val="00BF6AAA"/>
    <w:rsid w:val="00BF75EB"/>
    <w:rsid w:val="00C000FB"/>
    <w:rsid w:val="00C0072F"/>
    <w:rsid w:val="00C008DF"/>
    <w:rsid w:val="00C00AC8"/>
    <w:rsid w:val="00C00B4E"/>
    <w:rsid w:val="00C00BF4"/>
    <w:rsid w:val="00C00C6E"/>
    <w:rsid w:val="00C016C6"/>
    <w:rsid w:val="00C01CCC"/>
    <w:rsid w:val="00C02498"/>
    <w:rsid w:val="00C0322B"/>
    <w:rsid w:val="00C0381A"/>
    <w:rsid w:val="00C03B85"/>
    <w:rsid w:val="00C041B1"/>
    <w:rsid w:val="00C04558"/>
    <w:rsid w:val="00C04F96"/>
    <w:rsid w:val="00C04F9B"/>
    <w:rsid w:val="00C05C2B"/>
    <w:rsid w:val="00C06DB7"/>
    <w:rsid w:val="00C076F9"/>
    <w:rsid w:val="00C0772B"/>
    <w:rsid w:val="00C07F7B"/>
    <w:rsid w:val="00C104AA"/>
    <w:rsid w:val="00C10ED4"/>
    <w:rsid w:val="00C111E2"/>
    <w:rsid w:val="00C11D19"/>
    <w:rsid w:val="00C11FFB"/>
    <w:rsid w:val="00C121F6"/>
    <w:rsid w:val="00C127C6"/>
    <w:rsid w:val="00C127F9"/>
    <w:rsid w:val="00C12C7C"/>
    <w:rsid w:val="00C12FD1"/>
    <w:rsid w:val="00C1362F"/>
    <w:rsid w:val="00C140AF"/>
    <w:rsid w:val="00C14BC1"/>
    <w:rsid w:val="00C157DD"/>
    <w:rsid w:val="00C15BAA"/>
    <w:rsid w:val="00C15E11"/>
    <w:rsid w:val="00C16BA0"/>
    <w:rsid w:val="00C1705B"/>
    <w:rsid w:val="00C170CB"/>
    <w:rsid w:val="00C17417"/>
    <w:rsid w:val="00C17E39"/>
    <w:rsid w:val="00C20122"/>
    <w:rsid w:val="00C20292"/>
    <w:rsid w:val="00C20587"/>
    <w:rsid w:val="00C20AD7"/>
    <w:rsid w:val="00C20F25"/>
    <w:rsid w:val="00C213F8"/>
    <w:rsid w:val="00C217C4"/>
    <w:rsid w:val="00C21E61"/>
    <w:rsid w:val="00C21EF7"/>
    <w:rsid w:val="00C22471"/>
    <w:rsid w:val="00C22C90"/>
    <w:rsid w:val="00C23BB0"/>
    <w:rsid w:val="00C24E04"/>
    <w:rsid w:val="00C24E26"/>
    <w:rsid w:val="00C25CAE"/>
    <w:rsid w:val="00C263A4"/>
    <w:rsid w:val="00C264DB"/>
    <w:rsid w:val="00C267FE"/>
    <w:rsid w:val="00C26DB4"/>
    <w:rsid w:val="00C270C4"/>
    <w:rsid w:val="00C273E0"/>
    <w:rsid w:val="00C276D5"/>
    <w:rsid w:val="00C27B2A"/>
    <w:rsid w:val="00C30118"/>
    <w:rsid w:val="00C30A25"/>
    <w:rsid w:val="00C30B22"/>
    <w:rsid w:val="00C312D8"/>
    <w:rsid w:val="00C3174A"/>
    <w:rsid w:val="00C31C01"/>
    <w:rsid w:val="00C31D16"/>
    <w:rsid w:val="00C32170"/>
    <w:rsid w:val="00C323E5"/>
    <w:rsid w:val="00C3396D"/>
    <w:rsid w:val="00C33A81"/>
    <w:rsid w:val="00C34014"/>
    <w:rsid w:val="00C34D94"/>
    <w:rsid w:val="00C355AE"/>
    <w:rsid w:val="00C357EA"/>
    <w:rsid w:val="00C364DE"/>
    <w:rsid w:val="00C36E9B"/>
    <w:rsid w:val="00C37A1C"/>
    <w:rsid w:val="00C40476"/>
    <w:rsid w:val="00C41BF3"/>
    <w:rsid w:val="00C41D9F"/>
    <w:rsid w:val="00C41DEC"/>
    <w:rsid w:val="00C41E82"/>
    <w:rsid w:val="00C4209B"/>
    <w:rsid w:val="00C4246B"/>
    <w:rsid w:val="00C4267F"/>
    <w:rsid w:val="00C434DF"/>
    <w:rsid w:val="00C438DA"/>
    <w:rsid w:val="00C453D7"/>
    <w:rsid w:val="00C45F2D"/>
    <w:rsid w:val="00C4663C"/>
    <w:rsid w:val="00C4666F"/>
    <w:rsid w:val="00C466AC"/>
    <w:rsid w:val="00C46D4E"/>
    <w:rsid w:val="00C46FF6"/>
    <w:rsid w:val="00C47351"/>
    <w:rsid w:val="00C47E2E"/>
    <w:rsid w:val="00C47E9F"/>
    <w:rsid w:val="00C50129"/>
    <w:rsid w:val="00C50C70"/>
    <w:rsid w:val="00C5181E"/>
    <w:rsid w:val="00C51C13"/>
    <w:rsid w:val="00C521FC"/>
    <w:rsid w:val="00C52D22"/>
    <w:rsid w:val="00C5350A"/>
    <w:rsid w:val="00C5386E"/>
    <w:rsid w:val="00C53924"/>
    <w:rsid w:val="00C53D6B"/>
    <w:rsid w:val="00C54179"/>
    <w:rsid w:val="00C556F4"/>
    <w:rsid w:val="00C56785"/>
    <w:rsid w:val="00C56C92"/>
    <w:rsid w:val="00C56D1C"/>
    <w:rsid w:val="00C57B86"/>
    <w:rsid w:val="00C57DE9"/>
    <w:rsid w:val="00C57ED4"/>
    <w:rsid w:val="00C60352"/>
    <w:rsid w:val="00C609B2"/>
    <w:rsid w:val="00C60FF9"/>
    <w:rsid w:val="00C61363"/>
    <w:rsid w:val="00C61F3E"/>
    <w:rsid w:val="00C62894"/>
    <w:rsid w:val="00C62939"/>
    <w:rsid w:val="00C632AD"/>
    <w:rsid w:val="00C637BF"/>
    <w:rsid w:val="00C63F20"/>
    <w:rsid w:val="00C64384"/>
    <w:rsid w:val="00C64475"/>
    <w:rsid w:val="00C64710"/>
    <w:rsid w:val="00C6572D"/>
    <w:rsid w:val="00C66396"/>
    <w:rsid w:val="00C67317"/>
    <w:rsid w:val="00C70550"/>
    <w:rsid w:val="00C7172F"/>
    <w:rsid w:val="00C71D89"/>
    <w:rsid w:val="00C71DF4"/>
    <w:rsid w:val="00C71F59"/>
    <w:rsid w:val="00C723F5"/>
    <w:rsid w:val="00C72545"/>
    <w:rsid w:val="00C7282E"/>
    <w:rsid w:val="00C72B74"/>
    <w:rsid w:val="00C73067"/>
    <w:rsid w:val="00C7316D"/>
    <w:rsid w:val="00C73C6D"/>
    <w:rsid w:val="00C749C7"/>
    <w:rsid w:val="00C74E96"/>
    <w:rsid w:val="00C75A39"/>
    <w:rsid w:val="00C75B78"/>
    <w:rsid w:val="00C761B1"/>
    <w:rsid w:val="00C763E6"/>
    <w:rsid w:val="00C766A4"/>
    <w:rsid w:val="00C769FA"/>
    <w:rsid w:val="00C76AB7"/>
    <w:rsid w:val="00C7728F"/>
    <w:rsid w:val="00C77384"/>
    <w:rsid w:val="00C7755F"/>
    <w:rsid w:val="00C77ADF"/>
    <w:rsid w:val="00C77F93"/>
    <w:rsid w:val="00C81255"/>
    <w:rsid w:val="00C81F6A"/>
    <w:rsid w:val="00C822C1"/>
    <w:rsid w:val="00C8241A"/>
    <w:rsid w:val="00C826A2"/>
    <w:rsid w:val="00C82C68"/>
    <w:rsid w:val="00C83A37"/>
    <w:rsid w:val="00C840ED"/>
    <w:rsid w:val="00C8497F"/>
    <w:rsid w:val="00C85293"/>
    <w:rsid w:val="00C86A58"/>
    <w:rsid w:val="00C86C10"/>
    <w:rsid w:val="00C87617"/>
    <w:rsid w:val="00C90298"/>
    <w:rsid w:val="00C9043C"/>
    <w:rsid w:val="00C90E2D"/>
    <w:rsid w:val="00C91172"/>
    <w:rsid w:val="00C913F2"/>
    <w:rsid w:val="00C91AFF"/>
    <w:rsid w:val="00C91BBA"/>
    <w:rsid w:val="00C91CA9"/>
    <w:rsid w:val="00C9210A"/>
    <w:rsid w:val="00C9279E"/>
    <w:rsid w:val="00C93269"/>
    <w:rsid w:val="00C938CB"/>
    <w:rsid w:val="00C938DB"/>
    <w:rsid w:val="00C940F9"/>
    <w:rsid w:val="00C9559A"/>
    <w:rsid w:val="00C95EA9"/>
    <w:rsid w:val="00C975A9"/>
    <w:rsid w:val="00C979CD"/>
    <w:rsid w:val="00CA07AD"/>
    <w:rsid w:val="00CA0D0B"/>
    <w:rsid w:val="00CA119B"/>
    <w:rsid w:val="00CA16C5"/>
    <w:rsid w:val="00CA1F76"/>
    <w:rsid w:val="00CA1FD0"/>
    <w:rsid w:val="00CA22AC"/>
    <w:rsid w:val="00CA274B"/>
    <w:rsid w:val="00CA2AE7"/>
    <w:rsid w:val="00CA2D7D"/>
    <w:rsid w:val="00CA302C"/>
    <w:rsid w:val="00CA3513"/>
    <w:rsid w:val="00CA4607"/>
    <w:rsid w:val="00CA582D"/>
    <w:rsid w:val="00CA5D8D"/>
    <w:rsid w:val="00CA6063"/>
    <w:rsid w:val="00CA65E7"/>
    <w:rsid w:val="00CA6845"/>
    <w:rsid w:val="00CA69B3"/>
    <w:rsid w:val="00CA6A4C"/>
    <w:rsid w:val="00CA6F52"/>
    <w:rsid w:val="00CA72A1"/>
    <w:rsid w:val="00CA7566"/>
    <w:rsid w:val="00CA79BC"/>
    <w:rsid w:val="00CB0660"/>
    <w:rsid w:val="00CB0ECB"/>
    <w:rsid w:val="00CB1FE2"/>
    <w:rsid w:val="00CB37ED"/>
    <w:rsid w:val="00CB3BC9"/>
    <w:rsid w:val="00CB3D92"/>
    <w:rsid w:val="00CB415F"/>
    <w:rsid w:val="00CB45D6"/>
    <w:rsid w:val="00CB5766"/>
    <w:rsid w:val="00CB5B52"/>
    <w:rsid w:val="00CB5F92"/>
    <w:rsid w:val="00CB7179"/>
    <w:rsid w:val="00CB7F6A"/>
    <w:rsid w:val="00CC041D"/>
    <w:rsid w:val="00CC063A"/>
    <w:rsid w:val="00CC3483"/>
    <w:rsid w:val="00CC34B0"/>
    <w:rsid w:val="00CC369B"/>
    <w:rsid w:val="00CC4E63"/>
    <w:rsid w:val="00CC51A2"/>
    <w:rsid w:val="00CC5255"/>
    <w:rsid w:val="00CC5FD8"/>
    <w:rsid w:val="00CC620C"/>
    <w:rsid w:val="00CC68C4"/>
    <w:rsid w:val="00CC6CBC"/>
    <w:rsid w:val="00CC741D"/>
    <w:rsid w:val="00CC7837"/>
    <w:rsid w:val="00CD058E"/>
    <w:rsid w:val="00CD0801"/>
    <w:rsid w:val="00CD0A2A"/>
    <w:rsid w:val="00CD0ABA"/>
    <w:rsid w:val="00CD15C6"/>
    <w:rsid w:val="00CD27D8"/>
    <w:rsid w:val="00CD290B"/>
    <w:rsid w:val="00CD2FDA"/>
    <w:rsid w:val="00CD3F12"/>
    <w:rsid w:val="00CD4ACD"/>
    <w:rsid w:val="00CD4F7C"/>
    <w:rsid w:val="00CD5FB8"/>
    <w:rsid w:val="00CD6F55"/>
    <w:rsid w:val="00CD7FAC"/>
    <w:rsid w:val="00CE03A9"/>
    <w:rsid w:val="00CE0E0E"/>
    <w:rsid w:val="00CE0F28"/>
    <w:rsid w:val="00CE1034"/>
    <w:rsid w:val="00CE1435"/>
    <w:rsid w:val="00CE190B"/>
    <w:rsid w:val="00CE26B0"/>
    <w:rsid w:val="00CE30D3"/>
    <w:rsid w:val="00CE377C"/>
    <w:rsid w:val="00CE3FEB"/>
    <w:rsid w:val="00CE4D23"/>
    <w:rsid w:val="00CE5A25"/>
    <w:rsid w:val="00CE5FC1"/>
    <w:rsid w:val="00CE6277"/>
    <w:rsid w:val="00CE6A0F"/>
    <w:rsid w:val="00CE7447"/>
    <w:rsid w:val="00CF0145"/>
    <w:rsid w:val="00CF02EA"/>
    <w:rsid w:val="00CF06AA"/>
    <w:rsid w:val="00CF12C3"/>
    <w:rsid w:val="00CF1535"/>
    <w:rsid w:val="00CF18C4"/>
    <w:rsid w:val="00CF1A4D"/>
    <w:rsid w:val="00CF26AE"/>
    <w:rsid w:val="00CF28E5"/>
    <w:rsid w:val="00CF2E3E"/>
    <w:rsid w:val="00CF34E9"/>
    <w:rsid w:val="00CF3D25"/>
    <w:rsid w:val="00CF40D3"/>
    <w:rsid w:val="00CF4674"/>
    <w:rsid w:val="00CF5BE7"/>
    <w:rsid w:val="00CF5C07"/>
    <w:rsid w:val="00CF68C0"/>
    <w:rsid w:val="00CF6F2E"/>
    <w:rsid w:val="00CF7181"/>
    <w:rsid w:val="00D00AB7"/>
    <w:rsid w:val="00D00D9D"/>
    <w:rsid w:val="00D00DAA"/>
    <w:rsid w:val="00D0248E"/>
    <w:rsid w:val="00D02BDA"/>
    <w:rsid w:val="00D03D67"/>
    <w:rsid w:val="00D03DA9"/>
    <w:rsid w:val="00D0406A"/>
    <w:rsid w:val="00D040C3"/>
    <w:rsid w:val="00D04A37"/>
    <w:rsid w:val="00D053AD"/>
    <w:rsid w:val="00D053C1"/>
    <w:rsid w:val="00D05522"/>
    <w:rsid w:val="00D05572"/>
    <w:rsid w:val="00D06103"/>
    <w:rsid w:val="00D064AC"/>
    <w:rsid w:val="00D06D3B"/>
    <w:rsid w:val="00D07981"/>
    <w:rsid w:val="00D07DE2"/>
    <w:rsid w:val="00D07F34"/>
    <w:rsid w:val="00D1056F"/>
    <w:rsid w:val="00D10718"/>
    <w:rsid w:val="00D10DB2"/>
    <w:rsid w:val="00D114AB"/>
    <w:rsid w:val="00D115EF"/>
    <w:rsid w:val="00D12912"/>
    <w:rsid w:val="00D12BB5"/>
    <w:rsid w:val="00D12DAD"/>
    <w:rsid w:val="00D140CF"/>
    <w:rsid w:val="00D14D8A"/>
    <w:rsid w:val="00D14E45"/>
    <w:rsid w:val="00D168CE"/>
    <w:rsid w:val="00D171D1"/>
    <w:rsid w:val="00D17371"/>
    <w:rsid w:val="00D176CF"/>
    <w:rsid w:val="00D17BE0"/>
    <w:rsid w:val="00D17E17"/>
    <w:rsid w:val="00D20296"/>
    <w:rsid w:val="00D21F4C"/>
    <w:rsid w:val="00D2395B"/>
    <w:rsid w:val="00D241D3"/>
    <w:rsid w:val="00D24259"/>
    <w:rsid w:val="00D24D5A"/>
    <w:rsid w:val="00D25018"/>
    <w:rsid w:val="00D258BD"/>
    <w:rsid w:val="00D264E7"/>
    <w:rsid w:val="00D26B7A"/>
    <w:rsid w:val="00D26FB4"/>
    <w:rsid w:val="00D27056"/>
    <w:rsid w:val="00D27195"/>
    <w:rsid w:val="00D2727B"/>
    <w:rsid w:val="00D27AE2"/>
    <w:rsid w:val="00D27B0E"/>
    <w:rsid w:val="00D30410"/>
    <w:rsid w:val="00D3071F"/>
    <w:rsid w:val="00D31665"/>
    <w:rsid w:val="00D32184"/>
    <w:rsid w:val="00D32D39"/>
    <w:rsid w:val="00D33698"/>
    <w:rsid w:val="00D339B3"/>
    <w:rsid w:val="00D339BD"/>
    <w:rsid w:val="00D33B52"/>
    <w:rsid w:val="00D34FD4"/>
    <w:rsid w:val="00D36364"/>
    <w:rsid w:val="00D36BA3"/>
    <w:rsid w:val="00D3758F"/>
    <w:rsid w:val="00D37CCE"/>
    <w:rsid w:val="00D4256E"/>
    <w:rsid w:val="00D42737"/>
    <w:rsid w:val="00D42E40"/>
    <w:rsid w:val="00D43168"/>
    <w:rsid w:val="00D44F45"/>
    <w:rsid w:val="00D4500F"/>
    <w:rsid w:val="00D453E9"/>
    <w:rsid w:val="00D463B9"/>
    <w:rsid w:val="00D466D0"/>
    <w:rsid w:val="00D47042"/>
    <w:rsid w:val="00D47667"/>
    <w:rsid w:val="00D477C9"/>
    <w:rsid w:val="00D47E3F"/>
    <w:rsid w:val="00D503E4"/>
    <w:rsid w:val="00D5147C"/>
    <w:rsid w:val="00D51636"/>
    <w:rsid w:val="00D5174A"/>
    <w:rsid w:val="00D525EB"/>
    <w:rsid w:val="00D52D8D"/>
    <w:rsid w:val="00D53253"/>
    <w:rsid w:val="00D5426E"/>
    <w:rsid w:val="00D54655"/>
    <w:rsid w:val="00D54668"/>
    <w:rsid w:val="00D5568D"/>
    <w:rsid w:val="00D557F1"/>
    <w:rsid w:val="00D558D5"/>
    <w:rsid w:val="00D56116"/>
    <w:rsid w:val="00D56898"/>
    <w:rsid w:val="00D57936"/>
    <w:rsid w:val="00D579DF"/>
    <w:rsid w:val="00D60603"/>
    <w:rsid w:val="00D622B7"/>
    <w:rsid w:val="00D62CE8"/>
    <w:rsid w:val="00D62F1C"/>
    <w:rsid w:val="00D6304F"/>
    <w:rsid w:val="00D63180"/>
    <w:rsid w:val="00D63631"/>
    <w:rsid w:val="00D638FD"/>
    <w:rsid w:val="00D63B55"/>
    <w:rsid w:val="00D645A1"/>
    <w:rsid w:val="00D64935"/>
    <w:rsid w:val="00D6494D"/>
    <w:rsid w:val="00D64FC4"/>
    <w:rsid w:val="00D6676E"/>
    <w:rsid w:val="00D66FCB"/>
    <w:rsid w:val="00D670DC"/>
    <w:rsid w:val="00D678E0"/>
    <w:rsid w:val="00D707D6"/>
    <w:rsid w:val="00D7147D"/>
    <w:rsid w:val="00D715A2"/>
    <w:rsid w:val="00D71AC7"/>
    <w:rsid w:val="00D73C89"/>
    <w:rsid w:val="00D74068"/>
    <w:rsid w:val="00D74246"/>
    <w:rsid w:val="00D74AFE"/>
    <w:rsid w:val="00D75206"/>
    <w:rsid w:val="00D75720"/>
    <w:rsid w:val="00D75EB5"/>
    <w:rsid w:val="00D761E0"/>
    <w:rsid w:val="00D7620F"/>
    <w:rsid w:val="00D76402"/>
    <w:rsid w:val="00D76609"/>
    <w:rsid w:val="00D76C3D"/>
    <w:rsid w:val="00D77916"/>
    <w:rsid w:val="00D8055C"/>
    <w:rsid w:val="00D806FB"/>
    <w:rsid w:val="00D81A5E"/>
    <w:rsid w:val="00D81CC7"/>
    <w:rsid w:val="00D8216F"/>
    <w:rsid w:val="00D829DB"/>
    <w:rsid w:val="00D82DEC"/>
    <w:rsid w:val="00D84C3C"/>
    <w:rsid w:val="00D85073"/>
    <w:rsid w:val="00D85E6B"/>
    <w:rsid w:val="00D86C91"/>
    <w:rsid w:val="00D86CEF"/>
    <w:rsid w:val="00D86E01"/>
    <w:rsid w:val="00D87B65"/>
    <w:rsid w:val="00D909F4"/>
    <w:rsid w:val="00D911AD"/>
    <w:rsid w:val="00D91783"/>
    <w:rsid w:val="00D91E81"/>
    <w:rsid w:val="00D95357"/>
    <w:rsid w:val="00D953DE"/>
    <w:rsid w:val="00D95B86"/>
    <w:rsid w:val="00D95D6D"/>
    <w:rsid w:val="00D95DD1"/>
    <w:rsid w:val="00D966CF"/>
    <w:rsid w:val="00D96E52"/>
    <w:rsid w:val="00D9742F"/>
    <w:rsid w:val="00D97884"/>
    <w:rsid w:val="00D97DB7"/>
    <w:rsid w:val="00D97E25"/>
    <w:rsid w:val="00D97EA3"/>
    <w:rsid w:val="00DA0A59"/>
    <w:rsid w:val="00DA1257"/>
    <w:rsid w:val="00DA128D"/>
    <w:rsid w:val="00DA2CB6"/>
    <w:rsid w:val="00DA2F98"/>
    <w:rsid w:val="00DA3744"/>
    <w:rsid w:val="00DA3884"/>
    <w:rsid w:val="00DA42C6"/>
    <w:rsid w:val="00DA44D5"/>
    <w:rsid w:val="00DA4571"/>
    <w:rsid w:val="00DA4955"/>
    <w:rsid w:val="00DA5C12"/>
    <w:rsid w:val="00DA5C83"/>
    <w:rsid w:val="00DA5D75"/>
    <w:rsid w:val="00DA6049"/>
    <w:rsid w:val="00DA60AA"/>
    <w:rsid w:val="00DA64AC"/>
    <w:rsid w:val="00DA66C3"/>
    <w:rsid w:val="00DA67A0"/>
    <w:rsid w:val="00DA6C30"/>
    <w:rsid w:val="00DA6F74"/>
    <w:rsid w:val="00DA6F89"/>
    <w:rsid w:val="00DA76E4"/>
    <w:rsid w:val="00DB02CA"/>
    <w:rsid w:val="00DB0DC4"/>
    <w:rsid w:val="00DB13BE"/>
    <w:rsid w:val="00DB15AF"/>
    <w:rsid w:val="00DB1B63"/>
    <w:rsid w:val="00DB28A3"/>
    <w:rsid w:val="00DB2B6C"/>
    <w:rsid w:val="00DB2D4D"/>
    <w:rsid w:val="00DB4694"/>
    <w:rsid w:val="00DB48BB"/>
    <w:rsid w:val="00DB4C76"/>
    <w:rsid w:val="00DB6417"/>
    <w:rsid w:val="00DB6491"/>
    <w:rsid w:val="00DB6EFC"/>
    <w:rsid w:val="00DB70F4"/>
    <w:rsid w:val="00DB73A0"/>
    <w:rsid w:val="00DC0526"/>
    <w:rsid w:val="00DC056C"/>
    <w:rsid w:val="00DC074D"/>
    <w:rsid w:val="00DC0CCC"/>
    <w:rsid w:val="00DC1A99"/>
    <w:rsid w:val="00DC2621"/>
    <w:rsid w:val="00DC28CB"/>
    <w:rsid w:val="00DC2B84"/>
    <w:rsid w:val="00DC3D50"/>
    <w:rsid w:val="00DC40EA"/>
    <w:rsid w:val="00DC4279"/>
    <w:rsid w:val="00DC4763"/>
    <w:rsid w:val="00DC4933"/>
    <w:rsid w:val="00DC4AB4"/>
    <w:rsid w:val="00DC4B20"/>
    <w:rsid w:val="00DC51F7"/>
    <w:rsid w:val="00DC5375"/>
    <w:rsid w:val="00DC5528"/>
    <w:rsid w:val="00DC5C68"/>
    <w:rsid w:val="00DC5F87"/>
    <w:rsid w:val="00DC6123"/>
    <w:rsid w:val="00DC77F4"/>
    <w:rsid w:val="00DC7E1F"/>
    <w:rsid w:val="00DC7E69"/>
    <w:rsid w:val="00DD0546"/>
    <w:rsid w:val="00DD0594"/>
    <w:rsid w:val="00DD06C6"/>
    <w:rsid w:val="00DD0DD9"/>
    <w:rsid w:val="00DD1193"/>
    <w:rsid w:val="00DD187E"/>
    <w:rsid w:val="00DD41CC"/>
    <w:rsid w:val="00DD41FE"/>
    <w:rsid w:val="00DD44BD"/>
    <w:rsid w:val="00DD507B"/>
    <w:rsid w:val="00DD50D3"/>
    <w:rsid w:val="00DD554C"/>
    <w:rsid w:val="00DD55C9"/>
    <w:rsid w:val="00DD6687"/>
    <w:rsid w:val="00DD7276"/>
    <w:rsid w:val="00DD74BE"/>
    <w:rsid w:val="00DD78B3"/>
    <w:rsid w:val="00DD7B16"/>
    <w:rsid w:val="00DD7DA2"/>
    <w:rsid w:val="00DE090F"/>
    <w:rsid w:val="00DE0910"/>
    <w:rsid w:val="00DE13BC"/>
    <w:rsid w:val="00DE15F9"/>
    <w:rsid w:val="00DE1ACB"/>
    <w:rsid w:val="00DE20A8"/>
    <w:rsid w:val="00DE2777"/>
    <w:rsid w:val="00DE3266"/>
    <w:rsid w:val="00DE3444"/>
    <w:rsid w:val="00DE3745"/>
    <w:rsid w:val="00DE3F07"/>
    <w:rsid w:val="00DE4335"/>
    <w:rsid w:val="00DE4A8E"/>
    <w:rsid w:val="00DE4D27"/>
    <w:rsid w:val="00DE4E07"/>
    <w:rsid w:val="00DE5389"/>
    <w:rsid w:val="00DE5FE7"/>
    <w:rsid w:val="00DE7615"/>
    <w:rsid w:val="00DE7A3E"/>
    <w:rsid w:val="00DF0715"/>
    <w:rsid w:val="00DF1D75"/>
    <w:rsid w:val="00DF1DF1"/>
    <w:rsid w:val="00DF2A3B"/>
    <w:rsid w:val="00DF33F5"/>
    <w:rsid w:val="00DF35B3"/>
    <w:rsid w:val="00DF3F57"/>
    <w:rsid w:val="00DF4222"/>
    <w:rsid w:val="00DF45CA"/>
    <w:rsid w:val="00DF4B01"/>
    <w:rsid w:val="00DF5FF3"/>
    <w:rsid w:val="00DF6193"/>
    <w:rsid w:val="00DF6FA5"/>
    <w:rsid w:val="00DF75B0"/>
    <w:rsid w:val="00DF7E4E"/>
    <w:rsid w:val="00E007B9"/>
    <w:rsid w:val="00E02995"/>
    <w:rsid w:val="00E02F1C"/>
    <w:rsid w:val="00E03116"/>
    <w:rsid w:val="00E041CE"/>
    <w:rsid w:val="00E04CAC"/>
    <w:rsid w:val="00E0504A"/>
    <w:rsid w:val="00E051B9"/>
    <w:rsid w:val="00E055C3"/>
    <w:rsid w:val="00E05B61"/>
    <w:rsid w:val="00E06A5D"/>
    <w:rsid w:val="00E06C47"/>
    <w:rsid w:val="00E06E98"/>
    <w:rsid w:val="00E07011"/>
    <w:rsid w:val="00E0733E"/>
    <w:rsid w:val="00E0768D"/>
    <w:rsid w:val="00E077CB"/>
    <w:rsid w:val="00E07FDE"/>
    <w:rsid w:val="00E101E8"/>
    <w:rsid w:val="00E107C2"/>
    <w:rsid w:val="00E1087F"/>
    <w:rsid w:val="00E111E0"/>
    <w:rsid w:val="00E11866"/>
    <w:rsid w:val="00E11F3B"/>
    <w:rsid w:val="00E1229D"/>
    <w:rsid w:val="00E123D7"/>
    <w:rsid w:val="00E12933"/>
    <w:rsid w:val="00E129A0"/>
    <w:rsid w:val="00E13597"/>
    <w:rsid w:val="00E1363E"/>
    <w:rsid w:val="00E137C8"/>
    <w:rsid w:val="00E138B3"/>
    <w:rsid w:val="00E13FB5"/>
    <w:rsid w:val="00E14289"/>
    <w:rsid w:val="00E14C48"/>
    <w:rsid w:val="00E14CA8"/>
    <w:rsid w:val="00E15606"/>
    <w:rsid w:val="00E1576A"/>
    <w:rsid w:val="00E159E5"/>
    <w:rsid w:val="00E15A49"/>
    <w:rsid w:val="00E15C23"/>
    <w:rsid w:val="00E15D94"/>
    <w:rsid w:val="00E16631"/>
    <w:rsid w:val="00E166A5"/>
    <w:rsid w:val="00E166CF"/>
    <w:rsid w:val="00E20370"/>
    <w:rsid w:val="00E2090E"/>
    <w:rsid w:val="00E2145C"/>
    <w:rsid w:val="00E215BD"/>
    <w:rsid w:val="00E216B4"/>
    <w:rsid w:val="00E22501"/>
    <w:rsid w:val="00E22A0B"/>
    <w:rsid w:val="00E22A14"/>
    <w:rsid w:val="00E23018"/>
    <w:rsid w:val="00E23961"/>
    <w:rsid w:val="00E23B6C"/>
    <w:rsid w:val="00E23CE8"/>
    <w:rsid w:val="00E24359"/>
    <w:rsid w:val="00E25383"/>
    <w:rsid w:val="00E253F6"/>
    <w:rsid w:val="00E25A3E"/>
    <w:rsid w:val="00E25C16"/>
    <w:rsid w:val="00E25E27"/>
    <w:rsid w:val="00E25F07"/>
    <w:rsid w:val="00E263B1"/>
    <w:rsid w:val="00E26813"/>
    <w:rsid w:val="00E26958"/>
    <w:rsid w:val="00E272E6"/>
    <w:rsid w:val="00E275C2"/>
    <w:rsid w:val="00E3012B"/>
    <w:rsid w:val="00E30821"/>
    <w:rsid w:val="00E30841"/>
    <w:rsid w:val="00E30D0C"/>
    <w:rsid w:val="00E31013"/>
    <w:rsid w:val="00E317A8"/>
    <w:rsid w:val="00E31A3F"/>
    <w:rsid w:val="00E31F8D"/>
    <w:rsid w:val="00E32302"/>
    <w:rsid w:val="00E32B8B"/>
    <w:rsid w:val="00E32D2F"/>
    <w:rsid w:val="00E32E63"/>
    <w:rsid w:val="00E33905"/>
    <w:rsid w:val="00E3391A"/>
    <w:rsid w:val="00E342A5"/>
    <w:rsid w:val="00E3457D"/>
    <w:rsid w:val="00E34884"/>
    <w:rsid w:val="00E34931"/>
    <w:rsid w:val="00E35248"/>
    <w:rsid w:val="00E3564F"/>
    <w:rsid w:val="00E3645A"/>
    <w:rsid w:val="00E364FA"/>
    <w:rsid w:val="00E373C2"/>
    <w:rsid w:val="00E379F2"/>
    <w:rsid w:val="00E37F34"/>
    <w:rsid w:val="00E41671"/>
    <w:rsid w:val="00E41742"/>
    <w:rsid w:val="00E4184D"/>
    <w:rsid w:val="00E4231C"/>
    <w:rsid w:val="00E42BC1"/>
    <w:rsid w:val="00E44C96"/>
    <w:rsid w:val="00E454AF"/>
    <w:rsid w:val="00E45592"/>
    <w:rsid w:val="00E45628"/>
    <w:rsid w:val="00E45B60"/>
    <w:rsid w:val="00E468A5"/>
    <w:rsid w:val="00E46E76"/>
    <w:rsid w:val="00E46E7E"/>
    <w:rsid w:val="00E50C94"/>
    <w:rsid w:val="00E51152"/>
    <w:rsid w:val="00E515B2"/>
    <w:rsid w:val="00E52219"/>
    <w:rsid w:val="00E522DE"/>
    <w:rsid w:val="00E529DF"/>
    <w:rsid w:val="00E5429B"/>
    <w:rsid w:val="00E54668"/>
    <w:rsid w:val="00E54947"/>
    <w:rsid w:val="00E54DC4"/>
    <w:rsid w:val="00E54FBF"/>
    <w:rsid w:val="00E54FD8"/>
    <w:rsid w:val="00E5557B"/>
    <w:rsid w:val="00E561FA"/>
    <w:rsid w:val="00E56600"/>
    <w:rsid w:val="00E567AF"/>
    <w:rsid w:val="00E5680F"/>
    <w:rsid w:val="00E56C4B"/>
    <w:rsid w:val="00E56D19"/>
    <w:rsid w:val="00E57C2A"/>
    <w:rsid w:val="00E605AC"/>
    <w:rsid w:val="00E60686"/>
    <w:rsid w:val="00E615DD"/>
    <w:rsid w:val="00E619D3"/>
    <w:rsid w:val="00E61C7E"/>
    <w:rsid w:val="00E62E98"/>
    <w:rsid w:val="00E62F5C"/>
    <w:rsid w:val="00E647F3"/>
    <w:rsid w:val="00E64D43"/>
    <w:rsid w:val="00E651C6"/>
    <w:rsid w:val="00E65615"/>
    <w:rsid w:val="00E6668F"/>
    <w:rsid w:val="00E673D3"/>
    <w:rsid w:val="00E701D5"/>
    <w:rsid w:val="00E70466"/>
    <w:rsid w:val="00E70A23"/>
    <w:rsid w:val="00E70AF6"/>
    <w:rsid w:val="00E71760"/>
    <w:rsid w:val="00E71E55"/>
    <w:rsid w:val="00E732E7"/>
    <w:rsid w:val="00E73801"/>
    <w:rsid w:val="00E73A8F"/>
    <w:rsid w:val="00E74436"/>
    <w:rsid w:val="00E74D16"/>
    <w:rsid w:val="00E756A3"/>
    <w:rsid w:val="00E75B3D"/>
    <w:rsid w:val="00E762C2"/>
    <w:rsid w:val="00E762EA"/>
    <w:rsid w:val="00E770AF"/>
    <w:rsid w:val="00E800CA"/>
    <w:rsid w:val="00E80450"/>
    <w:rsid w:val="00E80808"/>
    <w:rsid w:val="00E80C62"/>
    <w:rsid w:val="00E81F32"/>
    <w:rsid w:val="00E8239B"/>
    <w:rsid w:val="00E82E35"/>
    <w:rsid w:val="00E83C68"/>
    <w:rsid w:val="00E83D7E"/>
    <w:rsid w:val="00E83F88"/>
    <w:rsid w:val="00E852EB"/>
    <w:rsid w:val="00E854BB"/>
    <w:rsid w:val="00E85C7B"/>
    <w:rsid w:val="00E86437"/>
    <w:rsid w:val="00E8657A"/>
    <w:rsid w:val="00E866B6"/>
    <w:rsid w:val="00E875FF"/>
    <w:rsid w:val="00E87863"/>
    <w:rsid w:val="00E87B6A"/>
    <w:rsid w:val="00E87F5D"/>
    <w:rsid w:val="00E906DC"/>
    <w:rsid w:val="00E9123D"/>
    <w:rsid w:val="00E915C1"/>
    <w:rsid w:val="00E91AAC"/>
    <w:rsid w:val="00E91F82"/>
    <w:rsid w:val="00E9222B"/>
    <w:rsid w:val="00E9238E"/>
    <w:rsid w:val="00E9242F"/>
    <w:rsid w:val="00E927D0"/>
    <w:rsid w:val="00E9281C"/>
    <w:rsid w:val="00E92FB2"/>
    <w:rsid w:val="00E93124"/>
    <w:rsid w:val="00E9324B"/>
    <w:rsid w:val="00E9347D"/>
    <w:rsid w:val="00E93725"/>
    <w:rsid w:val="00E93BF7"/>
    <w:rsid w:val="00E94719"/>
    <w:rsid w:val="00E95383"/>
    <w:rsid w:val="00E9579E"/>
    <w:rsid w:val="00E95D77"/>
    <w:rsid w:val="00E96314"/>
    <w:rsid w:val="00E96812"/>
    <w:rsid w:val="00E96B5F"/>
    <w:rsid w:val="00E97199"/>
    <w:rsid w:val="00E979E2"/>
    <w:rsid w:val="00E97BFE"/>
    <w:rsid w:val="00EA0BA7"/>
    <w:rsid w:val="00EA2583"/>
    <w:rsid w:val="00EA3090"/>
    <w:rsid w:val="00EA3C87"/>
    <w:rsid w:val="00EA3D14"/>
    <w:rsid w:val="00EA3E69"/>
    <w:rsid w:val="00EA436C"/>
    <w:rsid w:val="00EA49F4"/>
    <w:rsid w:val="00EA57B3"/>
    <w:rsid w:val="00EA57BB"/>
    <w:rsid w:val="00EA5BCB"/>
    <w:rsid w:val="00EA5D66"/>
    <w:rsid w:val="00EA6128"/>
    <w:rsid w:val="00EA61A1"/>
    <w:rsid w:val="00EA6552"/>
    <w:rsid w:val="00EB03D2"/>
    <w:rsid w:val="00EB0EBF"/>
    <w:rsid w:val="00EB1138"/>
    <w:rsid w:val="00EB22EE"/>
    <w:rsid w:val="00EB2CA3"/>
    <w:rsid w:val="00EB2CDC"/>
    <w:rsid w:val="00EB40DC"/>
    <w:rsid w:val="00EB4C6A"/>
    <w:rsid w:val="00EB4E98"/>
    <w:rsid w:val="00EB5115"/>
    <w:rsid w:val="00EB527B"/>
    <w:rsid w:val="00EB53D0"/>
    <w:rsid w:val="00EB58CE"/>
    <w:rsid w:val="00EB5F6F"/>
    <w:rsid w:val="00EB604D"/>
    <w:rsid w:val="00EB676A"/>
    <w:rsid w:val="00EB69B8"/>
    <w:rsid w:val="00EB6F1D"/>
    <w:rsid w:val="00EB714E"/>
    <w:rsid w:val="00EB772D"/>
    <w:rsid w:val="00EC0646"/>
    <w:rsid w:val="00EC0888"/>
    <w:rsid w:val="00EC1486"/>
    <w:rsid w:val="00EC1B53"/>
    <w:rsid w:val="00EC1D04"/>
    <w:rsid w:val="00EC1F09"/>
    <w:rsid w:val="00EC2997"/>
    <w:rsid w:val="00EC2A2B"/>
    <w:rsid w:val="00EC2A30"/>
    <w:rsid w:val="00EC346E"/>
    <w:rsid w:val="00EC36DD"/>
    <w:rsid w:val="00EC40BC"/>
    <w:rsid w:val="00EC4210"/>
    <w:rsid w:val="00EC4521"/>
    <w:rsid w:val="00EC469E"/>
    <w:rsid w:val="00EC5405"/>
    <w:rsid w:val="00EC68E6"/>
    <w:rsid w:val="00EC7090"/>
    <w:rsid w:val="00EC71E7"/>
    <w:rsid w:val="00ED0595"/>
    <w:rsid w:val="00ED061A"/>
    <w:rsid w:val="00ED22EA"/>
    <w:rsid w:val="00ED2642"/>
    <w:rsid w:val="00ED3143"/>
    <w:rsid w:val="00ED35F0"/>
    <w:rsid w:val="00ED3771"/>
    <w:rsid w:val="00ED394F"/>
    <w:rsid w:val="00ED3CB5"/>
    <w:rsid w:val="00ED43A8"/>
    <w:rsid w:val="00ED4CF2"/>
    <w:rsid w:val="00ED55C7"/>
    <w:rsid w:val="00ED5A29"/>
    <w:rsid w:val="00ED5B9E"/>
    <w:rsid w:val="00ED6528"/>
    <w:rsid w:val="00ED65E0"/>
    <w:rsid w:val="00ED67A7"/>
    <w:rsid w:val="00ED7404"/>
    <w:rsid w:val="00EE0DEA"/>
    <w:rsid w:val="00EE146C"/>
    <w:rsid w:val="00EE1A78"/>
    <w:rsid w:val="00EE1C5F"/>
    <w:rsid w:val="00EE375D"/>
    <w:rsid w:val="00EE385B"/>
    <w:rsid w:val="00EE3BD0"/>
    <w:rsid w:val="00EE42D4"/>
    <w:rsid w:val="00EE467C"/>
    <w:rsid w:val="00EE522A"/>
    <w:rsid w:val="00EE5278"/>
    <w:rsid w:val="00EE5E79"/>
    <w:rsid w:val="00EE6033"/>
    <w:rsid w:val="00EE6AEB"/>
    <w:rsid w:val="00EE6FB6"/>
    <w:rsid w:val="00EE717A"/>
    <w:rsid w:val="00EF0492"/>
    <w:rsid w:val="00EF1106"/>
    <w:rsid w:val="00EF15D9"/>
    <w:rsid w:val="00EF16CD"/>
    <w:rsid w:val="00EF19C9"/>
    <w:rsid w:val="00EF1F8D"/>
    <w:rsid w:val="00EF2422"/>
    <w:rsid w:val="00EF28F9"/>
    <w:rsid w:val="00EF2BE6"/>
    <w:rsid w:val="00EF30B7"/>
    <w:rsid w:val="00EF38B5"/>
    <w:rsid w:val="00EF3973"/>
    <w:rsid w:val="00EF48DB"/>
    <w:rsid w:val="00EF4968"/>
    <w:rsid w:val="00EF54F1"/>
    <w:rsid w:val="00EF5B9C"/>
    <w:rsid w:val="00EF62CA"/>
    <w:rsid w:val="00EF63C8"/>
    <w:rsid w:val="00EF66D1"/>
    <w:rsid w:val="00EF6F1F"/>
    <w:rsid w:val="00EF7C72"/>
    <w:rsid w:val="00F01018"/>
    <w:rsid w:val="00F0139A"/>
    <w:rsid w:val="00F015C1"/>
    <w:rsid w:val="00F016C1"/>
    <w:rsid w:val="00F02B4E"/>
    <w:rsid w:val="00F02C86"/>
    <w:rsid w:val="00F03A3C"/>
    <w:rsid w:val="00F03AF5"/>
    <w:rsid w:val="00F03B3A"/>
    <w:rsid w:val="00F0403C"/>
    <w:rsid w:val="00F043D5"/>
    <w:rsid w:val="00F05908"/>
    <w:rsid w:val="00F05C43"/>
    <w:rsid w:val="00F07059"/>
    <w:rsid w:val="00F07BDE"/>
    <w:rsid w:val="00F103C9"/>
    <w:rsid w:val="00F105B3"/>
    <w:rsid w:val="00F1062B"/>
    <w:rsid w:val="00F1067F"/>
    <w:rsid w:val="00F10938"/>
    <w:rsid w:val="00F10CA7"/>
    <w:rsid w:val="00F10E14"/>
    <w:rsid w:val="00F10FAD"/>
    <w:rsid w:val="00F1101F"/>
    <w:rsid w:val="00F11170"/>
    <w:rsid w:val="00F1130C"/>
    <w:rsid w:val="00F1301C"/>
    <w:rsid w:val="00F142F9"/>
    <w:rsid w:val="00F14A0B"/>
    <w:rsid w:val="00F155AF"/>
    <w:rsid w:val="00F155E0"/>
    <w:rsid w:val="00F16079"/>
    <w:rsid w:val="00F16229"/>
    <w:rsid w:val="00F16F70"/>
    <w:rsid w:val="00F1706D"/>
    <w:rsid w:val="00F17A63"/>
    <w:rsid w:val="00F202A3"/>
    <w:rsid w:val="00F2049F"/>
    <w:rsid w:val="00F2060C"/>
    <w:rsid w:val="00F21196"/>
    <w:rsid w:val="00F2122A"/>
    <w:rsid w:val="00F21D6C"/>
    <w:rsid w:val="00F21E10"/>
    <w:rsid w:val="00F21FA6"/>
    <w:rsid w:val="00F21FE9"/>
    <w:rsid w:val="00F2262F"/>
    <w:rsid w:val="00F22739"/>
    <w:rsid w:val="00F22866"/>
    <w:rsid w:val="00F2358B"/>
    <w:rsid w:val="00F23987"/>
    <w:rsid w:val="00F23F84"/>
    <w:rsid w:val="00F2561F"/>
    <w:rsid w:val="00F263FF"/>
    <w:rsid w:val="00F26616"/>
    <w:rsid w:val="00F26701"/>
    <w:rsid w:val="00F275D4"/>
    <w:rsid w:val="00F27627"/>
    <w:rsid w:val="00F278C8"/>
    <w:rsid w:val="00F30742"/>
    <w:rsid w:val="00F3131E"/>
    <w:rsid w:val="00F31672"/>
    <w:rsid w:val="00F32289"/>
    <w:rsid w:val="00F32453"/>
    <w:rsid w:val="00F32982"/>
    <w:rsid w:val="00F33A68"/>
    <w:rsid w:val="00F3434E"/>
    <w:rsid w:val="00F34C7A"/>
    <w:rsid w:val="00F361C9"/>
    <w:rsid w:val="00F3636E"/>
    <w:rsid w:val="00F370E2"/>
    <w:rsid w:val="00F37475"/>
    <w:rsid w:val="00F40E83"/>
    <w:rsid w:val="00F421F8"/>
    <w:rsid w:val="00F42865"/>
    <w:rsid w:val="00F42A64"/>
    <w:rsid w:val="00F43564"/>
    <w:rsid w:val="00F4393E"/>
    <w:rsid w:val="00F447A8"/>
    <w:rsid w:val="00F44F95"/>
    <w:rsid w:val="00F45D4D"/>
    <w:rsid w:val="00F45F1B"/>
    <w:rsid w:val="00F470F3"/>
    <w:rsid w:val="00F47329"/>
    <w:rsid w:val="00F4742A"/>
    <w:rsid w:val="00F477CD"/>
    <w:rsid w:val="00F47F63"/>
    <w:rsid w:val="00F50B60"/>
    <w:rsid w:val="00F50BBE"/>
    <w:rsid w:val="00F50C9B"/>
    <w:rsid w:val="00F5124E"/>
    <w:rsid w:val="00F512CC"/>
    <w:rsid w:val="00F51543"/>
    <w:rsid w:val="00F516D1"/>
    <w:rsid w:val="00F51FFC"/>
    <w:rsid w:val="00F52326"/>
    <w:rsid w:val="00F53C20"/>
    <w:rsid w:val="00F53EB8"/>
    <w:rsid w:val="00F54AF1"/>
    <w:rsid w:val="00F54E86"/>
    <w:rsid w:val="00F5555D"/>
    <w:rsid w:val="00F55605"/>
    <w:rsid w:val="00F55C68"/>
    <w:rsid w:val="00F563F2"/>
    <w:rsid w:val="00F56686"/>
    <w:rsid w:val="00F56701"/>
    <w:rsid w:val="00F576B7"/>
    <w:rsid w:val="00F6024D"/>
    <w:rsid w:val="00F6025C"/>
    <w:rsid w:val="00F60289"/>
    <w:rsid w:val="00F60731"/>
    <w:rsid w:val="00F6092A"/>
    <w:rsid w:val="00F60F78"/>
    <w:rsid w:val="00F6100A"/>
    <w:rsid w:val="00F61174"/>
    <w:rsid w:val="00F615A5"/>
    <w:rsid w:val="00F61730"/>
    <w:rsid w:val="00F62577"/>
    <w:rsid w:val="00F626BA"/>
    <w:rsid w:val="00F62BB6"/>
    <w:rsid w:val="00F63889"/>
    <w:rsid w:val="00F63E6F"/>
    <w:rsid w:val="00F6440F"/>
    <w:rsid w:val="00F655FB"/>
    <w:rsid w:val="00F65C83"/>
    <w:rsid w:val="00F65F46"/>
    <w:rsid w:val="00F65F7F"/>
    <w:rsid w:val="00F661CA"/>
    <w:rsid w:val="00F66530"/>
    <w:rsid w:val="00F67249"/>
    <w:rsid w:val="00F67395"/>
    <w:rsid w:val="00F6797E"/>
    <w:rsid w:val="00F7003B"/>
    <w:rsid w:val="00F709E4"/>
    <w:rsid w:val="00F71323"/>
    <w:rsid w:val="00F71419"/>
    <w:rsid w:val="00F71BF6"/>
    <w:rsid w:val="00F71C75"/>
    <w:rsid w:val="00F72227"/>
    <w:rsid w:val="00F7246C"/>
    <w:rsid w:val="00F72669"/>
    <w:rsid w:val="00F72B81"/>
    <w:rsid w:val="00F72C21"/>
    <w:rsid w:val="00F72F2E"/>
    <w:rsid w:val="00F73450"/>
    <w:rsid w:val="00F73530"/>
    <w:rsid w:val="00F735CF"/>
    <w:rsid w:val="00F74131"/>
    <w:rsid w:val="00F746D7"/>
    <w:rsid w:val="00F7478D"/>
    <w:rsid w:val="00F74B81"/>
    <w:rsid w:val="00F75789"/>
    <w:rsid w:val="00F75B97"/>
    <w:rsid w:val="00F75D32"/>
    <w:rsid w:val="00F762CB"/>
    <w:rsid w:val="00F76B08"/>
    <w:rsid w:val="00F77A3F"/>
    <w:rsid w:val="00F80D52"/>
    <w:rsid w:val="00F80DCB"/>
    <w:rsid w:val="00F81083"/>
    <w:rsid w:val="00F81770"/>
    <w:rsid w:val="00F81894"/>
    <w:rsid w:val="00F81C2B"/>
    <w:rsid w:val="00F8211C"/>
    <w:rsid w:val="00F82690"/>
    <w:rsid w:val="00F829B1"/>
    <w:rsid w:val="00F82D8B"/>
    <w:rsid w:val="00F82EFC"/>
    <w:rsid w:val="00F835AE"/>
    <w:rsid w:val="00F838CD"/>
    <w:rsid w:val="00F83C09"/>
    <w:rsid w:val="00F84164"/>
    <w:rsid w:val="00F84BCF"/>
    <w:rsid w:val="00F84F79"/>
    <w:rsid w:val="00F85EC5"/>
    <w:rsid w:val="00F86144"/>
    <w:rsid w:val="00F86CCA"/>
    <w:rsid w:val="00F872A9"/>
    <w:rsid w:val="00F90395"/>
    <w:rsid w:val="00F9102A"/>
    <w:rsid w:val="00F912BD"/>
    <w:rsid w:val="00F9185E"/>
    <w:rsid w:val="00F91F5A"/>
    <w:rsid w:val="00F922DB"/>
    <w:rsid w:val="00F923C2"/>
    <w:rsid w:val="00F92AD2"/>
    <w:rsid w:val="00F93583"/>
    <w:rsid w:val="00F93930"/>
    <w:rsid w:val="00F93C23"/>
    <w:rsid w:val="00F940D7"/>
    <w:rsid w:val="00F944EC"/>
    <w:rsid w:val="00F9456E"/>
    <w:rsid w:val="00F94FBE"/>
    <w:rsid w:val="00F9575F"/>
    <w:rsid w:val="00F95764"/>
    <w:rsid w:val="00F95822"/>
    <w:rsid w:val="00F95905"/>
    <w:rsid w:val="00F9622D"/>
    <w:rsid w:val="00F965AA"/>
    <w:rsid w:val="00F96949"/>
    <w:rsid w:val="00F96B7E"/>
    <w:rsid w:val="00F97242"/>
    <w:rsid w:val="00F9777C"/>
    <w:rsid w:val="00F97A14"/>
    <w:rsid w:val="00F97B4C"/>
    <w:rsid w:val="00F97E92"/>
    <w:rsid w:val="00FA077B"/>
    <w:rsid w:val="00FA09FF"/>
    <w:rsid w:val="00FA0FBE"/>
    <w:rsid w:val="00FA11C4"/>
    <w:rsid w:val="00FA1A1E"/>
    <w:rsid w:val="00FA1D8F"/>
    <w:rsid w:val="00FA28FE"/>
    <w:rsid w:val="00FA2A43"/>
    <w:rsid w:val="00FA3060"/>
    <w:rsid w:val="00FA3C17"/>
    <w:rsid w:val="00FA4689"/>
    <w:rsid w:val="00FA4A57"/>
    <w:rsid w:val="00FA4E40"/>
    <w:rsid w:val="00FA5697"/>
    <w:rsid w:val="00FA5952"/>
    <w:rsid w:val="00FA5AFD"/>
    <w:rsid w:val="00FA6999"/>
    <w:rsid w:val="00FA75F5"/>
    <w:rsid w:val="00FA75FA"/>
    <w:rsid w:val="00FA7EEE"/>
    <w:rsid w:val="00FB0372"/>
    <w:rsid w:val="00FB07AA"/>
    <w:rsid w:val="00FB08A1"/>
    <w:rsid w:val="00FB0F1A"/>
    <w:rsid w:val="00FB1224"/>
    <w:rsid w:val="00FB1D87"/>
    <w:rsid w:val="00FB2496"/>
    <w:rsid w:val="00FB2593"/>
    <w:rsid w:val="00FB2CBF"/>
    <w:rsid w:val="00FB34B2"/>
    <w:rsid w:val="00FB38CE"/>
    <w:rsid w:val="00FB42B2"/>
    <w:rsid w:val="00FB4439"/>
    <w:rsid w:val="00FB5D44"/>
    <w:rsid w:val="00FB5E1E"/>
    <w:rsid w:val="00FB6077"/>
    <w:rsid w:val="00FB61D6"/>
    <w:rsid w:val="00FB68B9"/>
    <w:rsid w:val="00FB6E48"/>
    <w:rsid w:val="00FB7269"/>
    <w:rsid w:val="00FC0145"/>
    <w:rsid w:val="00FC07FC"/>
    <w:rsid w:val="00FC0F4D"/>
    <w:rsid w:val="00FC1762"/>
    <w:rsid w:val="00FC1900"/>
    <w:rsid w:val="00FC21D0"/>
    <w:rsid w:val="00FC2361"/>
    <w:rsid w:val="00FC2982"/>
    <w:rsid w:val="00FC381F"/>
    <w:rsid w:val="00FC397D"/>
    <w:rsid w:val="00FC3C38"/>
    <w:rsid w:val="00FC3FBB"/>
    <w:rsid w:val="00FC4375"/>
    <w:rsid w:val="00FC437F"/>
    <w:rsid w:val="00FC4C46"/>
    <w:rsid w:val="00FC4C9B"/>
    <w:rsid w:val="00FC59C9"/>
    <w:rsid w:val="00FC5B0F"/>
    <w:rsid w:val="00FC5DD8"/>
    <w:rsid w:val="00FC664D"/>
    <w:rsid w:val="00FC67AE"/>
    <w:rsid w:val="00FC684E"/>
    <w:rsid w:val="00FC7236"/>
    <w:rsid w:val="00FC79A3"/>
    <w:rsid w:val="00FC7C8C"/>
    <w:rsid w:val="00FD0058"/>
    <w:rsid w:val="00FD208F"/>
    <w:rsid w:val="00FD296A"/>
    <w:rsid w:val="00FD2FBD"/>
    <w:rsid w:val="00FD3106"/>
    <w:rsid w:val="00FD341A"/>
    <w:rsid w:val="00FD39F3"/>
    <w:rsid w:val="00FD438E"/>
    <w:rsid w:val="00FD4871"/>
    <w:rsid w:val="00FD49FE"/>
    <w:rsid w:val="00FD5D6A"/>
    <w:rsid w:val="00FD5E9B"/>
    <w:rsid w:val="00FD600C"/>
    <w:rsid w:val="00FD68F6"/>
    <w:rsid w:val="00FD6BDF"/>
    <w:rsid w:val="00FD6C34"/>
    <w:rsid w:val="00FD6C86"/>
    <w:rsid w:val="00FD6F87"/>
    <w:rsid w:val="00FD75B0"/>
    <w:rsid w:val="00FD7739"/>
    <w:rsid w:val="00FD7CC8"/>
    <w:rsid w:val="00FD7E23"/>
    <w:rsid w:val="00FD7FB1"/>
    <w:rsid w:val="00FE0D02"/>
    <w:rsid w:val="00FE19B9"/>
    <w:rsid w:val="00FE2130"/>
    <w:rsid w:val="00FE24F0"/>
    <w:rsid w:val="00FE2D3D"/>
    <w:rsid w:val="00FE2EC4"/>
    <w:rsid w:val="00FE3352"/>
    <w:rsid w:val="00FE3A38"/>
    <w:rsid w:val="00FE3B17"/>
    <w:rsid w:val="00FE4019"/>
    <w:rsid w:val="00FE444A"/>
    <w:rsid w:val="00FE510D"/>
    <w:rsid w:val="00FE5234"/>
    <w:rsid w:val="00FE5D8C"/>
    <w:rsid w:val="00FE5E47"/>
    <w:rsid w:val="00FE649F"/>
    <w:rsid w:val="00FE6AFB"/>
    <w:rsid w:val="00FE7583"/>
    <w:rsid w:val="00FE76C9"/>
    <w:rsid w:val="00FE777D"/>
    <w:rsid w:val="00FE7DE5"/>
    <w:rsid w:val="00FF02C5"/>
    <w:rsid w:val="00FF0517"/>
    <w:rsid w:val="00FF0764"/>
    <w:rsid w:val="00FF177E"/>
    <w:rsid w:val="00FF35AD"/>
    <w:rsid w:val="00FF3965"/>
    <w:rsid w:val="00FF3981"/>
    <w:rsid w:val="00FF3CB2"/>
    <w:rsid w:val="00FF3EAE"/>
    <w:rsid w:val="00FF442E"/>
    <w:rsid w:val="00FF4CAC"/>
    <w:rsid w:val="00FF504A"/>
    <w:rsid w:val="00FF68AB"/>
    <w:rsid w:val="00FF68ED"/>
    <w:rsid w:val="00FF6F7C"/>
    <w:rsid w:val="00FF7D35"/>
    <w:rsid w:val="0166A31B"/>
    <w:rsid w:val="0173031C"/>
    <w:rsid w:val="0236A1B0"/>
    <w:rsid w:val="023CB1CC"/>
    <w:rsid w:val="04AE2A48"/>
    <w:rsid w:val="04F3A8BB"/>
    <w:rsid w:val="050FA0D6"/>
    <w:rsid w:val="0580C066"/>
    <w:rsid w:val="05891D2B"/>
    <w:rsid w:val="05F8D7F6"/>
    <w:rsid w:val="06305644"/>
    <w:rsid w:val="065EB7F6"/>
    <w:rsid w:val="069783E5"/>
    <w:rsid w:val="06EF3F7B"/>
    <w:rsid w:val="07824F1C"/>
    <w:rsid w:val="07E7E7EB"/>
    <w:rsid w:val="080C5E4D"/>
    <w:rsid w:val="08482F0A"/>
    <w:rsid w:val="0860D934"/>
    <w:rsid w:val="08F37CEB"/>
    <w:rsid w:val="0906A568"/>
    <w:rsid w:val="0958B46D"/>
    <w:rsid w:val="096ED446"/>
    <w:rsid w:val="09D70F5C"/>
    <w:rsid w:val="0AB1B862"/>
    <w:rsid w:val="0B19279A"/>
    <w:rsid w:val="0B3C855E"/>
    <w:rsid w:val="0C0892B5"/>
    <w:rsid w:val="0C1B613D"/>
    <w:rsid w:val="0D776873"/>
    <w:rsid w:val="0D91892F"/>
    <w:rsid w:val="0F5E5DB9"/>
    <w:rsid w:val="0F73C770"/>
    <w:rsid w:val="0FBC7D05"/>
    <w:rsid w:val="0FFE4782"/>
    <w:rsid w:val="10192EFD"/>
    <w:rsid w:val="105CF6FC"/>
    <w:rsid w:val="10ACE50C"/>
    <w:rsid w:val="10E353F5"/>
    <w:rsid w:val="116F1C56"/>
    <w:rsid w:val="11C7B221"/>
    <w:rsid w:val="126CCA37"/>
    <w:rsid w:val="12D0DDD0"/>
    <w:rsid w:val="13009246"/>
    <w:rsid w:val="1358F6BE"/>
    <w:rsid w:val="1395AF9C"/>
    <w:rsid w:val="13EBA3A8"/>
    <w:rsid w:val="141BC529"/>
    <w:rsid w:val="1464CAAF"/>
    <w:rsid w:val="146CAE31"/>
    <w:rsid w:val="147FA619"/>
    <w:rsid w:val="15339CCA"/>
    <w:rsid w:val="15404269"/>
    <w:rsid w:val="1564D1DA"/>
    <w:rsid w:val="15918D9A"/>
    <w:rsid w:val="165D2888"/>
    <w:rsid w:val="16BE0831"/>
    <w:rsid w:val="1775BDDA"/>
    <w:rsid w:val="179838DD"/>
    <w:rsid w:val="1A18A552"/>
    <w:rsid w:val="1A7CBF1A"/>
    <w:rsid w:val="1AB3D436"/>
    <w:rsid w:val="1BA60448"/>
    <w:rsid w:val="1C0625B4"/>
    <w:rsid w:val="1D3D4B90"/>
    <w:rsid w:val="1DE86301"/>
    <w:rsid w:val="1E2D0ACD"/>
    <w:rsid w:val="1E333626"/>
    <w:rsid w:val="1FB93F51"/>
    <w:rsid w:val="1FDEEB72"/>
    <w:rsid w:val="20ABF2CB"/>
    <w:rsid w:val="21C148F7"/>
    <w:rsid w:val="22024E6F"/>
    <w:rsid w:val="2231AD30"/>
    <w:rsid w:val="225FFA71"/>
    <w:rsid w:val="228DC764"/>
    <w:rsid w:val="22E8B25D"/>
    <w:rsid w:val="22F6764F"/>
    <w:rsid w:val="2354F9FC"/>
    <w:rsid w:val="239AA6C9"/>
    <w:rsid w:val="249AEEB6"/>
    <w:rsid w:val="24A0283D"/>
    <w:rsid w:val="24D25E4C"/>
    <w:rsid w:val="24DEDE68"/>
    <w:rsid w:val="2554D36B"/>
    <w:rsid w:val="257E27F6"/>
    <w:rsid w:val="25F7DFCA"/>
    <w:rsid w:val="26C67DF4"/>
    <w:rsid w:val="272856FB"/>
    <w:rsid w:val="274D43A9"/>
    <w:rsid w:val="2810517B"/>
    <w:rsid w:val="2856B93C"/>
    <w:rsid w:val="28673700"/>
    <w:rsid w:val="295286C3"/>
    <w:rsid w:val="29C1123A"/>
    <w:rsid w:val="2A7E8FF6"/>
    <w:rsid w:val="2A9F5778"/>
    <w:rsid w:val="2AD74CB3"/>
    <w:rsid w:val="2AF1C51A"/>
    <w:rsid w:val="2B3FC945"/>
    <w:rsid w:val="2C077F98"/>
    <w:rsid w:val="2C0B4C10"/>
    <w:rsid w:val="2CEBAE33"/>
    <w:rsid w:val="2D13C3E1"/>
    <w:rsid w:val="2D38F887"/>
    <w:rsid w:val="2D791A49"/>
    <w:rsid w:val="2DB465D1"/>
    <w:rsid w:val="2DF70DE3"/>
    <w:rsid w:val="2EC4585C"/>
    <w:rsid w:val="2F4FC6F3"/>
    <w:rsid w:val="2F7D3B02"/>
    <w:rsid w:val="2FB05460"/>
    <w:rsid w:val="3007EE03"/>
    <w:rsid w:val="30639018"/>
    <w:rsid w:val="314D3179"/>
    <w:rsid w:val="31568AE4"/>
    <w:rsid w:val="31AD7941"/>
    <w:rsid w:val="321340B5"/>
    <w:rsid w:val="32441D8D"/>
    <w:rsid w:val="32AD4C92"/>
    <w:rsid w:val="32CC6394"/>
    <w:rsid w:val="330D399D"/>
    <w:rsid w:val="3394C244"/>
    <w:rsid w:val="34491CF3"/>
    <w:rsid w:val="3476D1AC"/>
    <w:rsid w:val="352356A6"/>
    <w:rsid w:val="3542732D"/>
    <w:rsid w:val="35A5E01A"/>
    <w:rsid w:val="3623CC37"/>
    <w:rsid w:val="36F27450"/>
    <w:rsid w:val="37092F92"/>
    <w:rsid w:val="37292AA5"/>
    <w:rsid w:val="3799F368"/>
    <w:rsid w:val="383FEE3F"/>
    <w:rsid w:val="3923502A"/>
    <w:rsid w:val="392A2481"/>
    <w:rsid w:val="399001B0"/>
    <w:rsid w:val="3BF76E42"/>
    <w:rsid w:val="3C3828CA"/>
    <w:rsid w:val="3C4C0F7C"/>
    <w:rsid w:val="3C6AB154"/>
    <w:rsid w:val="3CED21E6"/>
    <w:rsid w:val="3D3C0D3B"/>
    <w:rsid w:val="3D48761A"/>
    <w:rsid w:val="3D9C204C"/>
    <w:rsid w:val="3E8856DF"/>
    <w:rsid w:val="3F2174BF"/>
    <w:rsid w:val="4045B052"/>
    <w:rsid w:val="4083DDA4"/>
    <w:rsid w:val="40C92AD3"/>
    <w:rsid w:val="40DF5892"/>
    <w:rsid w:val="41A3C9B8"/>
    <w:rsid w:val="4213DDA1"/>
    <w:rsid w:val="425BA0A4"/>
    <w:rsid w:val="426D4223"/>
    <w:rsid w:val="43345E16"/>
    <w:rsid w:val="43736B50"/>
    <w:rsid w:val="44093C0E"/>
    <w:rsid w:val="44738980"/>
    <w:rsid w:val="44E5D49C"/>
    <w:rsid w:val="44EAFD6E"/>
    <w:rsid w:val="450A4AF4"/>
    <w:rsid w:val="450F3BB1"/>
    <w:rsid w:val="45635960"/>
    <w:rsid w:val="4584F9A2"/>
    <w:rsid w:val="471D63BA"/>
    <w:rsid w:val="47248867"/>
    <w:rsid w:val="4725DBB1"/>
    <w:rsid w:val="4756C770"/>
    <w:rsid w:val="47675447"/>
    <w:rsid w:val="48001F1C"/>
    <w:rsid w:val="48589D79"/>
    <w:rsid w:val="48CC7DD3"/>
    <w:rsid w:val="4A9FF128"/>
    <w:rsid w:val="4AB0FA29"/>
    <w:rsid w:val="4AD66FC7"/>
    <w:rsid w:val="4BE7B03A"/>
    <w:rsid w:val="4C1F3CB3"/>
    <w:rsid w:val="4C7A5F84"/>
    <w:rsid w:val="4CDA3A5B"/>
    <w:rsid w:val="4D121CE7"/>
    <w:rsid w:val="4D81FA9E"/>
    <w:rsid w:val="4DEA2026"/>
    <w:rsid w:val="4F19454C"/>
    <w:rsid w:val="4F2477C8"/>
    <w:rsid w:val="4F59DFB8"/>
    <w:rsid w:val="4F9BC8E5"/>
    <w:rsid w:val="4FB9588A"/>
    <w:rsid w:val="4FDD92AD"/>
    <w:rsid w:val="501997DC"/>
    <w:rsid w:val="5032B835"/>
    <w:rsid w:val="50EBD6E6"/>
    <w:rsid w:val="50F1AA94"/>
    <w:rsid w:val="518517BB"/>
    <w:rsid w:val="518A19F2"/>
    <w:rsid w:val="51C029BF"/>
    <w:rsid w:val="51CF3911"/>
    <w:rsid w:val="522A58E3"/>
    <w:rsid w:val="5236417D"/>
    <w:rsid w:val="53B30B4C"/>
    <w:rsid w:val="53F92898"/>
    <w:rsid w:val="541E1D7C"/>
    <w:rsid w:val="545583BF"/>
    <w:rsid w:val="54820CD2"/>
    <w:rsid w:val="54EF7C9F"/>
    <w:rsid w:val="5572F1AA"/>
    <w:rsid w:val="5598FB15"/>
    <w:rsid w:val="55D2B4DF"/>
    <w:rsid w:val="566E6F05"/>
    <w:rsid w:val="567CF598"/>
    <w:rsid w:val="571B1C58"/>
    <w:rsid w:val="5758CCBC"/>
    <w:rsid w:val="576E3578"/>
    <w:rsid w:val="57ACD373"/>
    <w:rsid w:val="581546C7"/>
    <w:rsid w:val="5833C0F2"/>
    <w:rsid w:val="58AD6FA0"/>
    <w:rsid w:val="5A448DA0"/>
    <w:rsid w:val="5B153AF5"/>
    <w:rsid w:val="5B6B39EA"/>
    <w:rsid w:val="5C2C3DDF"/>
    <w:rsid w:val="5C520AE6"/>
    <w:rsid w:val="5C8115EA"/>
    <w:rsid w:val="5D477E5C"/>
    <w:rsid w:val="5DB06777"/>
    <w:rsid w:val="5E1732A8"/>
    <w:rsid w:val="5F1FBBCB"/>
    <w:rsid w:val="5F642167"/>
    <w:rsid w:val="5F6AF64B"/>
    <w:rsid w:val="60955E78"/>
    <w:rsid w:val="60C54190"/>
    <w:rsid w:val="613A8D5C"/>
    <w:rsid w:val="61AD88A4"/>
    <w:rsid w:val="61DC4CA3"/>
    <w:rsid w:val="61F65088"/>
    <w:rsid w:val="620B5942"/>
    <w:rsid w:val="628AFF52"/>
    <w:rsid w:val="62F9AE5D"/>
    <w:rsid w:val="653791CE"/>
    <w:rsid w:val="65774754"/>
    <w:rsid w:val="658CAE8B"/>
    <w:rsid w:val="6660F453"/>
    <w:rsid w:val="686B2705"/>
    <w:rsid w:val="68A4A03E"/>
    <w:rsid w:val="69026422"/>
    <w:rsid w:val="6934FA5E"/>
    <w:rsid w:val="693584C9"/>
    <w:rsid w:val="69EB9EE9"/>
    <w:rsid w:val="6A805F47"/>
    <w:rsid w:val="6AD7CD96"/>
    <w:rsid w:val="6AF39C00"/>
    <w:rsid w:val="6C3DE857"/>
    <w:rsid w:val="6C6078C6"/>
    <w:rsid w:val="6C95DAD8"/>
    <w:rsid w:val="6CE8B76B"/>
    <w:rsid w:val="6E135980"/>
    <w:rsid w:val="6E6601C2"/>
    <w:rsid w:val="6EA402DD"/>
    <w:rsid w:val="6EC113C6"/>
    <w:rsid w:val="6F536F8F"/>
    <w:rsid w:val="6F8FDB30"/>
    <w:rsid w:val="70E01E76"/>
    <w:rsid w:val="7110A3B0"/>
    <w:rsid w:val="713422EE"/>
    <w:rsid w:val="71D54F06"/>
    <w:rsid w:val="725250CA"/>
    <w:rsid w:val="7269D96B"/>
    <w:rsid w:val="72AE93B1"/>
    <w:rsid w:val="72CA0141"/>
    <w:rsid w:val="72E06351"/>
    <w:rsid w:val="72E833D5"/>
    <w:rsid w:val="7405BA18"/>
    <w:rsid w:val="74745772"/>
    <w:rsid w:val="7494BB24"/>
    <w:rsid w:val="74AE91CF"/>
    <w:rsid w:val="7509BECF"/>
    <w:rsid w:val="753D76E0"/>
    <w:rsid w:val="75C55655"/>
    <w:rsid w:val="76054EA9"/>
    <w:rsid w:val="76F19D1E"/>
    <w:rsid w:val="76F55359"/>
    <w:rsid w:val="77BFE89E"/>
    <w:rsid w:val="78237963"/>
    <w:rsid w:val="78FCF717"/>
    <w:rsid w:val="79576255"/>
    <w:rsid w:val="7991B7F4"/>
    <w:rsid w:val="79FAB22D"/>
    <w:rsid w:val="7A74FB9C"/>
    <w:rsid w:val="7AC0E2F7"/>
    <w:rsid w:val="7AD1052D"/>
    <w:rsid w:val="7B3A5F4C"/>
    <w:rsid w:val="7B5ED412"/>
    <w:rsid w:val="7BE2367A"/>
    <w:rsid w:val="7C10CBFD"/>
    <w:rsid w:val="7C7C530E"/>
    <w:rsid w:val="7D802AC1"/>
    <w:rsid w:val="7D862AA1"/>
    <w:rsid w:val="7E2AD378"/>
    <w:rsid w:val="7F629858"/>
    <w:rsid w:val="7FD4B6BB"/>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8CD4C"/>
  <w15:docId w15:val="{5C9EDBF3-F559-450A-B146-591DC5784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v-LV"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basedOn w:val="Normal"/>
    <w:next w:val="Normal"/>
    <w:link w:val="Heading1Char"/>
    <w:uiPriority w:val="9"/>
    <w:qFormat/>
    <w:rsid w:val="004700DF"/>
    <w:pPr>
      <w:keepNext/>
      <w:keepLines/>
      <w:spacing w:before="240" w:after="240"/>
      <w:jc w:val="center"/>
      <w:outlineLvl w:val="0"/>
    </w:pPr>
    <w:rPr>
      <w:rFonts w:ascii="Verdana" w:eastAsiaTheme="majorEastAsia" w:hAnsi="Verdana" w:cstheme="majorBidi"/>
      <w:sz w:val="18"/>
      <w:szCs w:val="32"/>
    </w:rPr>
  </w:style>
  <w:style w:type="paragraph" w:styleId="Heading2">
    <w:name w:val="heading 2"/>
    <w:basedOn w:val="Normal"/>
    <w:next w:val="Normal"/>
    <w:link w:val="Heading2Char"/>
    <w:autoRedefine/>
    <w:uiPriority w:val="9"/>
    <w:unhideWhenUsed/>
    <w:qFormat/>
    <w:rsid w:val="008E18A7"/>
    <w:pPr>
      <w:keepNext/>
      <w:keepLines/>
      <w:spacing w:before="360" w:after="240"/>
      <w:outlineLvl w:val="1"/>
    </w:pPr>
    <w:rPr>
      <w:rFonts w:ascii="Myriad Pro" w:eastAsiaTheme="majorEastAsia" w:hAnsi="Myriad Pro" w:cstheme="majorBidi"/>
      <w:b/>
      <w:sz w:val="20"/>
      <w:szCs w:val="20"/>
      <w:lang w:val="en-GB"/>
    </w:rPr>
  </w:style>
  <w:style w:type="paragraph" w:styleId="Heading3">
    <w:name w:val="heading 3"/>
    <w:basedOn w:val="Normal"/>
    <w:next w:val="Normal"/>
    <w:link w:val="Heading3Char"/>
    <w:uiPriority w:val="9"/>
    <w:unhideWhenUsed/>
    <w:qFormat/>
    <w:rsid w:val="003A47A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semiHidden/>
    <w:unhideWhenUsed/>
    <w:qFormat/>
    <w:rsid w:val="00D87B65"/>
    <w:pPr>
      <w:keepNext/>
      <w:keepLines/>
      <w:tabs>
        <w:tab w:val="left" w:pos="1701"/>
      </w:tabs>
      <w:spacing w:before="160" w:after="120"/>
      <w:ind w:left="1701" w:hanging="454"/>
      <w:jc w:val="both"/>
      <w:textAlignment w:val="auto"/>
      <w:outlineLvl w:val="3"/>
    </w:pPr>
    <w:rPr>
      <w:rFonts w:ascii="Myriad Pro" w:eastAsiaTheme="majorEastAsia" w:hAnsi="Myriad Pro" w:cstheme="majorBidi"/>
      <w:iCs/>
      <w:sz w:val="20"/>
      <w:lang w:val="en-GB"/>
    </w:rPr>
  </w:style>
  <w:style w:type="paragraph" w:styleId="Heading5">
    <w:name w:val="heading 5"/>
    <w:basedOn w:val="Normal"/>
    <w:next w:val="Normal"/>
    <w:link w:val="Heading5Char"/>
    <w:uiPriority w:val="9"/>
    <w:qFormat/>
    <w:rsid w:val="009131E9"/>
    <w:pPr>
      <w:numPr>
        <w:ilvl w:val="4"/>
        <w:numId w:val="32"/>
      </w:numPr>
      <w:spacing w:before="240" w:after="60" w:line="254" w:lineRule="auto"/>
      <w:outlineLvl w:val="4"/>
    </w:pPr>
    <w:rPr>
      <w:b/>
      <w:bCs/>
      <w:i/>
      <w:iCs/>
      <w:sz w:val="26"/>
      <w:szCs w:val="26"/>
      <w:lang w:eastAsia="et-EE"/>
    </w:rPr>
  </w:style>
  <w:style w:type="paragraph" w:styleId="Heading6">
    <w:name w:val="heading 6"/>
    <w:basedOn w:val="Normal"/>
    <w:next w:val="Normal"/>
    <w:link w:val="Heading6Char"/>
    <w:rsid w:val="009131E9"/>
    <w:pPr>
      <w:numPr>
        <w:ilvl w:val="5"/>
        <w:numId w:val="32"/>
      </w:numPr>
      <w:spacing w:before="240" w:after="60" w:line="254" w:lineRule="auto"/>
      <w:outlineLvl w:val="5"/>
    </w:pPr>
    <w:rPr>
      <w:b/>
      <w:bCs/>
      <w:lang w:eastAsia="et-EE"/>
    </w:rPr>
  </w:style>
  <w:style w:type="paragraph" w:styleId="Heading7">
    <w:name w:val="heading 7"/>
    <w:basedOn w:val="Normal"/>
    <w:next w:val="Normal"/>
    <w:link w:val="Heading7Char"/>
    <w:uiPriority w:val="9"/>
    <w:qFormat/>
    <w:rsid w:val="009131E9"/>
    <w:pPr>
      <w:numPr>
        <w:ilvl w:val="6"/>
        <w:numId w:val="32"/>
      </w:numPr>
      <w:spacing w:before="240" w:after="60" w:line="254" w:lineRule="auto"/>
      <w:outlineLvl w:val="6"/>
    </w:pPr>
    <w:rPr>
      <w:lang w:eastAsia="et-EE"/>
    </w:rPr>
  </w:style>
  <w:style w:type="paragraph" w:styleId="Heading8">
    <w:name w:val="heading 8"/>
    <w:basedOn w:val="Normal"/>
    <w:next w:val="Normal"/>
    <w:link w:val="Heading8Char"/>
    <w:uiPriority w:val="9"/>
    <w:qFormat/>
    <w:rsid w:val="009131E9"/>
    <w:pPr>
      <w:numPr>
        <w:ilvl w:val="7"/>
        <w:numId w:val="32"/>
      </w:numPr>
      <w:spacing w:before="240" w:after="60" w:line="254" w:lineRule="auto"/>
      <w:outlineLvl w:val="7"/>
    </w:pPr>
    <w:rPr>
      <w:i/>
      <w:iCs/>
      <w:lang w:eastAsia="et-EE"/>
    </w:rPr>
  </w:style>
  <w:style w:type="paragraph" w:styleId="Heading9">
    <w:name w:val="heading 9"/>
    <w:basedOn w:val="Normal"/>
    <w:next w:val="Normal"/>
    <w:link w:val="Heading9Char"/>
    <w:uiPriority w:val="9"/>
    <w:qFormat/>
    <w:rsid w:val="009131E9"/>
    <w:pPr>
      <w:numPr>
        <w:ilvl w:val="8"/>
        <w:numId w:val="32"/>
      </w:numPr>
      <w:spacing w:before="240" w:after="60" w:line="254" w:lineRule="auto"/>
      <w:outlineLvl w:val="8"/>
    </w:pPr>
    <w:rPr>
      <w:rFonts w:ascii="Arial" w:hAnsi="Arial" w:cs="Arial"/>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P-List Paragraph,Number List,Normal bullet 2,Bullet list,H&amp;P List Paragraph,2,Strip,Colorful List - Accent 12,Syle 1,Párrafo de lista,Saistīto dokumentu saraksts,Numurets,PPS_Bullet,Virsraksti,Buletai,Bullet EY,List Paragraph21,lp1"/>
    <w:basedOn w:val="Normal"/>
    <w:link w:val="ListParagraphChar"/>
    <w:uiPriority w:val="34"/>
    <w:qFormat/>
    <w:pPr>
      <w:ind w:left="720"/>
    </w:pPr>
  </w:style>
  <w:style w:type="paragraph" w:styleId="Header">
    <w:name w:val="header"/>
    <w:basedOn w:val="Normal"/>
    <w:pPr>
      <w:tabs>
        <w:tab w:val="center" w:pos="4153"/>
        <w:tab w:val="right" w:pos="8306"/>
      </w:tabs>
      <w:spacing w:after="0"/>
    </w:pPr>
  </w:style>
  <w:style w:type="character" w:customStyle="1" w:styleId="HeaderChar">
    <w:name w:val="Header Char"/>
    <w:basedOn w:val="DefaultParagraphFont"/>
  </w:style>
  <w:style w:type="paragraph" w:styleId="Footer">
    <w:name w:val="footer"/>
    <w:basedOn w:val="Normal"/>
    <w:pPr>
      <w:tabs>
        <w:tab w:val="center" w:pos="4153"/>
        <w:tab w:val="right" w:pos="8306"/>
      </w:tabs>
      <w:spacing w:after="0"/>
    </w:pPr>
  </w:style>
  <w:style w:type="character" w:customStyle="1" w:styleId="FooterChar">
    <w:name w:val="Footer Char"/>
    <w:basedOn w:val="DefaultParagraphFont"/>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styleId="CommentReference">
    <w:name w:val="annotation reference"/>
    <w:basedOn w:val="DefaultParagraphFont"/>
    <w:rPr>
      <w:sz w:val="16"/>
      <w:szCs w:val="16"/>
    </w:rPr>
  </w:style>
  <w:style w:type="paragraph" w:styleId="CommentText">
    <w:name w:val="annotation text"/>
    <w:basedOn w:val="Normal"/>
    <w:link w:val="CommentTextChar1"/>
    <w:uiPriority w:val="99"/>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table" w:styleId="TableGrid">
    <w:name w:val="Table Grid"/>
    <w:basedOn w:val="TableNormal"/>
    <w:uiPriority w:val="39"/>
    <w:rsid w:val="00787E0D"/>
    <w:pPr>
      <w:autoSpaceDN/>
      <w:spacing w:after="0"/>
      <w:textAlignment w:val="auto"/>
    </w:pPr>
    <w:rPr>
      <w:rFonts w:ascii="Verdana" w:eastAsiaTheme="minorHAnsi" w:hAnsi="Verdana" w:cstheme="minorBidi"/>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87E0D"/>
    <w:pPr>
      <w:suppressAutoHyphens w:val="0"/>
      <w:autoSpaceDN/>
      <w:spacing w:after="0"/>
      <w:contextualSpacing/>
      <w:textAlignment w:val="auto"/>
    </w:pPr>
    <w:rPr>
      <w:rFonts w:ascii="Verdana" w:eastAsiaTheme="majorEastAsia" w:hAnsi="Verdana" w:cstheme="majorBidi"/>
      <w:b/>
      <w:caps/>
      <w:spacing w:val="-10"/>
      <w:kern w:val="28"/>
      <w:szCs w:val="56"/>
    </w:rPr>
  </w:style>
  <w:style w:type="character" w:customStyle="1" w:styleId="TitleChar">
    <w:name w:val="Title Char"/>
    <w:basedOn w:val="DefaultParagraphFont"/>
    <w:link w:val="Title"/>
    <w:uiPriority w:val="10"/>
    <w:rsid w:val="00787E0D"/>
    <w:rPr>
      <w:rFonts w:ascii="Verdana" w:eastAsiaTheme="majorEastAsia" w:hAnsi="Verdana" w:cstheme="majorBidi"/>
      <w:b/>
      <w:caps/>
      <w:spacing w:val="-10"/>
      <w:kern w:val="28"/>
      <w:szCs w:val="56"/>
    </w:rPr>
  </w:style>
  <w:style w:type="paragraph" w:styleId="Subtitle">
    <w:name w:val="Subtitle"/>
    <w:basedOn w:val="Normal"/>
    <w:next w:val="Normal"/>
    <w:link w:val="SubtitleChar"/>
    <w:uiPriority w:val="11"/>
    <w:qFormat/>
    <w:rsid w:val="00787E0D"/>
    <w:pPr>
      <w:suppressAutoHyphens w:val="0"/>
      <w:autoSpaceDN/>
      <w:spacing w:after="600"/>
      <w:textAlignment w:val="auto"/>
    </w:pPr>
    <w:rPr>
      <w:rFonts w:ascii="Verdana" w:eastAsiaTheme="minorHAnsi" w:hAnsi="Verdana" w:cstheme="minorBidi"/>
      <w:i/>
      <w:sz w:val="18"/>
      <w:szCs w:val="18"/>
    </w:rPr>
  </w:style>
  <w:style w:type="character" w:customStyle="1" w:styleId="SubtitleChar">
    <w:name w:val="Subtitle Char"/>
    <w:basedOn w:val="DefaultParagraphFont"/>
    <w:link w:val="Subtitle"/>
    <w:uiPriority w:val="11"/>
    <w:rsid w:val="00787E0D"/>
    <w:rPr>
      <w:rFonts w:ascii="Verdana" w:eastAsiaTheme="minorHAnsi" w:hAnsi="Verdana" w:cstheme="minorBidi"/>
      <w:i/>
      <w:sz w:val="18"/>
      <w:szCs w:val="18"/>
    </w:rPr>
  </w:style>
  <w:style w:type="character" w:customStyle="1" w:styleId="Credentials">
    <w:name w:val="Credentials"/>
    <w:basedOn w:val="DefaultParagraphFont"/>
    <w:uiPriority w:val="1"/>
    <w:rsid w:val="00787E0D"/>
    <w:rPr>
      <w:noProof w:val="0"/>
      <w:lang w:val="lv-LV"/>
    </w:rPr>
  </w:style>
  <w:style w:type="paragraph" w:customStyle="1" w:styleId="Background">
    <w:name w:val="Background"/>
    <w:qFormat/>
    <w:rsid w:val="00787E0D"/>
    <w:pPr>
      <w:numPr>
        <w:numId w:val="3"/>
      </w:numPr>
      <w:autoSpaceDN/>
      <w:spacing w:after="240"/>
      <w:jc w:val="both"/>
      <w:textAlignment w:val="auto"/>
    </w:pPr>
    <w:rPr>
      <w:rFonts w:ascii="Verdana" w:eastAsiaTheme="minorHAnsi" w:hAnsi="Verdana" w:cstheme="minorBidi"/>
      <w:sz w:val="18"/>
      <w:szCs w:val="18"/>
    </w:rPr>
  </w:style>
  <w:style w:type="paragraph" w:customStyle="1" w:styleId="Normal12Sp">
    <w:name w:val="Normal 12Sp"/>
    <w:basedOn w:val="ListParagraph"/>
    <w:qFormat/>
    <w:rsid w:val="00203A01"/>
    <w:pPr>
      <w:ind w:left="0"/>
      <w:jc w:val="both"/>
    </w:pPr>
    <w:rPr>
      <w:rFonts w:ascii="Verdana" w:hAnsi="Verdana"/>
      <w:sz w:val="18"/>
      <w:lang w:val="en-GB"/>
    </w:rPr>
  </w:style>
  <w:style w:type="paragraph" w:customStyle="1" w:styleId="Level2">
    <w:name w:val="Level 2"/>
    <w:qFormat/>
    <w:rsid w:val="001868CE"/>
    <w:pPr>
      <w:numPr>
        <w:ilvl w:val="2"/>
        <w:numId w:val="1"/>
      </w:numPr>
      <w:jc w:val="both"/>
    </w:pPr>
    <w:rPr>
      <w:rFonts w:ascii="Verdana" w:hAnsi="Verdana"/>
      <w:sz w:val="18"/>
      <w:lang w:val="en-GB"/>
    </w:rPr>
  </w:style>
  <w:style w:type="paragraph" w:customStyle="1" w:styleId="Level3">
    <w:name w:val="Level 3"/>
    <w:qFormat/>
    <w:rsid w:val="001868CE"/>
    <w:pPr>
      <w:numPr>
        <w:ilvl w:val="3"/>
        <w:numId w:val="1"/>
      </w:numPr>
      <w:ind w:left="1134" w:hanging="567"/>
      <w:jc w:val="both"/>
    </w:pPr>
    <w:rPr>
      <w:rFonts w:ascii="Verdana" w:hAnsi="Verdana"/>
      <w:sz w:val="18"/>
      <w:lang w:val="en-GB"/>
    </w:rPr>
  </w:style>
  <w:style w:type="character" w:styleId="PlaceholderText">
    <w:name w:val="Placeholder Text"/>
    <w:basedOn w:val="DefaultParagraphFont"/>
    <w:uiPriority w:val="99"/>
    <w:semiHidden/>
    <w:rsid w:val="00203A01"/>
    <w:rPr>
      <w:color w:val="808080"/>
    </w:rPr>
  </w:style>
  <w:style w:type="character" w:customStyle="1" w:styleId="Heading2Char">
    <w:name w:val="Heading 2 Char"/>
    <w:basedOn w:val="DefaultParagraphFont"/>
    <w:link w:val="Heading2"/>
    <w:uiPriority w:val="9"/>
    <w:rsid w:val="008E18A7"/>
    <w:rPr>
      <w:rFonts w:ascii="Myriad Pro" w:eastAsiaTheme="majorEastAsia" w:hAnsi="Myriad Pro" w:cstheme="majorBidi"/>
      <w:b/>
      <w:sz w:val="20"/>
      <w:szCs w:val="20"/>
      <w:lang w:val="en-GB"/>
    </w:rPr>
  </w:style>
  <w:style w:type="character" w:customStyle="1" w:styleId="Heading1Char">
    <w:name w:val="Heading 1 Char"/>
    <w:basedOn w:val="DefaultParagraphFont"/>
    <w:link w:val="Heading1"/>
    <w:uiPriority w:val="9"/>
    <w:rsid w:val="004700DF"/>
    <w:rPr>
      <w:rFonts w:ascii="Verdana" w:eastAsiaTheme="majorEastAsia" w:hAnsi="Verdana" w:cstheme="majorBidi"/>
      <w:sz w:val="18"/>
      <w:szCs w:val="32"/>
    </w:rPr>
  </w:style>
  <w:style w:type="paragraph" w:styleId="TOC1">
    <w:name w:val="toc 1"/>
    <w:basedOn w:val="Normal"/>
    <w:next w:val="Normal"/>
    <w:autoRedefine/>
    <w:uiPriority w:val="39"/>
    <w:unhideWhenUsed/>
    <w:rsid w:val="004147CA"/>
    <w:pPr>
      <w:tabs>
        <w:tab w:val="left" w:pos="440"/>
        <w:tab w:val="right" w:leader="dot" w:pos="9016"/>
      </w:tabs>
      <w:spacing w:after="100"/>
    </w:pPr>
  </w:style>
  <w:style w:type="paragraph" w:styleId="TOC2">
    <w:name w:val="toc 2"/>
    <w:basedOn w:val="Normal"/>
    <w:next w:val="Normal"/>
    <w:autoRedefine/>
    <w:uiPriority w:val="39"/>
    <w:unhideWhenUsed/>
    <w:rsid w:val="00E1363E"/>
    <w:pPr>
      <w:tabs>
        <w:tab w:val="left" w:pos="880"/>
        <w:tab w:val="right" w:leader="dot" w:pos="8296"/>
      </w:tabs>
      <w:spacing w:after="100"/>
      <w:ind w:left="220" w:hanging="220"/>
    </w:pPr>
    <w:rPr>
      <w:rFonts w:ascii="Myriad Pro" w:hAnsi="Myriad Pro"/>
      <w:b/>
      <w:i/>
      <w:noProof/>
    </w:rPr>
  </w:style>
  <w:style w:type="character" w:styleId="Hyperlink">
    <w:name w:val="Hyperlink"/>
    <w:basedOn w:val="DefaultParagraphFont"/>
    <w:uiPriority w:val="99"/>
    <w:unhideWhenUsed/>
    <w:rsid w:val="004700DF"/>
    <w:rPr>
      <w:color w:val="0563C1" w:themeColor="hyperlink"/>
      <w:u w:val="single"/>
    </w:rPr>
  </w:style>
  <w:style w:type="paragraph" w:customStyle="1" w:styleId="SLOlistofparties">
    <w:name w:val="SLO list of parties"/>
    <w:rsid w:val="000C768F"/>
    <w:pPr>
      <w:numPr>
        <w:numId w:val="4"/>
      </w:numPr>
      <w:autoSpaceDN/>
      <w:spacing w:before="120" w:after="120"/>
      <w:jc w:val="both"/>
      <w:textAlignment w:val="auto"/>
    </w:pPr>
    <w:rPr>
      <w:rFonts w:ascii="Times New Roman" w:eastAsia="Times New Roman" w:hAnsi="Times New Roman"/>
      <w:kern w:val="24"/>
      <w:szCs w:val="24"/>
      <w:lang w:val="en-GB"/>
    </w:rPr>
  </w:style>
  <w:style w:type="paragraph" w:customStyle="1" w:styleId="SLOlistofrecitals">
    <w:name w:val="SLO list of recitals"/>
    <w:basedOn w:val="Normal"/>
    <w:rsid w:val="000C768F"/>
    <w:pPr>
      <w:numPr>
        <w:ilvl w:val="1"/>
        <w:numId w:val="4"/>
      </w:numPr>
      <w:suppressAutoHyphens w:val="0"/>
      <w:autoSpaceDN/>
      <w:spacing w:before="120" w:after="120"/>
      <w:jc w:val="both"/>
      <w:textAlignment w:val="auto"/>
    </w:pPr>
    <w:rPr>
      <w:rFonts w:ascii="Times New Roman" w:eastAsia="Times New Roman" w:hAnsi="Times New Roman"/>
      <w:lang w:val="et-EE"/>
    </w:rPr>
  </w:style>
  <w:style w:type="paragraph" w:styleId="Revision">
    <w:name w:val="Revision"/>
    <w:hidden/>
    <w:uiPriority w:val="99"/>
    <w:semiHidden/>
    <w:rsid w:val="009E6967"/>
    <w:pPr>
      <w:autoSpaceDN/>
      <w:spacing w:after="0"/>
      <w:textAlignment w:val="auto"/>
    </w:pPr>
  </w:style>
  <w:style w:type="paragraph" w:styleId="NormalWeb">
    <w:name w:val="Normal (Web)"/>
    <w:basedOn w:val="Normal"/>
    <w:link w:val="NormalWebChar"/>
    <w:uiPriority w:val="99"/>
    <w:unhideWhenUsed/>
    <w:rsid w:val="00382511"/>
    <w:pPr>
      <w:suppressAutoHyphens w:val="0"/>
      <w:autoSpaceDN/>
      <w:spacing w:after="225" w:line="259" w:lineRule="auto"/>
      <w:jc w:val="both"/>
      <w:textAlignment w:val="auto"/>
    </w:pPr>
    <w:rPr>
      <w:rFonts w:ascii="Myriad Pro" w:eastAsia="Times New Roman" w:hAnsi="Myriad Pro"/>
      <w:color w:val="000000"/>
      <w:szCs w:val="24"/>
      <w:lang w:val="en-US" w:eastAsia="et-EE"/>
    </w:rPr>
  </w:style>
  <w:style w:type="paragraph" w:styleId="FootnoteText">
    <w:name w:val="footnote text"/>
    <w:aliases w:val="Footnote text,Style 5,Fußnote,fn,FT,ft,SD Footnote Text,Footnote Text AG, Rakstz. Rakstz.,Footnote Text Char2 Char,Footnote Text Char1 Char2 Char,Footnote Text Char Char Char Char,Footnote Text Char1 Char Char Char Char,Rakstz."/>
    <w:basedOn w:val="Normal"/>
    <w:link w:val="FootnoteTextChar"/>
    <w:uiPriority w:val="7"/>
    <w:unhideWhenUsed/>
    <w:qFormat/>
    <w:rsid w:val="00382511"/>
    <w:pPr>
      <w:suppressAutoHyphens w:val="0"/>
      <w:autoSpaceDN/>
      <w:spacing w:before="120" w:after="120"/>
      <w:jc w:val="both"/>
      <w:textAlignment w:val="auto"/>
    </w:pPr>
    <w:rPr>
      <w:rFonts w:ascii="Times New Roman" w:eastAsia="Times New Roman" w:hAnsi="Times New Roman"/>
      <w:sz w:val="20"/>
      <w:szCs w:val="20"/>
      <w:lang w:val="en-GB"/>
    </w:rPr>
  </w:style>
  <w:style w:type="character" w:customStyle="1" w:styleId="FootnoteTextChar">
    <w:name w:val="Footnote Text Char"/>
    <w:aliases w:val="Footnote text Char,Style 5 Char,Fußnote Char,fn Char,FT Char,ft Char,SD Footnote Text Char,Footnote Text AG Char, Rakstz. Rakstz. Char,Footnote Text Char2 Char Char,Footnote Text Char1 Char2 Char Char,Rakstz. Char"/>
    <w:basedOn w:val="DefaultParagraphFont"/>
    <w:link w:val="FootnoteText"/>
    <w:uiPriority w:val="7"/>
    <w:rsid w:val="00382511"/>
    <w:rPr>
      <w:rFonts w:ascii="Times New Roman" w:eastAsia="Times New Roman" w:hAnsi="Times New Roman"/>
      <w:sz w:val="20"/>
      <w:szCs w:val="20"/>
      <w:lang w:val="en-GB"/>
    </w:rPr>
  </w:style>
  <w:style w:type="character" w:styleId="FootnoteReference">
    <w:name w:val="footnote reference"/>
    <w:aliases w:val="Footnote sign,Style 4,Footnote Reference Number,fr,Footnote symbol"/>
    <w:basedOn w:val="DefaultParagraphFont"/>
    <w:uiPriority w:val="99"/>
    <w:unhideWhenUsed/>
    <w:rsid w:val="00382511"/>
    <w:rPr>
      <w:vertAlign w:val="superscript"/>
    </w:rPr>
  </w:style>
  <w:style w:type="character" w:customStyle="1" w:styleId="NormalWebChar">
    <w:name w:val="Normal (Web) Char"/>
    <w:link w:val="NormalWeb"/>
    <w:uiPriority w:val="99"/>
    <w:locked/>
    <w:rsid w:val="00382511"/>
    <w:rPr>
      <w:rFonts w:ascii="Myriad Pro" w:eastAsia="Times New Roman" w:hAnsi="Myriad Pro"/>
      <w:color w:val="000000"/>
      <w:szCs w:val="24"/>
      <w:lang w:val="en-US" w:eastAsia="et-EE"/>
    </w:rPr>
  </w:style>
  <w:style w:type="numbering" w:customStyle="1" w:styleId="Style1">
    <w:name w:val="Style1"/>
    <w:uiPriority w:val="99"/>
    <w:rsid w:val="00236829"/>
    <w:pPr>
      <w:numPr>
        <w:numId w:val="6"/>
      </w:numPr>
    </w:pPr>
  </w:style>
  <w:style w:type="numbering" w:customStyle="1" w:styleId="Style2">
    <w:name w:val="Style2"/>
    <w:uiPriority w:val="99"/>
    <w:rsid w:val="00A031CD"/>
    <w:pPr>
      <w:numPr>
        <w:numId w:val="7"/>
      </w:numPr>
    </w:pPr>
  </w:style>
  <w:style w:type="numbering" w:customStyle="1" w:styleId="Style3">
    <w:name w:val="Style3"/>
    <w:uiPriority w:val="99"/>
    <w:rsid w:val="00572D0D"/>
    <w:pPr>
      <w:numPr>
        <w:numId w:val="30"/>
      </w:numPr>
    </w:pPr>
  </w:style>
  <w:style w:type="character" w:customStyle="1" w:styleId="Heading5Char">
    <w:name w:val="Heading 5 Char"/>
    <w:basedOn w:val="DefaultParagraphFont"/>
    <w:link w:val="Heading5"/>
    <w:uiPriority w:val="9"/>
    <w:rsid w:val="009131E9"/>
    <w:rPr>
      <w:b/>
      <w:bCs/>
      <w:i/>
      <w:iCs/>
      <w:sz w:val="26"/>
      <w:szCs w:val="26"/>
      <w:lang w:eastAsia="et-EE"/>
    </w:rPr>
  </w:style>
  <w:style w:type="character" w:customStyle="1" w:styleId="Heading6Char">
    <w:name w:val="Heading 6 Char"/>
    <w:basedOn w:val="DefaultParagraphFont"/>
    <w:link w:val="Heading6"/>
    <w:rsid w:val="009131E9"/>
    <w:rPr>
      <w:b/>
      <w:bCs/>
      <w:lang w:eastAsia="et-EE"/>
    </w:rPr>
  </w:style>
  <w:style w:type="character" w:customStyle="1" w:styleId="Heading7Char">
    <w:name w:val="Heading 7 Char"/>
    <w:basedOn w:val="DefaultParagraphFont"/>
    <w:link w:val="Heading7"/>
    <w:uiPriority w:val="9"/>
    <w:rsid w:val="009131E9"/>
    <w:rPr>
      <w:lang w:eastAsia="et-EE"/>
    </w:rPr>
  </w:style>
  <w:style w:type="character" w:customStyle="1" w:styleId="Heading8Char">
    <w:name w:val="Heading 8 Char"/>
    <w:basedOn w:val="DefaultParagraphFont"/>
    <w:link w:val="Heading8"/>
    <w:uiPriority w:val="9"/>
    <w:rsid w:val="009131E9"/>
    <w:rPr>
      <w:i/>
      <w:iCs/>
      <w:lang w:eastAsia="et-EE"/>
    </w:rPr>
  </w:style>
  <w:style w:type="character" w:customStyle="1" w:styleId="Heading9Char">
    <w:name w:val="Heading 9 Char"/>
    <w:basedOn w:val="DefaultParagraphFont"/>
    <w:link w:val="Heading9"/>
    <w:uiPriority w:val="9"/>
    <w:rsid w:val="009131E9"/>
    <w:rPr>
      <w:rFonts w:ascii="Arial" w:hAnsi="Arial" w:cs="Arial"/>
      <w:lang w:eastAsia="et-EE"/>
    </w:rPr>
  </w:style>
  <w:style w:type="numbering" w:customStyle="1" w:styleId="WWOutlineListStyle1">
    <w:name w:val="WW_OutlineListStyle_1"/>
    <w:basedOn w:val="NoList"/>
    <w:rsid w:val="009131E9"/>
    <w:pPr>
      <w:numPr>
        <w:numId w:val="32"/>
      </w:numPr>
    </w:pPr>
  </w:style>
  <w:style w:type="character" w:customStyle="1" w:styleId="ListParagraphChar">
    <w:name w:val="List Paragraph Char"/>
    <w:aliases w:val="SP-List Paragraph Char,Number List Char,Normal bullet 2 Char,Bullet list Char,H&amp;P List Paragraph Char,2 Char,Strip Char,Colorful List - Accent 12 Char,Syle 1 Char,Párrafo de lista Char,Saistīto dokumentu saraksts Char,Numurets Char"/>
    <w:link w:val="ListParagraph"/>
    <w:uiPriority w:val="34"/>
    <w:qFormat/>
    <w:locked/>
    <w:rsid w:val="00AA1865"/>
  </w:style>
  <w:style w:type="paragraph" w:customStyle="1" w:styleId="4thlevellist">
    <w:name w:val="4th level (list)"/>
    <w:basedOn w:val="Normal"/>
    <w:link w:val="4thlevellistChar"/>
    <w:uiPriority w:val="2"/>
    <w:qFormat/>
    <w:rsid w:val="003F255E"/>
    <w:pPr>
      <w:numPr>
        <w:ilvl w:val="3"/>
        <w:numId w:val="34"/>
      </w:numPr>
      <w:suppressAutoHyphens w:val="0"/>
      <w:autoSpaceDN/>
      <w:spacing w:before="120" w:after="120"/>
      <w:jc w:val="both"/>
      <w:textAlignment w:val="auto"/>
      <w:outlineLvl w:val="3"/>
    </w:pPr>
    <w:rPr>
      <w:rFonts w:ascii="Myriad Pro" w:eastAsia="Times New Roman" w:hAnsi="Myriad Pro"/>
      <w:sz w:val="20"/>
      <w:szCs w:val="24"/>
      <w:lang w:val="en-GB"/>
    </w:rPr>
  </w:style>
  <w:style w:type="character" w:customStyle="1" w:styleId="CommentTextChar1">
    <w:name w:val="Comment Text Char1"/>
    <w:basedOn w:val="DefaultParagraphFont"/>
    <w:link w:val="CommentText"/>
    <w:uiPriority w:val="99"/>
    <w:locked/>
    <w:rsid w:val="00F512CC"/>
    <w:rPr>
      <w:sz w:val="20"/>
      <w:szCs w:val="20"/>
    </w:rPr>
  </w:style>
  <w:style w:type="character" w:styleId="UnresolvedMention">
    <w:name w:val="Unresolved Mention"/>
    <w:basedOn w:val="DefaultParagraphFont"/>
    <w:uiPriority w:val="99"/>
    <w:unhideWhenUsed/>
    <w:rsid w:val="005441F6"/>
    <w:rPr>
      <w:color w:val="605E5C"/>
      <w:shd w:val="clear" w:color="auto" w:fill="E1DFDD"/>
    </w:rPr>
  </w:style>
  <w:style w:type="character" w:customStyle="1" w:styleId="NormalAChar">
    <w:name w:val="Normal AŠ Char"/>
    <w:basedOn w:val="DefaultParagraphFont"/>
    <w:link w:val="NormalA"/>
    <w:uiPriority w:val="6"/>
    <w:locked/>
    <w:rsid w:val="00E56600"/>
    <w:rPr>
      <w:rFonts w:ascii="Myriad Pro" w:hAnsi="Myriad Pro"/>
    </w:rPr>
  </w:style>
  <w:style w:type="paragraph" w:customStyle="1" w:styleId="NormalA">
    <w:name w:val="Normal AŠ"/>
    <w:basedOn w:val="Normal"/>
    <w:link w:val="NormalAChar"/>
    <w:uiPriority w:val="6"/>
    <w:qFormat/>
    <w:rsid w:val="00E56600"/>
    <w:pPr>
      <w:suppressAutoHyphens w:val="0"/>
      <w:autoSpaceDN/>
      <w:spacing w:before="120" w:after="120"/>
      <w:jc w:val="both"/>
      <w:textAlignment w:val="auto"/>
    </w:pPr>
    <w:rPr>
      <w:rFonts w:ascii="Myriad Pro" w:hAnsi="Myriad Pro"/>
    </w:rPr>
  </w:style>
  <w:style w:type="paragraph" w:customStyle="1" w:styleId="ListNumber4BodyText">
    <w:name w:val="List Number 4 (Body Text)"/>
    <w:basedOn w:val="ListNumber3"/>
    <w:rsid w:val="00F65F46"/>
    <w:pPr>
      <w:numPr>
        <w:ilvl w:val="3"/>
      </w:numPr>
      <w:spacing w:before="120" w:after="120" w:line="360" w:lineRule="exact"/>
      <w:contextualSpacing w:val="0"/>
    </w:pPr>
    <w:rPr>
      <w:rFonts w:ascii="Arial" w:hAnsi="Arial"/>
      <w:sz w:val="24"/>
    </w:rPr>
  </w:style>
  <w:style w:type="paragraph" w:styleId="ListNumber3">
    <w:name w:val="List Number 3"/>
    <w:basedOn w:val="Normal"/>
    <w:semiHidden/>
    <w:unhideWhenUsed/>
    <w:rsid w:val="00F65F46"/>
    <w:pPr>
      <w:numPr>
        <w:numId w:val="36"/>
      </w:numPr>
      <w:suppressAutoHyphens w:val="0"/>
      <w:autoSpaceDN/>
      <w:spacing w:line="259" w:lineRule="auto"/>
      <w:contextualSpacing/>
      <w:textAlignment w:val="auto"/>
    </w:pPr>
    <w:rPr>
      <w:rFonts w:asciiTheme="minorHAnsi" w:eastAsiaTheme="minorHAnsi" w:hAnsiTheme="minorHAnsi" w:cstheme="minorBidi"/>
    </w:rPr>
  </w:style>
  <w:style w:type="character" w:styleId="Mention">
    <w:name w:val="Mention"/>
    <w:basedOn w:val="DefaultParagraphFont"/>
    <w:uiPriority w:val="99"/>
    <w:unhideWhenUsed/>
    <w:rsid w:val="00E263B1"/>
    <w:rPr>
      <w:color w:val="2B579A"/>
      <w:shd w:val="clear" w:color="auto" w:fill="E1DFDD"/>
    </w:rPr>
  </w:style>
  <w:style w:type="paragraph" w:customStyle="1" w:styleId="SLONormal">
    <w:name w:val="SLO Normal"/>
    <w:link w:val="SLONormalChar"/>
    <w:qFormat/>
    <w:rsid w:val="00D95D6D"/>
    <w:pPr>
      <w:autoSpaceDN/>
      <w:spacing w:before="120" w:after="120"/>
      <w:jc w:val="both"/>
      <w:textAlignment w:val="auto"/>
    </w:pPr>
    <w:rPr>
      <w:rFonts w:ascii="Times New Roman" w:eastAsia="Times New Roman" w:hAnsi="Times New Roman"/>
      <w:sz w:val="24"/>
      <w:szCs w:val="24"/>
      <w:lang w:val="en-GB"/>
    </w:rPr>
  </w:style>
  <w:style w:type="character" w:customStyle="1" w:styleId="SLONormalChar">
    <w:name w:val="SLO Normal Char"/>
    <w:basedOn w:val="DefaultParagraphFont"/>
    <w:link w:val="SLONormal"/>
    <w:rsid w:val="00D95D6D"/>
    <w:rPr>
      <w:rFonts w:ascii="Times New Roman" w:eastAsia="Times New Roman" w:hAnsi="Times New Roman"/>
      <w:sz w:val="24"/>
      <w:szCs w:val="24"/>
      <w:lang w:val="en-GB"/>
    </w:rPr>
  </w:style>
  <w:style w:type="character" w:customStyle="1" w:styleId="4thlevellistChar">
    <w:name w:val="4th level (list) Char"/>
    <w:basedOn w:val="DefaultParagraphFont"/>
    <w:link w:val="4thlevellist"/>
    <w:uiPriority w:val="2"/>
    <w:rsid w:val="00D95D6D"/>
    <w:rPr>
      <w:rFonts w:ascii="Myriad Pro" w:eastAsia="Times New Roman" w:hAnsi="Myriad Pro"/>
      <w:sz w:val="20"/>
      <w:szCs w:val="24"/>
      <w:lang w:val="en-GB"/>
    </w:rPr>
  </w:style>
  <w:style w:type="paragraph" w:customStyle="1" w:styleId="1stlevelheading">
    <w:name w:val="1st level (heading)"/>
    <w:next w:val="Normal"/>
    <w:link w:val="1stlevelheadingChar"/>
    <w:qFormat/>
    <w:rsid w:val="00D95D6D"/>
    <w:pPr>
      <w:keepNext/>
      <w:numPr>
        <w:numId w:val="37"/>
      </w:numPr>
      <w:autoSpaceDN/>
      <w:spacing w:before="360" w:after="240"/>
      <w:jc w:val="both"/>
      <w:textAlignment w:val="auto"/>
      <w:outlineLvl w:val="0"/>
    </w:pPr>
    <w:rPr>
      <w:rFonts w:ascii="Myriad Pro" w:eastAsia="Times New Roman" w:hAnsi="Myriad Pro"/>
      <w:b/>
      <w:caps/>
      <w:spacing w:val="20"/>
      <w:sz w:val="20"/>
      <w:szCs w:val="24"/>
      <w:lang w:val="en-GB"/>
    </w:rPr>
  </w:style>
  <w:style w:type="paragraph" w:customStyle="1" w:styleId="2ndlevelheading">
    <w:name w:val="2nd level (heading)"/>
    <w:basedOn w:val="1stlevelheading"/>
    <w:next w:val="Normal"/>
    <w:qFormat/>
    <w:rsid w:val="00D95D6D"/>
    <w:pPr>
      <w:keepNext w:val="0"/>
      <w:numPr>
        <w:ilvl w:val="1"/>
      </w:numPr>
      <w:spacing w:before="240"/>
      <w:ind w:left="360" w:hanging="360"/>
      <w:outlineLvl w:val="1"/>
    </w:pPr>
    <w:rPr>
      <w:caps w:val="0"/>
      <w:spacing w:val="0"/>
    </w:rPr>
  </w:style>
  <w:style w:type="paragraph" w:customStyle="1" w:styleId="3rdlevelheading">
    <w:name w:val="3rd level (heading)"/>
    <w:basedOn w:val="2ndlevelheading"/>
    <w:next w:val="Normal"/>
    <w:qFormat/>
    <w:rsid w:val="00D95D6D"/>
    <w:pPr>
      <w:numPr>
        <w:ilvl w:val="2"/>
      </w:numPr>
      <w:ind w:left="2160" w:hanging="180"/>
      <w:outlineLvl w:val="2"/>
    </w:pPr>
    <w:rPr>
      <w:i/>
    </w:rPr>
  </w:style>
  <w:style w:type="paragraph" w:customStyle="1" w:styleId="4thlevelheading">
    <w:name w:val="4th level (heading)"/>
    <w:basedOn w:val="3rdlevelheading"/>
    <w:next w:val="Normal"/>
    <w:uiPriority w:val="1"/>
    <w:qFormat/>
    <w:rsid w:val="00D95D6D"/>
    <w:pPr>
      <w:numPr>
        <w:ilvl w:val="3"/>
      </w:numPr>
      <w:spacing w:after="120"/>
      <w:ind w:left="2880" w:hanging="360"/>
      <w:outlineLvl w:val="3"/>
    </w:pPr>
    <w:rPr>
      <w:b w:val="0"/>
    </w:rPr>
  </w:style>
  <w:style w:type="paragraph" w:customStyle="1" w:styleId="5thlevelheading">
    <w:name w:val="5th level (heading)"/>
    <w:basedOn w:val="4thlevelheading"/>
    <w:next w:val="Normal"/>
    <w:uiPriority w:val="1"/>
    <w:qFormat/>
    <w:rsid w:val="00D95D6D"/>
    <w:pPr>
      <w:numPr>
        <w:ilvl w:val="4"/>
      </w:numPr>
      <w:tabs>
        <w:tab w:val="num" w:pos="2835"/>
      </w:tabs>
      <w:ind w:left="2835" w:hanging="851"/>
      <w:outlineLvl w:val="4"/>
    </w:pPr>
    <w:rPr>
      <w:i w:val="0"/>
      <w:u w:val="single"/>
    </w:rPr>
  </w:style>
  <w:style w:type="numbering" w:customStyle="1" w:styleId="SLONumberings">
    <w:name w:val="SLO_Numberings"/>
    <w:uiPriority w:val="99"/>
    <w:rsid w:val="00D95D6D"/>
    <w:pPr>
      <w:numPr>
        <w:numId w:val="38"/>
      </w:numPr>
    </w:pPr>
  </w:style>
  <w:style w:type="table" w:styleId="ListTable3">
    <w:name w:val="List Table 3"/>
    <w:basedOn w:val="TableNormal"/>
    <w:uiPriority w:val="48"/>
    <w:rsid w:val="00D95D6D"/>
    <w:pPr>
      <w:autoSpaceDN/>
      <w:spacing w:after="0"/>
      <w:textAlignment w:val="auto"/>
    </w:pPr>
    <w:rPr>
      <w:rFonts w:ascii="Times New Roman" w:eastAsia="Times New Roman" w:hAnsi="Times New Roman"/>
      <w:lang w:eastAsia="lv-LV"/>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1stlevelheadingChar">
    <w:name w:val="1st level (heading) Char"/>
    <w:basedOn w:val="DefaultParagraphFont"/>
    <w:link w:val="1stlevelheading"/>
    <w:rsid w:val="00D95D6D"/>
    <w:rPr>
      <w:rFonts w:ascii="Myriad Pro" w:eastAsia="Times New Roman" w:hAnsi="Myriad Pro"/>
      <w:b/>
      <w:caps/>
      <w:spacing w:val="20"/>
      <w:sz w:val="20"/>
      <w:szCs w:val="24"/>
      <w:lang w:val="en-GB"/>
    </w:rPr>
  </w:style>
  <w:style w:type="character" w:customStyle="1" w:styleId="Bodytext3">
    <w:name w:val="Body text (3)_"/>
    <w:basedOn w:val="DefaultParagraphFont"/>
    <w:link w:val="Bodytext30"/>
    <w:rsid w:val="00733CA8"/>
    <w:rPr>
      <w:sz w:val="17"/>
      <w:szCs w:val="17"/>
      <w:shd w:val="clear" w:color="auto" w:fill="FFFFFF"/>
    </w:rPr>
  </w:style>
  <w:style w:type="paragraph" w:customStyle="1" w:styleId="Bodytext30">
    <w:name w:val="Body text (3)"/>
    <w:basedOn w:val="Normal"/>
    <w:link w:val="Bodytext3"/>
    <w:rsid w:val="00733CA8"/>
    <w:pPr>
      <w:widowControl w:val="0"/>
      <w:shd w:val="clear" w:color="auto" w:fill="FFFFFF"/>
      <w:suppressAutoHyphens w:val="0"/>
      <w:autoSpaceDN/>
      <w:spacing w:before="180" w:line="230" w:lineRule="exact"/>
      <w:ind w:hanging="180"/>
      <w:jc w:val="both"/>
      <w:textAlignment w:val="auto"/>
    </w:pPr>
    <w:rPr>
      <w:sz w:val="17"/>
      <w:szCs w:val="17"/>
    </w:rPr>
  </w:style>
  <w:style w:type="paragraph" w:styleId="TOC3">
    <w:name w:val="toc 3"/>
    <w:basedOn w:val="Normal"/>
    <w:next w:val="Normal"/>
    <w:autoRedefine/>
    <w:uiPriority w:val="39"/>
    <w:unhideWhenUsed/>
    <w:rsid w:val="00CB3BC9"/>
    <w:pPr>
      <w:spacing w:after="100"/>
      <w:ind w:left="440"/>
    </w:pPr>
  </w:style>
  <w:style w:type="paragraph" w:styleId="TOC4">
    <w:name w:val="toc 4"/>
    <w:basedOn w:val="Normal"/>
    <w:next w:val="Normal"/>
    <w:autoRedefine/>
    <w:uiPriority w:val="39"/>
    <w:unhideWhenUsed/>
    <w:rsid w:val="00CB3BC9"/>
    <w:pPr>
      <w:suppressAutoHyphens w:val="0"/>
      <w:autoSpaceDN/>
      <w:spacing w:after="100" w:line="259" w:lineRule="auto"/>
      <w:ind w:left="660"/>
      <w:textAlignment w:val="auto"/>
    </w:pPr>
    <w:rPr>
      <w:rFonts w:asciiTheme="minorHAnsi" w:eastAsiaTheme="minorEastAsia" w:hAnsiTheme="minorHAnsi" w:cstheme="minorBidi"/>
      <w:lang w:eastAsia="lv-LV"/>
    </w:rPr>
  </w:style>
  <w:style w:type="paragraph" w:styleId="TOC5">
    <w:name w:val="toc 5"/>
    <w:basedOn w:val="Normal"/>
    <w:next w:val="Normal"/>
    <w:autoRedefine/>
    <w:uiPriority w:val="39"/>
    <w:unhideWhenUsed/>
    <w:rsid w:val="00CB3BC9"/>
    <w:pPr>
      <w:suppressAutoHyphens w:val="0"/>
      <w:autoSpaceDN/>
      <w:spacing w:after="100" w:line="259" w:lineRule="auto"/>
      <w:ind w:left="880"/>
      <w:textAlignment w:val="auto"/>
    </w:pPr>
    <w:rPr>
      <w:rFonts w:asciiTheme="minorHAnsi" w:eastAsiaTheme="minorEastAsia" w:hAnsiTheme="minorHAnsi" w:cstheme="minorBidi"/>
      <w:lang w:eastAsia="lv-LV"/>
    </w:rPr>
  </w:style>
  <w:style w:type="paragraph" w:styleId="TOC6">
    <w:name w:val="toc 6"/>
    <w:basedOn w:val="Normal"/>
    <w:next w:val="Normal"/>
    <w:autoRedefine/>
    <w:uiPriority w:val="39"/>
    <w:unhideWhenUsed/>
    <w:rsid w:val="00CB3BC9"/>
    <w:pPr>
      <w:suppressAutoHyphens w:val="0"/>
      <w:autoSpaceDN/>
      <w:spacing w:after="100" w:line="259" w:lineRule="auto"/>
      <w:ind w:left="1100"/>
      <w:textAlignment w:val="auto"/>
    </w:pPr>
    <w:rPr>
      <w:rFonts w:asciiTheme="minorHAnsi" w:eastAsiaTheme="minorEastAsia" w:hAnsiTheme="minorHAnsi" w:cstheme="minorBidi"/>
      <w:lang w:eastAsia="lv-LV"/>
    </w:rPr>
  </w:style>
  <w:style w:type="paragraph" w:styleId="TOC7">
    <w:name w:val="toc 7"/>
    <w:basedOn w:val="Normal"/>
    <w:next w:val="Normal"/>
    <w:autoRedefine/>
    <w:uiPriority w:val="39"/>
    <w:unhideWhenUsed/>
    <w:rsid w:val="00CB3BC9"/>
    <w:pPr>
      <w:suppressAutoHyphens w:val="0"/>
      <w:autoSpaceDN/>
      <w:spacing w:after="100" w:line="259" w:lineRule="auto"/>
      <w:ind w:left="1320"/>
      <w:textAlignment w:val="auto"/>
    </w:pPr>
    <w:rPr>
      <w:rFonts w:asciiTheme="minorHAnsi" w:eastAsiaTheme="minorEastAsia" w:hAnsiTheme="minorHAnsi" w:cstheme="minorBidi"/>
      <w:lang w:eastAsia="lv-LV"/>
    </w:rPr>
  </w:style>
  <w:style w:type="paragraph" w:styleId="TOC8">
    <w:name w:val="toc 8"/>
    <w:basedOn w:val="Normal"/>
    <w:next w:val="Normal"/>
    <w:autoRedefine/>
    <w:uiPriority w:val="39"/>
    <w:unhideWhenUsed/>
    <w:rsid w:val="00CB3BC9"/>
    <w:pPr>
      <w:suppressAutoHyphens w:val="0"/>
      <w:autoSpaceDN/>
      <w:spacing w:after="100" w:line="259" w:lineRule="auto"/>
      <w:ind w:left="1540"/>
      <w:textAlignment w:val="auto"/>
    </w:pPr>
    <w:rPr>
      <w:rFonts w:asciiTheme="minorHAnsi" w:eastAsiaTheme="minorEastAsia" w:hAnsiTheme="minorHAnsi" w:cstheme="minorBidi"/>
      <w:lang w:eastAsia="lv-LV"/>
    </w:rPr>
  </w:style>
  <w:style w:type="paragraph" w:styleId="TOC9">
    <w:name w:val="toc 9"/>
    <w:basedOn w:val="Normal"/>
    <w:next w:val="Normal"/>
    <w:autoRedefine/>
    <w:uiPriority w:val="39"/>
    <w:unhideWhenUsed/>
    <w:rsid w:val="00CB3BC9"/>
    <w:pPr>
      <w:suppressAutoHyphens w:val="0"/>
      <w:autoSpaceDN/>
      <w:spacing w:after="100" w:line="259" w:lineRule="auto"/>
      <w:ind w:left="1760"/>
      <w:textAlignment w:val="auto"/>
    </w:pPr>
    <w:rPr>
      <w:rFonts w:asciiTheme="minorHAnsi" w:eastAsiaTheme="minorEastAsia" w:hAnsiTheme="minorHAnsi" w:cstheme="minorBidi"/>
      <w:lang w:eastAsia="lv-LV"/>
    </w:rPr>
  </w:style>
  <w:style w:type="paragraph" w:customStyle="1" w:styleId="SLONumberedList">
    <w:name w:val="SLO Numbered List"/>
    <w:uiPriority w:val="4"/>
    <w:qFormat/>
    <w:rsid w:val="00625313"/>
    <w:pPr>
      <w:numPr>
        <w:numId w:val="40"/>
      </w:numPr>
      <w:autoSpaceDN/>
      <w:spacing w:before="60" w:after="60"/>
      <w:jc w:val="both"/>
      <w:textAlignment w:val="auto"/>
    </w:pPr>
    <w:rPr>
      <w:rFonts w:ascii="Times New Roman" w:eastAsia="Times New Roman" w:hAnsi="Times New Roman"/>
      <w:kern w:val="24"/>
      <w:sz w:val="24"/>
      <w:szCs w:val="24"/>
      <w:lang w:val="en-GB"/>
    </w:rPr>
  </w:style>
  <w:style w:type="paragraph" w:customStyle="1" w:styleId="Header1">
    <w:name w:val="Header1"/>
    <w:rsid w:val="00625313"/>
    <w:pPr>
      <w:pBdr>
        <w:top w:val="nil"/>
        <w:left w:val="nil"/>
        <w:bottom w:val="nil"/>
        <w:right w:val="nil"/>
        <w:between w:val="nil"/>
        <w:bar w:val="nil"/>
      </w:pBdr>
      <w:suppressAutoHyphens/>
      <w:autoSpaceDN/>
      <w:spacing w:after="0" w:line="276" w:lineRule="auto"/>
      <w:ind w:left="5670"/>
      <w:textAlignment w:val="auto"/>
    </w:pPr>
    <w:rPr>
      <w:rFonts w:ascii="Myriad Pro" w:eastAsia="Myriad Pro" w:hAnsi="Myriad Pro" w:cs="Myriad Pro"/>
      <w:i/>
      <w:iCs/>
      <w:noProof/>
      <w:color w:val="003787"/>
      <w:sz w:val="16"/>
      <w:szCs w:val="16"/>
      <w:u w:color="000000"/>
      <w:bdr w:val="nil"/>
      <w:lang w:val="en-US"/>
    </w:rPr>
  </w:style>
  <w:style w:type="paragraph" w:customStyle="1" w:styleId="Default">
    <w:name w:val="Default"/>
    <w:rsid w:val="00E14C48"/>
    <w:pPr>
      <w:autoSpaceDE w:val="0"/>
      <w:adjustRightInd w:val="0"/>
      <w:spacing w:after="0"/>
      <w:textAlignment w:val="auto"/>
    </w:pPr>
    <w:rPr>
      <w:rFonts w:ascii="Arial" w:eastAsia="Times New Roman" w:hAnsi="Arial" w:cs="Arial"/>
      <w:color w:val="000000"/>
      <w:sz w:val="24"/>
      <w:szCs w:val="24"/>
      <w:lang w:val="en-GB" w:eastAsia="en-GB"/>
    </w:rPr>
  </w:style>
  <w:style w:type="paragraph" w:customStyle="1" w:styleId="SLOAgreementTitle">
    <w:name w:val="SLO Agreement Title"/>
    <w:basedOn w:val="Normal"/>
    <w:next w:val="SLONormal"/>
    <w:qFormat/>
    <w:rsid w:val="00E14C48"/>
    <w:pPr>
      <w:keepNext/>
      <w:suppressAutoHyphens w:val="0"/>
      <w:autoSpaceDN/>
      <w:spacing w:before="360" w:after="360"/>
      <w:jc w:val="center"/>
      <w:textAlignment w:val="auto"/>
    </w:pPr>
    <w:rPr>
      <w:rFonts w:ascii="Times New Roman" w:eastAsia="Times New Roman" w:hAnsi="Times New Roman"/>
      <w:b/>
      <w:caps/>
      <w:sz w:val="28"/>
      <w:szCs w:val="24"/>
      <w:lang w:val="en-GB"/>
    </w:rPr>
  </w:style>
  <w:style w:type="paragraph" w:customStyle="1" w:styleId="Pa17">
    <w:name w:val="Pa17"/>
    <w:basedOn w:val="Default"/>
    <w:next w:val="Default"/>
    <w:uiPriority w:val="99"/>
    <w:rsid w:val="00E14C48"/>
    <w:pPr>
      <w:spacing w:line="200" w:lineRule="atLeast"/>
    </w:pPr>
    <w:rPr>
      <w:rFonts w:ascii="Cambria" w:eastAsiaTheme="minorHAnsi" w:hAnsi="Cambria" w:cstheme="minorBidi"/>
      <w:color w:val="auto"/>
      <w:lang w:eastAsia="en-US"/>
    </w:rPr>
  </w:style>
  <w:style w:type="table" w:styleId="ListTable3-Accent1">
    <w:name w:val="List Table 3 Accent 1"/>
    <w:basedOn w:val="TableNormal"/>
    <w:uiPriority w:val="48"/>
    <w:rsid w:val="00816F5E"/>
    <w:pPr>
      <w:autoSpaceDN/>
      <w:spacing w:after="0"/>
      <w:textAlignment w:val="auto"/>
    </w:pPr>
    <w:rPr>
      <w:rFonts w:ascii="Times New Roman" w:eastAsia="Times New Roman" w:hAnsi="Times New Roman"/>
      <w:sz w:val="24"/>
      <w:szCs w:val="24"/>
      <w:lang w:val="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customStyle="1" w:styleId="Heading3Char">
    <w:name w:val="Heading 3 Char"/>
    <w:basedOn w:val="DefaultParagraphFont"/>
    <w:link w:val="Heading3"/>
    <w:uiPriority w:val="9"/>
    <w:rsid w:val="003A47A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D87B65"/>
    <w:rPr>
      <w:rFonts w:ascii="Myriad Pro" w:eastAsiaTheme="majorEastAsia" w:hAnsi="Myriad Pro" w:cstheme="majorBidi"/>
      <w:iCs/>
      <w:sz w:val="20"/>
      <w:lang w:val="en-GB"/>
    </w:rPr>
  </w:style>
  <w:style w:type="paragraph" w:customStyle="1" w:styleId="H1">
    <w:name w:val="H1"/>
    <w:basedOn w:val="Normal"/>
    <w:link w:val="H1Char"/>
    <w:qFormat/>
    <w:rsid w:val="00E762EA"/>
    <w:pPr>
      <w:keepNext/>
      <w:numPr>
        <w:numId w:val="46"/>
      </w:numPr>
      <w:spacing w:before="240" w:after="120"/>
    </w:pPr>
    <w:rPr>
      <w:rFonts w:ascii="Myriad Pro" w:hAnsi="Myriad Pro"/>
      <w:b/>
      <w:bCs/>
      <w:caps/>
      <w:sz w:val="20"/>
      <w:szCs w:val="20"/>
      <w:lang w:val="en-GB"/>
    </w:rPr>
  </w:style>
  <w:style w:type="paragraph" w:customStyle="1" w:styleId="H2">
    <w:name w:val="H2"/>
    <w:basedOn w:val="H1"/>
    <w:link w:val="H2Char"/>
    <w:qFormat/>
    <w:rsid w:val="00E762EA"/>
    <w:pPr>
      <w:keepNext w:val="0"/>
      <w:numPr>
        <w:ilvl w:val="1"/>
      </w:numPr>
      <w:spacing w:before="120"/>
      <w:jc w:val="both"/>
    </w:pPr>
    <w:rPr>
      <w:b w:val="0"/>
      <w:bCs w:val="0"/>
      <w:caps w:val="0"/>
    </w:rPr>
  </w:style>
  <w:style w:type="paragraph" w:customStyle="1" w:styleId="H3">
    <w:name w:val="H3"/>
    <w:basedOn w:val="H2"/>
    <w:link w:val="H3Char"/>
    <w:qFormat/>
    <w:rsid w:val="00E762EA"/>
    <w:pPr>
      <w:numPr>
        <w:ilvl w:val="2"/>
      </w:numPr>
      <w:ind w:left="1247"/>
    </w:pPr>
  </w:style>
  <w:style w:type="paragraph" w:customStyle="1" w:styleId="H2a">
    <w:name w:val="H2(a)"/>
    <w:basedOn w:val="H3"/>
    <w:link w:val="H2aChar"/>
    <w:qFormat/>
    <w:rsid w:val="00E762EA"/>
    <w:pPr>
      <w:numPr>
        <w:ilvl w:val="3"/>
      </w:numPr>
      <w:ind w:left="1728" w:hanging="648"/>
    </w:pPr>
  </w:style>
  <w:style w:type="character" w:customStyle="1" w:styleId="H3Char">
    <w:name w:val="H3 Char"/>
    <w:basedOn w:val="DefaultParagraphFont"/>
    <w:link w:val="H3"/>
    <w:rsid w:val="00E762EA"/>
    <w:rPr>
      <w:rFonts w:ascii="Myriad Pro" w:hAnsi="Myriad Pro"/>
      <w:sz w:val="20"/>
      <w:szCs w:val="20"/>
      <w:lang w:val="en-GB"/>
    </w:rPr>
  </w:style>
  <w:style w:type="paragraph" w:customStyle="1" w:styleId="H3a">
    <w:name w:val="H3(a)"/>
    <w:basedOn w:val="H2a"/>
    <w:qFormat/>
    <w:rsid w:val="00E762EA"/>
    <w:pPr>
      <w:numPr>
        <w:ilvl w:val="4"/>
      </w:numPr>
      <w:ind w:left="2232" w:hanging="792"/>
    </w:pPr>
  </w:style>
  <w:style w:type="paragraph" w:customStyle="1" w:styleId="h4">
    <w:name w:val="h4"/>
    <w:basedOn w:val="H3a"/>
    <w:qFormat/>
    <w:rsid w:val="00E762EA"/>
    <w:pPr>
      <w:numPr>
        <w:ilvl w:val="5"/>
      </w:numPr>
      <w:ind w:left="2736" w:hanging="936"/>
    </w:pPr>
  </w:style>
  <w:style w:type="character" w:customStyle="1" w:styleId="H2Char">
    <w:name w:val="H2 Char"/>
    <w:basedOn w:val="DefaultParagraphFont"/>
    <w:link w:val="H2"/>
    <w:rsid w:val="00051E2A"/>
    <w:rPr>
      <w:rFonts w:ascii="Myriad Pro" w:hAnsi="Myriad Pro"/>
      <w:sz w:val="20"/>
      <w:szCs w:val="20"/>
      <w:lang w:val="en-GB"/>
    </w:rPr>
  </w:style>
  <w:style w:type="character" w:customStyle="1" w:styleId="H2aChar">
    <w:name w:val="H2(a) Char"/>
    <w:basedOn w:val="H3Char"/>
    <w:link w:val="H2a"/>
    <w:rsid w:val="00BC58FE"/>
    <w:rPr>
      <w:rFonts w:ascii="Myriad Pro" w:hAnsi="Myriad Pro"/>
      <w:sz w:val="20"/>
      <w:szCs w:val="20"/>
      <w:lang w:val="en-GB"/>
    </w:rPr>
  </w:style>
  <w:style w:type="character" w:customStyle="1" w:styleId="normaltextrun">
    <w:name w:val="normaltextrun"/>
    <w:basedOn w:val="DefaultParagraphFont"/>
    <w:rsid w:val="00104110"/>
  </w:style>
  <w:style w:type="character" w:customStyle="1" w:styleId="eop">
    <w:name w:val="eop"/>
    <w:basedOn w:val="DefaultParagraphFont"/>
    <w:rsid w:val="00104110"/>
  </w:style>
  <w:style w:type="character" w:customStyle="1" w:styleId="H1Char">
    <w:name w:val="H1 Char"/>
    <w:basedOn w:val="DefaultParagraphFont"/>
    <w:link w:val="H1"/>
    <w:rsid w:val="00727814"/>
    <w:rPr>
      <w:rFonts w:ascii="Myriad Pro" w:hAnsi="Myriad Pro"/>
      <w:b/>
      <w:bCs/>
      <w:caps/>
      <w:sz w:val="20"/>
      <w:szCs w:val="20"/>
      <w:lang w:val="en-GB"/>
    </w:rPr>
  </w:style>
  <w:style w:type="character" w:customStyle="1" w:styleId="ui-provider">
    <w:name w:val="ui-provider"/>
    <w:basedOn w:val="DefaultParagraphFont"/>
    <w:rsid w:val="00843501"/>
  </w:style>
  <w:style w:type="character" w:styleId="FollowedHyperlink">
    <w:name w:val="FollowedHyperlink"/>
    <w:basedOn w:val="DefaultParagraphFont"/>
    <w:uiPriority w:val="99"/>
    <w:semiHidden/>
    <w:unhideWhenUsed/>
    <w:rsid w:val="00724896"/>
    <w:rPr>
      <w:color w:val="954F72" w:themeColor="followedHyperlink"/>
      <w:u w:val="single"/>
    </w:rPr>
  </w:style>
  <w:style w:type="paragraph" w:customStyle="1" w:styleId="paragraph">
    <w:name w:val="paragraph"/>
    <w:basedOn w:val="Normal"/>
    <w:rsid w:val="008A15C0"/>
    <w:pPr>
      <w:suppressAutoHyphens w:val="0"/>
      <w:autoSpaceDN/>
      <w:spacing w:before="100" w:beforeAutospacing="1" w:after="100" w:afterAutospacing="1"/>
      <w:textAlignment w:val="auto"/>
    </w:pPr>
    <w:rPr>
      <w:rFonts w:ascii="Times New Roman" w:eastAsia="Times New Roman" w:hAnsi="Times New Roman"/>
      <w:sz w:val="24"/>
      <w:szCs w:val="24"/>
      <w:lang w:val="en-US"/>
    </w:rPr>
  </w:style>
  <w:style w:type="character" w:customStyle="1" w:styleId="superscript">
    <w:name w:val="superscript"/>
    <w:basedOn w:val="DefaultParagraphFont"/>
    <w:rsid w:val="008A1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5669">
      <w:bodyDiv w:val="1"/>
      <w:marLeft w:val="0"/>
      <w:marRight w:val="0"/>
      <w:marTop w:val="0"/>
      <w:marBottom w:val="0"/>
      <w:divBdr>
        <w:top w:val="none" w:sz="0" w:space="0" w:color="auto"/>
        <w:left w:val="none" w:sz="0" w:space="0" w:color="auto"/>
        <w:bottom w:val="none" w:sz="0" w:space="0" w:color="auto"/>
        <w:right w:val="none" w:sz="0" w:space="0" w:color="auto"/>
      </w:divBdr>
    </w:div>
    <w:div w:id="68309280">
      <w:bodyDiv w:val="1"/>
      <w:marLeft w:val="0"/>
      <w:marRight w:val="0"/>
      <w:marTop w:val="0"/>
      <w:marBottom w:val="0"/>
      <w:divBdr>
        <w:top w:val="none" w:sz="0" w:space="0" w:color="auto"/>
        <w:left w:val="none" w:sz="0" w:space="0" w:color="auto"/>
        <w:bottom w:val="none" w:sz="0" w:space="0" w:color="auto"/>
        <w:right w:val="none" w:sz="0" w:space="0" w:color="auto"/>
      </w:divBdr>
      <w:divsChild>
        <w:div w:id="1673676762">
          <w:marLeft w:val="0"/>
          <w:marRight w:val="0"/>
          <w:marTop w:val="0"/>
          <w:marBottom w:val="0"/>
          <w:divBdr>
            <w:top w:val="none" w:sz="0" w:space="0" w:color="auto"/>
            <w:left w:val="none" w:sz="0" w:space="0" w:color="auto"/>
            <w:bottom w:val="none" w:sz="0" w:space="0" w:color="auto"/>
            <w:right w:val="none" w:sz="0" w:space="0" w:color="auto"/>
          </w:divBdr>
          <w:divsChild>
            <w:div w:id="1654138745">
              <w:marLeft w:val="0"/>
              <w:marRight w:val="0"/>
              <w:marTop w:val="0"/>
              <w:marBottom w:val="0"/>
              <w:divBdr>
                <w:top w:val="none" w:sz="0" w:space="0" w:color="auto"/>
                <w:left w:val="none" w:sz="0" w:space="0" w:color="auto"/>
                <w:bottom w:val="none" w:sz="0" w:space="0" w:color="auto"/>
                <w:right w:val="none" w:sz="0" w:space="0" w:color="auto"/>
              </w:divBdr>
              <w:divsChild>
                <w:div w:id="1515605340">
                  <w:marLeft w:val="0"/>
                  <w:marRight w:val="0"/>
                  <w:marTop w:val="0"/>
                  <w:marBottom w:val="0"/>
                  <w:divBdr>
                    <w:top w:val="none" w:sz="0" w:space="0" w:color="auto"/>
                    <w:left w:val="none" w:sz="0" w:space="0" w:color="auto"/>
                    <w:bottom w:val="none" w:sz="0" w:space="0" w:color="auto"/>
                    <w:right w:val="none" w:sz="0" w:space="0" w:color="auto"/>
                  </w:divBdr>
                  <w:divsChild>
                    <w:div w:id="1990550981">
                      <w:marLeft w:val="0"/>
                      <w:marRight w:val="0"/>
                      <w:marTop w:val="0"/>
                      <w:marBottom w:val="0"/>
                      <w:divBdr>
                        <w:top w:val="none" w:sz="0" w:space="0" w:color="auto"/>
                        <w:left w:val="none" w:sz="0" w:space="0" w:color="auto"/>
                        <w:bottom w:val="none" w:sz="0" w:space="0" w:color="auto"/>
                        <w:right w:val="none" w:sz="0" w:space="0" w:color="auto"/>
                      </w:divBdr>
                      <w:divsChild>
                        <w:div w:id="523715915">
                          <w:marLeft w:val="0"/>
                          <w:marRight w:val="0"/>
                          <w:marTop w:val="0"/>
                          <w:marBottom w:val="0"/>
                          <w:divBdr>
                            <w:top w:val="none" w:sz="0" w:space="0" w:color="auto"/>
                            <w:left w:val="none" w:sz="0" w:space="0" w:color="auto"/>
                            <w:bottom w:val="none" w:sz="0" w:space="0" w:color="auto"/>
                            <w:right w:val="none" w:sz="0" w:space="0" w:color="auto"/>
                          </w:divBdr>
                          <w:divsChild>
                            <w:div w:id="40250625">
                              <w:marLeft w:val="0"/>
                              <w:marRight w:val="0"/>
                              <w:marTop w:val="0"/>
                              <w:marBottom w:val="0"/>
                              <w:divBdr>
                                <w:top w:val="none" w:sz="0" w:space="0" w:color="auto"/>
                                <w:left w:val="none" w:sz="0" w:space="0" w:color="auto"/>
                                <w:bottom w:val="none" w:sz="0" w:space="0" w:color="auto"/>
                                <w:right w:val="none" w:sz="0" w:space="0" w:color="auto"/>
                              </w:divBdr>
                              <w:divsChild>
                                <w:div w:id="1880624956">
                                  <w:marLeft w:val="0"/>
                                  <w:marRight w:val="0"/>
                                  <w:marTop w:val="0"/>
                                  <w:marBottom w:val="0"/>
                                  <w:divBdr>
                                    <w:top w:val="none" w:sz="0" w:space="0" w:color="auto"/>
                                    <w:left w:val="none" w:sz="0" w:space="0" w:color="auto"/>
                                    <w:bottom w:val="none" w:sz="0" w:space="0" w:color="auto"/>
                                    <w:right w:val="none" w:sz="0" w:space="0" w:color="auto"/>
                                  </w:divBdr>
                                  <w:divsChild>
                                    <w:div w:id="1517694785">
                                      <w:marLeft w:val="0"/>
                                      <w:marRight w:val="0"/>
                                      <w:marTop w:val="0"/>
                                      <w:marBottom w:val="0"/>
                                      <w:divBdr>
                                        <w:top w:val="none" w:sz="0" w:space="0" w:color="auto"/>
                                        <w:left w:val="none" w:sz="0" w:space="0" w:color="auto"/>
                                        <w:bottom w:val="none" w:sz="0" w:space="0" w:color="auto"/>
                                        <w:right w:val="none" w:sz="0" w:space="0" w:color="auto"/>
                                      </w:divBdr>
                                      <w:divsChild>
                                        <w:div w:id="264775445">
                                          <w:marLeft w:val="0"/>
                                          <w:marRight w:val="0"/>
                                          <w:marTop w:val="0"/>
                                          <w:marBottom w:val="495"/>
                                          <w:divBdr>
                                            <w:top w:val="none" w:sz="0" w:space="0" w:color="auto"/>
                                            <w:left w:val="none" w:sz="0" w:space="0" w:color="auto"/>
                                            <w:bottom w:val="none" w:sz="0" w:space="0" w:color="auto"/>
                                            <w:right w:val="none" w:sz="0" w:space="0" w:color="auto"/>
                                          </w:divBdr>
                                          <w:divsChild>
                                            <w:div w:id="113483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789530">
      <w:bodyDiv w:val="1"/>
      <w:marLeft w:val="0"/>
      <w:marRight w:val="0"/>
      <w:marTop w:val="0"/>
      <w:marBottom w:val="0"/>
      <w:divBdr>
        <w:top w:val="none" w:sz="0" w:space="0" w:color="auto"/>
        <w:left w:val="none" w:sz="0" w:space="0" w:color="auto"/>
        <w:bottom w:val="none" w:sz="0" w:space="0" w:color="auto"/>
        <w:right w:val="none" w:sz="0" w:space="0" w:color="auto"/>
      </w:divBdr>
    </w:div>
    <w:div w:id="300616925">
      <w:bodyDiv w:val="1"/>
      <w:marLeft w:val="0"/>
      <w:marRight w:val="0"/>
      <w:marTop w:val="0"/>
      <w:marBottom w:val="0"/>
      <w:divBdr>
        <w:top w:val="none" w:sz="0" w:space="0" w:color="auto"/>
        <w:left w:val="none" w:sz="0" w:space="0" w:color="auto"/>
        <w:bottom w:val="none" w:sz="0" w:space="0" w:color="auto"/>
        <w:right w:val="none" w:sz="0" w:space="0" w:color="auto"/>
      </w:divBdr>
    </w:div>
    <w:div w:id="383876570">
      <w:bodyDiv w:val="1"/>
      <w:marLeft w:val="0"/>
      <w:marRight w:val="0"/>
      <w:marTop w:val="0"/>
      <w:marBottom w:val="0"/>
      <w:divBdr>
        <w:top w:val="none" w:sz="0" w:space="0" w:color="auto"/>
        <w:left w:val="none" w:sz="0" w:space="0" w:color="auto"/>
        <w:bottom w:val="none" w:sz="0" w:space="0" w:color="auto"/>
        <w:right w:val="none" w:sz="0" w:space="0" w:color="auto"/>
      </w:divBdr>
    </w:div>
    <w:div w:id="406345749">
      <w:bodyDiv w:val="1"/>
      <w:marLeft w:val="0"/>
      <w:marRight w:val="0"/>
      <w:marTop w:val="0"/>
      <w:marBottom w:val="0"/>
      <w:divBdr>
        <w:top w:val="none" w:sz="0" w:space="0" w:color="auto"/>
        <w:left w:val="none" w:sz="0" w:space="0" w:color="auto"/>
        <w:bottom w:val="none" w:sz="0" w:space="0" w:color="auto"/>
        <w:right w:val="none" w:sz="0" w:space="0" w:color="auto"/>
      </w:divBdr>
    </w:div>
    <w:div w:id="424808340">
      <w:bodyDiv w:val="1"/>
      <w:marLeft w:val="0"/>
      <w:marRight w:val="0"/>
      <w:marTop w:val="0"/>
      <w:marBottom w:val="0"/>
      <w:divBdr>
        <w:top w:val="none" w:sz="0" w:space="0" w:color="auto"/>
        <w:left w:val="none" w:sz="0" w:space="0" w:color="auto"/>
        <w:bottom w:val="none" w:sz="0" w:space="0" w:color="auto"/>
        <w:right w:val="none" w:sz="0" w:space="0" w:color="auto"/>
      </w:divBdr>
    </w:div>
    <w:div w:id="678459962">
      <w:bodyDiv w:val="1"/>
      <w:marLeft w:val="0"/>
      <w:marRight w:val="0"/>
      <w:marTop w:val="0"/>
      <w:marBottom w:val="0"/>
      <w:divBdr>
        <w:top w:val="none" w:sz="0" w:space="0" w:color="auto"/>
        <w:left w:val="none" w:sz="0" w:space="0" w:color="auto"/>
        <w:bottom w:val="none" w:sz="0" w:space="0" w:color="auto"/>
        <w:right w:val="none" w:sz="0" w:space="0" w:color="auto"/>
      </w:divBdr>
    </w:div>
    <w:div w:id="727580866">
      <w:bodyDiv w:val="1"/>
      <w:marLeft w:val="0"/>
      <w:marRight w:val="0"/>
      <w:marTop w:val="0"/>
      <w:marBottom w:val="0"/>
      <w:divBdr>
        <w:top w:val="none" w:sz="0" w:space="0" w:color="auto"/>
        <w:left w:val="none" w:sz="0" w:space="0" w:color="auto"/>
        <w:bottom w:val="none" w:sz="0" w:space="0" w:color="auto"/>
        <w:right w:val="none" w:sz="0" w:space="0" w:color="auto"/>
      </w:divBdr>
    </w:div>
    <w:div w:id="751705573">
      <w:bodyDiv w:val="1"/>
      <w:marLeft w:val="0"/>
      <w:marRight w:val="0"/>
      <w:marTop w:val="0"/>
      <w:marBottom w:val="0"/>
      <w:divBdr>
        <w:top w:val="none" w:sz="0" w:space="0" w:color="auto"/>
        <w:left w:val="none" w:sz="0" w:space="0" w:color="auto"/>
        <w:bottom w:val="none" w:sz="0" w:space="0" w:color="auto"/>
        <w:right w:val="none" w:sz="0" w:space="0" w:color="auto"/>
      </w:divBdr>
    </w:div>
    <w:div w:id="787510523">
      <w:bodyDiv w:val="1"/>
      <w:marLeft w:val="0"/>
      <w:marRight w:val="0"/>
      <w:marTop w:val="0"/>
      <w:marBottom w:val="0"/>
      <w:divBdr>
        <w:top w:val="none" w:sz="0" w:space="0" w:color="auto"/>
        <w:left w:val="none" w:sz="0" w:space="0" w:color="auto"/>
        <w:bottom w:val="none" w:sz="0" w:space="0" w:color="auto"/>
        <w:right w:val="none" w:sz="0" w:space="0" w:color="auto"/>
      </w:divBdr>
    </w:div>
    <w:div w:id="977757504">
      <w:bodyDiv w:val="1"/>
      <w:marLeft w:val="0"/>
      <w:marRight w:val="0"/>
      <w:marTop w:val="0"/>
      <w:marBottom w:val="0"/>
      <w:divBdr>
        <w:top w:val="none" w:sz="0" w:space="0" w:color="auto"/>
        <w:left w:val="none" w:sz="0" w:space="0" w:color="auto"/>
        <w:bottom w:val="none" w:sz="0" w:space="0" w:color="auto"/>
        <w:right w:val="none" w:sz="0" w:space="0" w:color="auto"/>
      </w:divBdr>
    </w:div>
    <w:div w:id="1116215070">
      <w:bodyDiv w:val="1"/>
      <w:marLeft w:val="0"/>
      <w:marRight w:val="0"/>
      <w:marTop w:val="0"/>
      <w:marBottom w:val="0"/>
      <w:divBdr>
        <w:top w:val="none" w:sz="0" w:space="0" w:color="auto"/>
        <w:left w:val="none" w:sz="0" w:space="0" w:color="auto"/>
        <w:bottom w:val="none" w:sz="0" w:space="0" w:color="auto"/>
        <w:right w:val="none" w:sz="0" w:space="0" w:color="auto"/>
      </w:divBdr>
    </w:div>
    <w:div w:id="1182738586">
      <w:bodyDiv w:val="1"/>
      <w:marLeft w:val="0"/>
      <w:marRight w:val="0"/>
      <w:marTop w:val="0"/>
      <w:marBottom w:val="0"/>
      <w:divBdr>
        <w:top w:val="none" w:sz="0" w:space="0" w:color="auto"/>
        <w:left w:val="none" w:sz="0" w:space="0" w:color="auto"/>
        <w:bottom w:val="none" w:sz="0" w:space="0" w:color="auto"/>
        <w:right w:val="none" w:sz="0" w:space="0" w:color="auto"/>
      </w:divBdr>
    </w:div>
    <w:div w:id="1192840349">
      <w:bodyDiv w:val="1"/>
      <w:marLeft w:val="0"/>
      <w:marRight w:val="0"/>
      <w:marTop w:val="0"/>
      <w:marBottom w:val="0"/>
      <w:divBdr>
        <w:top w:val="none" w:sz="0" w:space="0" w:color="auto"/>
        <w:left w:val="none" w:sz="0" w:space="0" w:color="auto"/>
        <w:bottom w:val="none" w:sz="0" w:space="0" w:color="auto"/>
        <w:right w:val="none" w:sz="0" w:space="0" w:color="auto"/>
      </w:divBdr>
      <w:divsChild>
        <w:div w:id="781145981">
          <w:marLeft w:val="0"/>
          <w:marRight w:val="0"/>
          <w:marTop w:val="0"/>
          <w:marBottom w:val="0"/>
          <w:divBdr>
            <w:top w:val="none" w:sz="0" w:space="0" w:color="auto"/>
            <w:left w:val="none" w:sz="0" w:space="0" w:color="auto"/>
            <w:bottom w:val="none" w:sz="0" w:space="0" w:color="auto"/>
            <w:right w:val="none" w:sz="0" w:space="0" w:color="auto"/>
          </w:divBdr>
          <w:divsChild>
            <w:div w:id="930742747">
              <w:marLeft w:val="0"/>
              <w:marRight w:val="0"/>
              <w:marTop w:val="0"/>
              <w:marBottom w:val="0"/>
              <w:divBdr>
                <w:top w:val="none" w:sz="0" w:space="0" w:color="auto"/>
                <w:left w:val="none" w:sz="0" w:space="0" w:color="auto"/>
                <w:bottom w:val="none" w:sz="0" w:space="0" w:color="auto"/>
                <w:right w:val="none" w:sz="0" w:space="0" w:color="auto"/>
              </w:divBdr>
            </w:div>
          </w:divsChild>
        </w:div>
        <w:div w:id="402410490">
          <w:marLeft w:val="0"/>
          <w:marRight w:val="0"/>
          <w:marTop w:val="0"/>
          <w:marBottom w:val="0"/>
          <w:divBdr>
            <w:top w:val="none" w:sz="0" w:space="0" w:color="auto"/>
            <w:left w:val="none" w:sz="0" w:space="0" w:color="auto"/>
            <w:bottom w:val="none" w:sz="0" w:space="0" w:color="auto"/>
            <w:right w:val="none" w:sz="0" w:space="0" w:color="auto"/>
          </w:divBdr>
          <w:divsChild>
            <w:div w:id="15886394">
              <w:marLeft w:val="0"/>
              <w:marRight w:val="0"/>
              <w:marTop w:val="0"/>
              <w:marBottom w:val="0"/>
              <w:divBdr>
                <w:top w:val="none" w:sz="0" w:space="0" w:color="auto"/>
                <w:left w:val="none" w:sz="0" w:space="0" w:color="auto"/>
                <w:bottom w:val="none" w:sz="0" w:space="0" w:color="auto"/>
                <w:right w:val="none" w:sz="0" w:space="0" w:color="auto"/>
              </w:divBdr>
            </w:div>
          </w:divsChild>
        </w:div>
        <w:div w:id="2031029647">
          <w:marLeft w:val="0"/>
          <w:marRight w:val="0"/>
          <w:marTop w:val="0"/>
          <w:marBottom w:val="0"/>
          <w:divBdr>
            <w:top w:val="none" w:sz="0" w:space="0" w:color="auto"/>
            <w:left w:val="none" w:sz="0" w:space="0" w:color="auto"/>
            <w:bottom w:val="none" w:sz="0" w:space="0" w:color="auto"/>
            <w:right w:val="none" w:sz="0" w:space="0" w:color="auto"/>
          </w:divBdr>
          <w:divsChild>
            <w:div w:id="1563562542">
              <w:marLeft w:val="0"/>
              <w:marRight w:val="0"/>
              <w:marTop w:val="0"/>
              <w:marBottom w:val="0"/>
              <w:divBdr>
                <w:top w:val="none" w:sz="0" w:space="0" w:color="auto"/>
                <w:left w:val="none" w:sz="0" w:space="0" w:color="auto"/>
                <w:bottom w:val="none" w:sz="0" w:space="0" w:color="auto"/>
                <w:right w:val="none" w:sz="0" w:space="0" w:color="auto"/>
              </w:divBdr>
            </w:div>
          </w:divsChild>
        </w:div>
        <w:div w:id="508132189">
          <w:marLeft w:val="0"/>
          <w:marRight w:val="0"/>
          <w:marTop w:val="0"/>
          <w:marBottom w:val="0"/>
          <w:divBdr>
            <w:top w:val="none" w:sz="0" w:space="0" w:color="auto"/>
            <w:left w:val="none" w:sz="0" w:space="0" w:color="auto"/>
            <w:bottom w:val="none" w:sz="0" w:space="0" w:color="auto"/>
            <w:right w:val="none" w:sz="0" w:space="0" w:color="auto"/>
          </w:divBdr>
          <w:divsChild>
            <w:div w:id="818810935">
              <w:marLeft w:val="0"/>
              <w:marRight w:val="0"/>
              <w:marTop w:val="0"/>
              <w:marBottom w:val="0"/>
              <w:divBdr>
                <w:top w:val="none" w:sz="0" w:space="0" w:color="auto"/>
                <w:left w:val="none" w:sz="0" w:space="0" w:color="auto"/>
                <w:bottom w:val="none" w:sz="0" w:space="0" w:color="auto"/>
                <w:right w:val="none" w:sz="0" w:space="0" w:color="auto"/>
              </w:divBdr>
            </w:div>
          </w:divsChild>
        </w:div>
        <w:div w:id="498008651">
          <w:marLeft w:val="0"/>
          <w:marRight w:val="0"/>
          <w:marTop w:val="0"/>
          <w:marBottom w:val="0"/>
          <w:divBdr>
            <w:top w:val="none" w:sz="0" w:space="0" w:color="auto"/>
            <w:left w:val="none" w:sz="0" w:space="0" w:color="auto"/>
            <w:bottom w:val="none" w:sz="0" w:space="0" w:color="auto"/>
            <w:right w:val="none" w:sz="0" w:space="0" w:color="auto"/>
          </w:divBdr>
          <w:divsChild>
            <w:div w:id="1057432789">
              <w:marLeft w:val="0"/>
              <w:marRight w:val="0"/>
              <w:marTop w:val="0"/>
              <w:marBottom w:val="0"/>
              <w:divBdr>
                <w:top w:val="none" w:sz="0" w:space="0" w:color="auto"/>
                <w:left w:val="none" w:sz="0" w:space="0" w:color="auto"/>
                <w:bottom w:val="none" w:sz="0" w:space="0" w:color="auto"/>
                <w:right w:val="none" w:sz="0" w:space="0" w:color="auto"/>
              </w:divBdr>
            </w:div>
          </w:divsChild>
        </w:div>
        <w:div w:id="320933220">
          <w:marLeft w:val="0"/>
          <w:marRight w:val="0"/>
          <w:marTop w:val="0"/>
          <w:marBottom w:val="0"/>
          <w:divBdr>
            <w:top w:val="none" w:sz="0" w:space="0" w:color="auto"/>
            <w:left w:val="none" w:sz="0" w:space="0" w:color="auto"/>
            <w:bottom w:val="none" w:sz="0" w:space="0" w:color="auto"/>
            <w:right w:val="none" w:sz="0" w:space="0" w:color="auto"/>
          </w:divBdr>
          <w:divsChild>
            <w:div w:id="20017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518218">
      <w:bodyDiv w:val="1"/>
      <w:marLeft w:val="0"/>
      <w:marRight w:val="0"/>
      <w:marTop w:val="0"/>
      <w:marBottom w:val="0"/>
      <w:divBdr>
        <w:top w:val="none" w:sz="0" w:space="0" w:color="auto"/>
        <w:left w:val="none" w:sz="0" w:space="0" w:color="auto"/>
        <w:bottom w:val="none" w:sz="0" w:space="0" w:color="auto"/>
        <w:right w:val="none" w:sz="0" w:space="0" w:color="auto"/>
      </w:divBdr>
    </w:div>
    <w:div w:id="1443646228">
      <w:bodyDiv w:val="1"/>
      <w:marLeft w:val="0"/>
      <w:marRight w:val="0"/>
      <w:marTop w:val="0"/>
      <w:marBottom w:val="0"/>
      <w:divBdr>
        <w:top w:val="none" w:sz="0" w:space="0" w:color="auto"/>
        <w:left w:val="none" w:sz="0" w:space="0" w:color="auto"/>
        <w:bottom w:val="none" w:sz="0" w:space="0" w:color="auto"/>
        <w:right w:val="none" w:sz="0" w:space="0" w:color="auto"/>
      </w:divBdr>
    </w:div>
    <w:div w:id="1478381486">
      <w:bodyDiv w:val="1"/>
      <w:marLeft w:val="0"/>
      <w:marRight w:val="0"/>
      <w:marTop w:val="0"/>
      <w:marBottom w:val="0"/>
      <w:divBdr>
        <w:top w:val="none" w:sz="0" w:space="0" w:color="auto"/>
        <w:left w:val="none" w:sz="0" w:space="0" w:color="auto"/>
        <w:bottom w:val="none" w:sz="0" w:space="0" w:color="auto"/>
        <w:right w:val="none" w:sz="0" w:space="0" w:color="auto"/>
      </w:divBdr>
    </w:div>
    <w:div w:id="1522010979">
      <w:bodyDiv w:val="1"/>
      <w:marLeft w:val="0"/>
      <w:marRight w:val="0"/>
      <w:marTop w:val="0"/>
      <w:marBottom w:val="0"/>
      <w:divBdr>
        <w:top w:val="none" w:sz="0" w:space="0" w:color="auto"/>
        <w:left w:val="none" w:sz="0" w:space="0" w:color="auto"/>
        <w:bottom w:val="none" w:sz="0" w:space="0" w:color="auto"/>
        <w:right w:val="none" w:sz="0" w:space="0" w:color="auto"/>
      </w:divBdr>
    </w:div>
    <w:div w:id="1534076196">
      <w:bodyDiv w:val="1"/>
      <w:marLeft w:val="0"/>
      <w:marRight w:val="0"/>
      <w:marTop w:val="0"/>
      <w:marBottom w:val="0"/>
      <w:divBdr>
        <w:top w:val="none" w:sz="0" w:space="0" w:color="auto"/>
        <w:left w:val="none" w:sz="0" w:space="0" w:color="auto"/>
        <w:bottom w:val="none" w:sz="0" w:space="0" w:color="auto"/>
        <w:right w:val="none" w:sz="0" w:space="0" w:color="auto"/>
      </w:divBdr>
    </w:div>
    <w:div w:id="1543201657">
      <w:bodyDiv w:val="1"/>
      <w:marLeft w:val="0"/>
      <w:marRight w:val="0"/>
      <w:marTop w:val="0"/>
      <w:marBottom w:val="0"/>
      <w:divBdr>
        <w:top w:val="none" w:sz="0" w:space="0" w:color="auto"/>
        <w:left w:val="none" w:sz="0" w:space="0" w:color="auto"/>
        <w:bottom w:val="none" w:sz="0" w:space="0" w:color="auto"/>
        <w:right w:val="none" w:sz="0" w:space="0" w:color="auto"/>
      </w:divBdr>
    </w:div>
    <w:div w:id="1545412690">
      <w:bodyDiv w:val="1"/>
      <w:marLeft w:val="0"/>
      <w:marRight w:val="0"/>
      <w:marTop w:val="0"/>
      <w:marBottom w:val="0"/>
      <w:divBdr>
        <w:top w:val="none" w:sz="0" w:space="0" w:color="auto"/>
        <w:left w:val="none" w:sz="0" w:space="0" w:color="auto"/>
        <w:bottom w:val="none" w:sz="0" w:space="0" w:color="auto"/>
        <w:right w:val="none" w:sz="0" w:space="0" w:color="auto"/>
      </w:divBdr>
    </w:div>
    <w:div w:id="1727871665">
      <w:bodyDiv w:val="1"/>
      <w:marLeft w:val="0"/>
      <w:marRight w:val="0"/>
      <w:marTop w:val="0"/>
      <w:marBottom w:val="0"/>
      <w:divBdr>
        <w:top w:val="none" w:sz="0" w:space="0" w:color="auto"/>
        <w:left w:val="none" w:sz="0" w:space="0" w:color="auto"/>
        <w:bottom w:val="none" w:sz="0" w:space="0" w:color="auto"/>
        <w:right w:val="none" w:sz="0" w:space="0" w:color="auto"/>
      </w:divBdr>
    </w:div>
    <w:div w:id="1743943151">
      <w:bodyDiv w:val="1"/>
      <w:marLeft w:val="0"/>
      <w:marRight w:val="0"/>
      <w:marTop w:val="0"/>
      <w:marBottom w:val="0"/>
      <w:divBdr>
        <w:top w:val="none" w:sz="0" w:space="0" w:color="auto"/>
        <w:left w:val="none" w:sz="0" w:space="0" w:color="auto"/>
        <w:bottom w:val="none" w:sz="0" w:space="0" w:color="auto"/>
        <w:right w:val="none" w:sz="0" w:space="0" w:color="auto"/>
      </w:divBdr>
    </w:div>
    <w:div w:id="1914849873">
      <w:bodyDiv w:val="1"/>
      <w:marLeft w:val="0"/>
      <w:marRight w:val="0"/>
      <w:marTop w:val="0"/>
      <w:marBottom w:val="0"/>
      <w:divBdr>
        <w:top w:val="none" w:sz="0" w:space="0" w:color="auto"/>
        <w:left w:val="none" w:sz="0" w:space="0" w:color="auto"/>
        <w:bottom w:val="none" w:sz="0" w:space="0" w:color="auto"/>
        <w:right w:val="none" w:sz="0" w:space="0" w:color="auto"/>
      </w:divBdr>
    </w:div>
    <w:div w:id="1982269243">
      <w:bodyDiv w:val="1"/>
      <w:marLeft w:val="0"/>
      <w:marRight w:val="0"/>
      <w:marTop w:val="0"/>
      <w:marBottom w:val="0"/>
      <w:divBdr>
        <w:top w:val="none" w:sz="0" w:space="0" w:color="auto"/>
        <w:left w:val="none" w:sz="0" w:space="0" w:color="auto"/>
        <w:bottom w:val="none" w:sz="0" w:space="0" w:color="auto"/>
        <w:right w:val="none" w:sz="0" w:space="0" w:color="auto"/>
      </w:divBdr>
      <w:divsChild>
        <w:div w:id="470248415">
          <w:marLeft w:val="0"/>
          <w:marRight w:val="0"/>
          <w:marTop w:val="0"/>
          <w:marBottom w:val="0"/>
          <w:divBdr>
            <w:top w:val="none" w:sz="0" w:space="0" w:color="auto"/>
            <w:left w:val="none" w:sz="0" w:space="0" w:color="auto"/>
            <w:bottom w:val="none" w:sz="0" w:space="0" w:color="auto"/>
            <w:right w:val="none" w:sz="0" w:space="0" w:color="auto"/>
          </w:divBdr>
        </w:div>
      </w:divsChild>
    </w:div>
    <w:div w:id="2046829568">
      <w:bodyDiv w:val="1"/>
      <w:marLeft w:val="0"/>
      <w:marRight w:val="0"/>
      <w:marTop w:val="0"/>
      <w:marBottom w:val="0"/>
      <w:divBdr>
        <w:top w:val="none" w:sz="0" w:space="0" w:color="auto"/>
        <w:left w:val="none" w:sz="0" w:space="0" w:color="auto"/>
        <w:bottom w:val="none" w:sz="0" w:space="0" w:color="auto"/>
        <w:right w:val="none" w:sz="0" w:space="0" w:color="auto"/>
      </w:divBdr>
    </w:div>
    <w:div w:id="2054310426">
      <w:bodyDiv w:val="1"/>
      <w:marLeft w:val="0"/>
      <w:marRight w:val="0"/>
      <w:marTop w:val="0"/>
      <w:marBottom w:val="0"/>
      <w:divBdr>
        <w:top w:val="none" w:sz="0" w:space="0" w:color="auto"/>
        <w:left w:val="none" w:sz="0" w:space="0" w:color="auto"/>
        <w:bottom w:val="none" w:sz="0" w:space="0" w:color="auto"/>
        <w:right w:val="none" w:sz="0" w:space="0" w:color="auto"/>
      </w:divBdr>
    </w:div>
    <w:div w:id="2086099977">
      <w:bodyDiv w:val="1"/>
      <w:marLeft w:val="0"/>
      <w:marRight w:val="0"/>
      <w:marTop w:val="0"/>
      <w:marBottom w:val="0"/>
      <w:divBdr>
        <w:top w:val="none" w:sz="0" w:space="0" w:color="auto"/>
        <w:left w:val="none" w:sz="0" w:space="0" w:color="auto"/>
        <w:bottom w:val="none" w:sz="0" w:space="0" w:color="auto"/>
        <w:right w:val="none" w:sz="0" w:space="0" w:color="auto"/>
      </w:divBdr>
      <w:divsChild>
        <w:div w:id="2096781488">
          <w:marLeft w:val="0"/>
          <w:marRight w:val="0"/>
          <w:marTop w:val="0"/>
          <w:marBottom w:val="0"/>
          <w:divBdr>
            <w:top w:val="none" w:sz="0" w:space="0" w:color="auto"/>
            <w:left w:val="none" w:sz="0" w:space="0" w:color="auto"/>
            <w:bottom w:val="none" w:sz="0" w:space="0" w:color="auto"/>
            <w:right w:val="none" w:sz="0" w:space="0" w:color="auto"/>
          </w:divBdr>
        </w:div>
      </w:divsChild>
    </w:div>
    <w:div w:id="2086217614">
      <w:bodyDiv w:val="1"/>
      <w:marLeft w:val="0"/>
      <w:marRight w:val="0"/>
      <w:marTop w:val="0"/>
      <w:marBottom w:val="0"/>
      <w:divBdr>
        <w:top w:val="none" w:sz="0" w:space="0" w:color="auto"/>
        <w:left w:val="none" w:sz="0" w:space="0" w:color="auto"/>
        <w:bottom w:val="none" w:sz="0" w:space="0" w:color="auto"/>
        <w:right w:val="none" w:sz="0" w:space="0" w:color="auto"/>
      </w:divBdr>
    </w:div>
    <w:div w:id="2118324608">
      <w:bodyDiv w:val="1"/>
      <w:marLeft w:val="0"/>
      <w:marRight w:val="0"/>
      <w:marTop w:val="0"/>
      <w:marBottom w:val="0"/>
      <w:divBdr>
        <w:top w:val="none" w:sz="0" w:space="0" w:color="auto"/>
        <w:left w:val="none" w:sz="0" w:space="0" w:color="auto"/>
        <w:bottom w:val="none" w:sz="0" w:space="0" w:color="auto"/>
        <w:right w:val="none" w:sz="0" w:space="0" w:color="auto"/>
      </w:divBdr>
    </w:div>
    <w:div w:id="212391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nea.ec.europa.eu/communication-toolkit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nea.ec.europa.eu/communication-toolkit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voices@railbaltic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7" ma:contentTypeDescription="Izveidot jaunu dokumentu." ma:contentTypeScope="" ma:versionID="7e228a4701c9440ff5ac703916ac0551">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0fc730383bc997ea0bbe4412eb2c9f0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p:properties xmlns:p="http://schemas.microsoft.com/office/2006/metadata/properties" xmlns:xsi="http://www.w3.org/2001/XMLSchema-instance" xmlns:pc="http://schemas.microsoft.com/office/infopath/2007/PartnerControls">
  <documentManagement>
    <SharedWithUsers xmlns="c1b15464-17cd-4058-a13c-b54e2420c3d4">
      <UserInfo>
        <DisplayName>Jānis Lukševics</DisplayName>
        <AccountId>409</AccountId>
        <AccountType/>
      </UserInfo>
      <UserInfo>
        <DisplayName>Kaspars Klucis</DisplayName>
        <AccountId>165</AccountId>
        <AccountType/>
      </UserInfo>
      <UserInfo>
        <DisplayName>Andrejs Mislēvičs</DisplayName>
        <AccountId>1419</AccountId>
        <AccountType/>
      </UserInfo>
      <UserInfo>
        <DisplayName>Asta Žaltauskienė</DisplayName>
        <AccountId>1701</AccountId>
        <AccountType/>
      </UserInfo>
      <UserInfo>
        <DisplayName>Arnis Zelčs</DisplayName>
        <AccountId>866</AccountId>
        <AccountType/>
      </UserInfo>
      <UserInfo>
        <DisplayName>EX - Jānis Siliņš</DisplayName>
        <AccountId>3073</AccountId>
        <AccountType/>
      </UserInfo>
      <UserInfo>
        <DisplayName>EX - Madara Zaikovska</DisplayName>
        <AccountId>5573</AccountId>
        <AccountType/>
      </UserInfo>
      <UserInfo>
        <DisplayName>Līga Marija Putna</DisplayName>
        <AccountId>2418</AccountId>
        <AccountType/>
      </UserInfo>
      <UserInfo>
        <DisplayName>Mārcis Grieznis</DisplayName>
        <AccountId>4724</AccountId>
        <AccountType/>
      </UserInfo>
      <UserInfo>
        <DisplayName>Ilze Zarovska</DisplayName>
        <AccountId>2722</AccountId>
        <AccountType/>
      </UserInfo>
      <UserInfo>
        <DisplayName>Alvydas Jagminas</DisplayName>
        <AccountId>5371</AccountId>
        <AccountType/>
      </UserInfo>
      <UserInfo>
        <DisplayName>Baiba Zauere</DisplayName>
        <AccountId>136</AccountId>
        <AccountType/>
      </UserInfo>
    </SharedWithUsers>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949693-8E2B-4D4D-B605-D87F7E8EAC2D}">
  <ds:schemaRefs>
    <ds:schemaRef ds:uri="http://schemas.microsoft.com/sharepoint/v3/contenttype/forms"/>
  </ds:schemaRefs>
</ds:datastoreItem>
</file>

<file path=customXml/itemProps2.xml><?xml version="1.0" encoding="utf-8"?>
<ds:datastoreItem xmlns:ds="http://schemas.openxmlformats.org/officeDocument/2006/customXml" ds:itemID="{5F5DCB3B-3FDA-4E86-AED6-FCFB14C61EE6}"/>
</file>

<file path=customXml/itemProps3.xml><?xml version="1.0" encoding="utf-8"?>
<ds:datastoreItem xmlns:ds="http://schemas.openxmlformats.org/officeDocument/2006/customXml" ds:itemID="{193CC810-8B99-45C7-9ED9-A8BEAC31A59F}">
  <ds:schemaRefs>
    <ds:schemaRef ds:uri="http://schemas.openxmlformats.org/officeDocument/2006/bibliography"/>
  </ds:schemaRefs>
</ds:datastoreItem>
</file>

<file path=customXml/itemProps4.xml><?xml version="1.0" encoding="utf-8"?>
<ds:datastoreItem xmlns:ds="http://schemas.openxmlformats.org/officeDocument/2006/customXml" ds:itemID="{74D9F426-3001-4B2D-BE65-AF1DEF204FCC}">
  <ds:schemaRefs>
    <ds:schemaRef ds:uri="http://schemas.microsoft.com/office/2006/metadata/properties"/>
    <ds:schemaRef ds:uri="http://schemas.microsoft.com/office/infopath/2007/PartnerControls"/>
    <ds:schemaRef ds:uri="016a8d99-7c2d-46f1-b2a0-cd04a8711ea3"/>
    <ds:schemaRef ds:uri="74c9b134-2d46-4c40-a4e5-dc843e62e8e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16119</Words>
  <Characters>91884</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107788</CharactersWithSpaces>
  <SharedDoc>false</SharedDoc>
  <HLinks>
    <vt:vector size="180" baseType="variant">
      <vt:variant>
        <vt:i4>1441833</vt:i4>
      </vt:variant>
      <vt:variant>
        <vt:i4>267</vt:i4>
      </vt:variant>
      <vt:variant>
        <vt:i4>0</vt:i4>
      </vt:variant>
      <vt:variant>
        <vt:i4>5</vt:i4>
      </vt:variant>
      <vt:variant>
        <vt:lpwstr>mailto:invoices@railbaltica.org</vt:lpwstr>
      </vt:variant>
      <vt:variant>
        <vt:lpwstr/>
      </vt:variant>
      <vt:variant>
        <vt:i4>7929946</vt:i4>
      </vt:variant>
      <vt:variant>
        <vt:i4>252</vt:i4>
      </vt:variant>
      <vt:variant>
        <vt:i4>0</vt:i4>
      </vt:variant>
      <vt:variant>
        <vt:i4>5</vt:i4>
      </vt:variant>
      <vt:variant>
        <vt:lpwstr>https://cinea.ec.europa.eu/communication-toolkit_en</vt:lpwstr>
      </vt:variant>
      <vt:variant>
        <vt:lpwstr/>
      </vt:variant>
      <vt:variant>
        <vt:i4>7929946</vt:i4>
      </vt:variant>
      <vt:variant>
        <vt:i4>231</vt:i4>
      </vt:variant>
      <vt:variant>
        <vt:i4>0</vt:i4>
      </vt:variant>
      <vt:variant>
        <vt:i4>5</vt:i4>
      </vt:variant>
      <vt:variant>
        <vt:lpwstr>https://cinea.ec.europa.eu/communication-toolkit_en</vt:lpwstr>
      </vt:variant>
      <vt:variant>
        <vt:lpwstr/>
      </vt:variant>
      <vt:variant>
        <vt:i4>1114174</vt:i4>
      </vt:variant>
      <vt:variant>
        <vt:i4>158</vt:i4>
      </vt:variant>
      <vt:variant>
        <vt:i4>0</vt:i4>
      </vt:variant>
      <vt:variant>
        <vt:i4>5</vt:i4>
      </vt:variant>
      <vt:variant>
        <vt:lpwstr/>
      </vt:variant>
      <vt:variant>
        <vt:lpwstr>_Toc130994686</vt:lpwstr>
      </vt:variant>
      <vt:variant>
        <vt:i4>1114174</vt:i4>
      </vt:variant>
      <vt:variant>
        <vt:i4>152</vt:i4>
      </vt:variant>
      <vt:variant>
        <vt:i4>0</vt:i4>
      </vt:variant>
      <vt:variant>
        <vt:i4>5</vt:i4>
      </vt:variant>
      <vt:variant>
        <vt:lpwstr/>
      </vt:variant>
      <vt:variant>
        <vt:lpwstr>_Toc130994685</vt:lpwstr>
      </vt:variant>
      <vt:variant>
        <vt:i4>1114174</vt:i4>
      </vt:variant>
      <vt:variant>
        <vt:i4>146</vt:i4>
      </vt:variant>
      <vt:variant>
        <vt:i4>0</vt:i4>
      </vt:variant>
      <vt:variant>
        <vt:i4>5</vt:i4>
      </vt:variant>
      <vt:variant>
        <vt:lpwstr/>
      </vt:variant>
      <vt:variant>
        <vt:lpwstr>_Toc130994684</vt:lpwstr>
      </vt:variant>
      <vt:variant>
        <vt:i4>1114174</vt:i4>
      </vt:variant>
      <vt:variant>
        <vt:i4>140</vt:i4>
      </vt:variant>
      <vt:variant>
        <vt:i4>0</vt:i4>
      </vt:variant>
      <vt:variant>
        <vt:i4>5</vt:i4>
      </vt:variant>
      <vt:variant>
        <vt:lpwstr/>
      </vt:variant>
      <vt:variant>
        <vt:lpwstr>_Toc130994683</vt:lpwstr>
      </vt:variant>
      <vt:variant>
        <vt:i4>1114174</vt:i4>
      </vt:variant>
      <vt:variant>
        <vt:i4>134</vt:i4>
      </vt:variant>
      <vt:variant>
        <vt:i4>0</vt:i4>
      </vt:variant>
      <vt:variant>
        <vt:i4>5</vt:i4>
      </vt:variant>
      <vt:variant>
        <vt:lpwstr/>
      </vt:variant>
      <vt:variant>
        <vt:lpwstr>_Toc130994682</vt:lpwstr>
      </vt:variant>
      <vt:variant>
        <vt:i4>1114174</vt:i4>
      </vt:variant>
      <vt:variant>
        <vt:i4>128</vt:i4>
      </vt:variant>
      <vt:variant>
        <vt:i4>0</vt:i4>
      </vt:variant>
      <vt:variant>
        <vt:i4>5</vt:i4>
      </vt:variant>
      <vt:variant>
        <vt:lpwstr/>
      </vt:variant>
      <vt:variant>
        <vt:lpwstr>_Toc130994681</vt:lpwstr>
      </vt:variant>
      <vt:variant>
        <vt:i4>1114174</vt:i4>
      </vt:variant>
      <vt:variant>
        <vt:i4>122</vt:i4>
      </vt:variant>
      <vt:variant>
        <vt:i4>0</vt:i4>
      </vt:variant>
      <vt:variant>
        <vt:i4>5</vt:i4>
      </vt:variant>
      <vt:variant>
        <vt:lpwstr/>
      </vt:variant>
      <vt:variant>
        <vt:lpwstr>_Toc130994680</vt:lpwstr>
      </vt:variant>
      <vt:variant>
        <vt:i4>1966142</vt:i4>
      </vt:variant>
      <vt:variant>
        <vt:i4>116</vt:i4>
      </vt:variant>
      <vt:variant>
        <vt:i4>0</vt:i4>
      </vt:variant>
      <vt:variant>
        <vt:i4>5</vt:i4>
      </vt:variant>
      <vt:variant>
        <vt:lpwstr/>
      </vt:variant>
      <vt:variant>
        <vt:lpwstr>_Toc130994679</vt:lpwstr>
      </vt:variant>
      <vt:variant>
        <vt:i4>1966142</vt:i4>
      </vt:variant>
      <vt:variant>
        <vt:i4>110</vt:i4>
      </vt:variant>
      <vt:variant>
        <vt:i4>0</vt:i4>
      </vt:variant>
      <vt:variant>
        <vt:i4>5</vt:i4>
      </vt:variant>
      <vt:variant>
        <vt:lpwstr/>
      </vt:variant>
      <vt:variant>
        <vt:lpwstr>_Toc130994678</vt:lpwstr>
      </vt:variant>
      <vt:variant>
        <vt:i4>1966142</vt:i4>
      </vt:variant>
      <vt:variant>
        <vt:i4>104</vt:i4>
      </vt:variant>
      <vt:variant>
        <vt:i4>0</vt:i4>
      </vt:variant>
      <vt:variant>
        <vt:i4>5</vt:i4>
      </vt:variant>
      <vt:variant>
        <vt:lpwstr/>
      </vt:variant>
      <vt:variant>
        <vt:lpwstr>_Toc130994677</vt:lpwstr>
      </vt:variant>
      <vt:variant>
        <vt:i4>1966142</vt:i4>
      </vt:variant>
      <vt:variant>
        <vt:i4>98</vt:i4>
      </vt:variant>
      <vt:variant>
        <vt:i4>0</vt:i4>
      </vt:variant>
      <vt:variant>
        <vt:i4>5</vt:i4>
      </vt:variant>
      <vt:variant>
        <vt:lpwstr/>
      </vt:variant>
      <vt:variant>
        <vt:lpwstr>_Toc130994676</vt:lpwstr>
      </vt:variant>
      <vt:variant>
        <vt:i4>1966142</vt:i4>
      </vt:variant>
      <vt:variant>
        <vt:i4>92</vt:i4>
      </vt:variant>
      <vt:variant>
        <vt:i4>0</vt:i4>
      </vt:variant>
      <vt:variant>
        <vt:i4>5</vt:i4>
      </vt:variant>
      <vt:variant>
        <vt:lpwstr/>
      </vt:variant>
      <vt:variant>
        <vt:lpwstr>_Toc130994675</vt:lpwstr>
      </vt:variant>
      <vt:variant>
        <vt:i4>1966142</vt:i4>
      </vt:variant>
      <vt:variant>
        <vt:i4>86</vt:i4>
      </vt:variant>
      <vt:variant>
        <vt:i4>0</vt:i4>
      </vt:variant>
      <vt:variant>
        <vt:i4>5</vt:i4>
      </vt:variant>
      <vt:variant>
        <vt:lpwstr/>
      </vt:variant>
      <vt:variant>
        <vt:lpwstr>_Toc130994674</vt:lpwstr>
      </vt:variant>
      <vt:variant>
        <vt:i4>1966142</vt:i4>
      </vt:variant>
      <vt:variant>
        <vt:i4>80</vt:i4>
      </vt:variant>
      <vt:variant>
        <vt:i4>0</vt:i4>
      </vt:variant>
      <vt:variant>
        <vt:i4>5</vt:i4>
      </vt:variant>
      <vt:variant>
        <vt:lpwstr/>
      </vt:variant>
      <vt:variant>
        <vt:lpwstr>_Toc130994673</vt:lpwstr>
      </vt:variant>
      <vt:variant>
        <vt:i4>1966142</vt:i4>
      </vt:variant>
      <vt:variant>
        <vt:i4>74</vt:i4>
      </vt:variant>
      <vt:variant>
        <vt:i4>0</vt:i4>
      </vt:variant>
      <vt:variant>
        <vt:i4>5</vt:i4>
      </vt:variant>
      <vt:variant>
        <vt:lpwstr/>
      </vt:variant>
      <vt:variant>
        <vt:lpwstr>_Toc130994671</vt:lpwstr>
      </vt:variant>
      <vt:variant>
        <vt:i4>1966142</vt:i4>
      </vt:variant>
      <vt:variant>
        <vt:i4>68</vt:i4>
      </vt:variant>
      <vt:variant>
        <vt:i4>0</vt:i4>
      </vt:variant>
      <vt:variant>
        <vt:i4>5</vt:i4>
      </vt:variant>
      <vt:variant>
        <vt:lpwstr/>
      </vt:variant>
      <vt:variant>
        <vt:lpwstr>_Toc130994670</vt:lpwstr>
      </vt:variant>
      <vt:variant>
        <vt:i4>2031678</vt:i4>
      </vt:variant>
      <vt:variant>
        <vt:i4>62</vt:i4>
      </vt:variant>
      <vt:variant>
        <vt:i4>0</vt:i4>
      </vt:variant>
      <vt:variant>
        <vt:i4>5</vt:i4>
      </vt:variant>
      <vt:variant>
        <vt:lpwstr/>
      </vt:variant>
      <vt:variant>
        <vt:lpwstr>_Toc130994669</vt:lpwstr>
      </vt:variant>
      <vt:variant>
        <vt:i4>2031678</vt:i4>
      </vt:variant>
      <vt:variant>
        <vt:i4>56</vt:i4>
      </vt:variant>
      <vt:variant>
        <vt:i4>0</vt:i4>
      </vt:variant>
      <vt:variant>
        <vt:i4>5</vt:i4>
      </vt:variant>
      <vt:variant>
        <vt:lpwstr/>
      </vt:variant>
      <vt:variant>
        <vt:lpwstr>_Toc130994668</vt:lpwstr>
      </vt:variant>
      <vt:variant>
        <vt:i4>2031678</vt:i4>
      </vt:variant>
      <vt:variant>
        <vt:i4>50</vt:i4>
      </vt:variant>
      <vt:variant>
        <vt:i4>0</vt:i4>
      </vt:variant>
      <vt:variant>
        <vt:i4>5</vt:i4>
      </vt:variant>
      <vt:variant>
        <vt:lpwstr/>
      </vt:variant>
      <vt:variant>
        <vt:lpwstr>_Toc130994667</vt:lpwstr>
      </vt:variant>
      <vt:variant>
        <vt:i4>2031678</vt:i4>
      </vt:variant>
      <vt:variant>
        <vt:i4>44</vt:i4>
      </vt:variant>
      <vt:variant>
        <vt:i4>0</vt:i4>
      </vt:variant>
      <vt:variant>
        <vt:i4>5</vt:i4>
      </vt:variant>
      <vt:variant>
        <vt:lpwstr/>
      </vt:variant>
      <vt:variant>
        <vt:lpwstr>_Toc130994666</vt:lpwstr>
      </vt:variant>
      <vt:variant>
        <vt:i4>2031678</vt:i4>
      </vt:variant>
      <vt:variant>
        <vt:i4>38</vt:i4>
      </vt:variant>
      <vt:variant>
        <vt:i4>0</vt:i4>
      </vt:variant>
      <vt:variant>
        <vt:i4>5</vt:i4>
      </vt:variant>
      <vt:variant>
        <vt:lpwstr/>
      </vt:variant>
      <vt:variant>
        <vt:lpwstr>_Toc130994665</vt:lpwstr>
      </vt:variant>
      <vt:variant>
        <vt:i4>2031678</vt:i4>
      </vt:variant>
      <vt:variant>
        <vt:i4>32</vt:i4>
      </vt:variant>
      <vt:variant>
        <vt:i4>0</vt:i4>
      </vt:variant>
      <vt:variant>
        <vt:i4>5</vt:i4>
      </vt:variant>
      <vt:variant>
        <vt:lpwstr/>
      </vt:variant>
      <vt:variant>
        <vt:lpwstr>_Toc130994664</vt:lpwstr>
      </vt:variant>
      <vt:variant>
        <vt:i4>2031678</vt:i4>
      </vt:variant>
      <vt:variant>
        <vt:i4>26</vt:i4>
      </vt:variant>
      <vt:variant>
        <vt:i4>0</vt:i4>
      </vt:variant>
      <vt:variant>
        <vt:i4>5</vt:i4>
      </vt:variant>
      <vt:variant>
        <vt:lpwstr/>
      </vt:variant>
      <vt:variant>
        <vt:lpwstr>_Toc130994663</vt:lpwstr>
      </vt:variant>
      <vt:variant>
        <vt:i4>2031678</vt:i4>
      </vt:variant>
      <vt:variant>
        <vt:i4>20</vt:i4>
      </vt:variant>
      <vt:variant>
        <vt:i4>0</vt:i4>
      </vt:variant>
      <vt:variant>
        <vt:i4>5</vt:i4>
      </vt:variant>
      <vt:variant>
        <vt:lpwstr/>
      </vt:variant>
      <vt:variant>
        <vt:lpwstr>_Toc130994662</vt:lpwstr>
      </vt:variant>
      <vt:variant>
        <vt:i4>2031678</vt:i4>
      </vt:variant>
      <vt:variant>
        <vt:i4>14</vt:i4>
      </vt:variant>
      <vt:variant>
        <vt:i4>0</vt:i4>
      </vt:variant>
      <vt:variant>
        <vt:i4>5</vt:i4>
      </vt:variant>
      <vt:variant>
        <vt:lpwstr/>
      </vt:variant>
      <vt:variant>
        <vt:lpwstr>_Toc130994661</vt:lpwstr>
      </vt:variant>
      <vt:variant>
        <vt:i4>2031678</vt:i4>
      </vt:variant>
      <vt:variant>
        <vt:i4>8</vt:i4>
      </vt:variant>
      <vt:variant>
        <vt:i4>0</vt:i4>
      </vt:variant>
      <vt:variant>
        <vt:i4>5</vt:i4>
      </vt:variant>
      <vt:variant>
        <vt:lpwstr/>
      </vt:variant>
      <vt:variant>
        <vt:lpwstr>_Toc130994660</vt:lpwstr>
      </vt:variant>
      <vt:variant>
        <vt:i4>1835070</vt:i4>
      </vt:variant>
      <vt:variant>
        <vt:i4>2</vt:i4>
      </vt:variant>
      <vt:variant>
        <vt:i4>0</vt:i4>
      </vt:variant>
      <vt:variant>
        <vt:i4>5</vt:i4>
      </vt:variant>
      <vt:variant>
        <vt:lpwstr/>
      </vt:variant>
      <vt:variant>
        <vt:lpwstr>_Toc130994659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 Chaban | Eversheds</dc:creator>
  <cp:keywords/>
  <dc:description/>
  <cp:lastModifiedBy>Roberts Prūsis</cp:lastModifiedBy>
  <cp:revision>3</cp:revision>
  <cp:lastPrinted>2021-07-07T17:30:00Z</cp:lastPrinted>
  <dcterms:created xsi:type="dcterms:W3CDTF">2023-04-17T11:43:00Z</dcterms:created>
  <dcterms:modified xsi:type="dcterms:W3CDTF">2023-04-17T11:44:00Z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0x010100F7613BE71AB5D84D85907E89B00562EB</vt:lpwstr>
  </property>
  <property fmtid="{D5CDD505-2E9C-101B-9397-08002B2CF9AE}" pid="3" name="AuthorIds_UIVersion_16384">
    <vt:lpwstr>1419,1701</vt:lpwstr>
  </property>
  <property fmtid="{D5CDD505-2E9C-101B-9397-08002B2CF9AE}" pid="4" name="MSIP_Label_e4480d37-4848-42ce-83aa-e003de3fa15d_Enabled">
    <vt:lpwstr>true</vt:lpwstr>
  </property>
  <property fmtid="{D5CDD505-2E9C-101B-9397-08002B2CF9AE}" pid="5" name="MSIP_Label_e4480d37-4848-42ce-83aa-e003de3fa15d_SetDate">
    <vt:lpwstr>2021-01-12T11:07:55Z</vt:lpwstr>
  </property>
  <property fmtid="{D5CDD505-2E9C-101B-9397-08002B2CF9AE}" pid="6" name="MSIP_Label_e4480d37-4848-42ce-83aa-e003de3fa15d_Method">
    <vt:lpwstr>Standard</vt:lpwstr>
  </property>
  <property fmtid="{D5CDD505-2E9C-101B-9397-08002B2CF9AE}" pid="7" name="MSIP_Label_e4480d37-4848-42ce-83aa-e003de3fa15d_Name">
    <vt:lpwstr>Sensitive</vt:lpwstr>
  </property>
  <property fmtid="{D5CDD505-2E9C-101B-9397-08002B2CF9AE}" pid="8" name="MSIP_Label_e4480d37-4848-42ce-83aa-e003de3fa15d_SiteId">
    <vt:lpwstr>76e3e3ff-fce0-45ec-a946-bc44d69a9b7e</vt:lpwstr>
  </property>
  <property fmtid="{D5CDD505-2E9C-101B-9397-08002B2CF9AE}" pid="9" name="MSIP_Label_e4480d37-4848-42ce-83aa-e003de3fa15d_ActionId">
    <vt:lpwstr>bbb64ed7-5791-4f8d-a2a9-740b4a0352f1</vt:lpwstr>
  </property>
  <property fmtid="{D5CDD505-2E9C-101B-9397-08002B2CF9AE}" pid="10" name="MSIP_Label_e4480d37-4848-42ce-83aa-e003de3fa15d_ContentBits">
    <vt:lpwstr>1</vt:lpwstr>
  </property>
  <property fmtid="{D5CDD505-2E9C-101B-9397-08002B2CF9AE}" pid="11" name="MediaServiceImageTags">
    <vt:lpwstr/>
  </property>
</Properties>
</file>