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3A77C" w14:textId="77777777" w:rsidR="00567661" w:rsidRDefault="00567661" w:rsidP="00DC2F01">
      <w:pPr>
        <w:pStyle w:val="SLONormal"/>
        <w:spacing w:before="0" w:after="0"/>
        <w:jc w:val="right"/>
        <w:rPr>
          <w:rFonts w:ascii="Myriad Pro" w:eastAsia="Myriad Pro" w:hAnsi="Myriad Pro" w:cs="Myriad Pro"/>
          <w:i/>
          <w:sz w:val="18"/>
          <w:szCs w:val="18"/>
          <w:u w:color="000000"/>
          <w:bdr w:val="nil"/>
          <w:lang w:eastAsia="lv-LV"/>
        </w:rPr>
      </w:pPr>
      <w:bookmarkStart w:id="0" w:name="a"/>
    </w:p>
    <w:p w14:paraId="0118B8BD" w14:textId="75EEC54A" w:rsidR="00DC2F01" w:rsidRPr="00721134" w:rsidRDefault="007A1AA6" w:rsidP="00DC2F01">
      <w:pPr>
        <w:pStyle w:val="SLONormal"/>
        <w:spacing w:before="0" w:after="0"/>
        <w:jc w:val="right"/>
        <w:rPr>
          <w:rFonts w:ascii="Myriad Pro" w:eastAsia="Myriad Pro" w:hAnsi="Myriad Pro" w:cs="Myriad Pro"/>
          <w:i/>
          <w:sz w:val="18"/>
          <w:szCs w:val="18"/>
          <w:u w:color="000000"/>
          <w:bdr w:val="nil"/>
          <w:lang w:eastAsia="lv-LV"/>
        </w:rPr>
      </w:pPr>
      <w:r w:rsidRPr="00721134">
        <w:rPr>
          <w:rFonts w:ascii="Myriad Pro" w:eastAsia="Myriad Pro" w:hAnsi="Myriad Pro" w:cs="Myriad Pro"/>
          <w:i/>
          <w:sz w:val="18"/>
          <w:szCs w:val="18"/>
          <w:u w:color="000000"/>
          <w:bdr w:val="nil"/>
          <w:lang w:eastAsia="lv-LV"/>
        </w:rPr>
        <w:t>a</w:t>
      </w:r>
      <w:r w:rsidR="00F12AED" w:rsidRPr="00721134">
        <w:rPr>
          <w:rFonts w:ascii="Myriad Pro" w:eastAsia="Myriad Pro" w:hAnsi="Myriad Pro" w:cs="Myriad Pro"/>
          <w:i/>
          <w:sz w:val="18"/>
          <w:szCs w:val="18"/>
          <w:u w:color="000000"/>
          <w:bdr w:val="nil"/>
          <w:lang w:eastAsia="lv-LV"/>
        </w:rPr>
        <w:t>pproved by RB Rail AS</w:t>
      </w:r>
      <w:r w:rsidR="00DC2F01" w:rsidRPr="00721134">
        <w:rPr>
          <w:rFonts w:ascii="Myriad Pro" w:eastAsia="Myriad Pro" w:hAnsi="Myriad Pro" w:cs="Myriad Pro"/>
          <w:i/>
          <w:sz w:val="18"/>
          <w:szCs w:val="18"/>
          <w:u w:color="000000"/>
          <w:bdr w:val="nil"/>
          <w:lang w:eastAsia="lv-LV"/>
        </w:rPr>
        <w:t xml:space="preserve"> </w:t>
      </w:r>
      <w:r w:rsidR="005C332F" w:rsidRPr="00721134">
        <w:rPr>
          <w:rFonts w:ascii="Myriad Pro" w:eastAsia="Myriad Pro" w:hAnsi="Myriad Pro" w:cs="Myriad Pro"/>
          <w:i/>
          <w:sz w:val="18"/>
          <w:szCs w:val="18"/>
          <w:u w:color="000000"/>
          <w:bdr w:val="nil"/>
          <w:lang w:eastAsia="lv-LV"/>
        </w:rPr>
        <w:t>Procurement Commission,</w:t>
      </w:r>
    </w:p>
    <w:p w14:paraId="0CF61CF7" w14:textId="3248DF8E" w:rsidR="00F12AED" w:rsidRPr="00721134" w:rsidRDefault="005C332F" w:rsidP="0097688E">
      <w:pPr>
        <w:pStyle w:val="SLONormal"/>
        <w:spacing w:before="0" w:after="0"/>
        <w:jc w:val="right"/>
        <w:rPr>
          <w:rFonts w:ascii="Myriad Pro" w:eastAsia="Myriad Pro" w:hAnsi="Myriad Pro" w:cs="Myriad Pro"/>
          <w:i/>
          <w:sz w:val="18"/>
          <w:szCs w:val="18"/>
          <w:u w:color="000000"/>
          <w:bdr w:val="nil"/>
          <w:lang w:eastAsia="lv-LV"/>
        </w:rPr>
      </w:pPr>
      <w:r w:rsidRPr="00721134">
        <w:rPr>
          <w:rFonts w:ascii="Myriad Pro" w:eastAsia="Myriad Pro" w:hAnsi="Myriad Pro" w:cs="Myriad Pro"/>
          <w:i/>
          <w:sz w:val="18"/>
          <w:szCs w:val="18"/>
          <w:u w:color="000000"/>
          <w:bdr w:val="nil"/>
          <w:lang w:eastAsia="lv-LV"/>
        </w:rPr>
        <w:t xml:space="preserve"> </w:t>
      </w:r>
      <w:r w:rsidR="00DC2F01" w:rsidRPr="00721134">
        <w:rPr>
          <w:rFonts w:ascii="Myriad Pro" w:eastAsia="Myriad Pro" w:hAnsi="Myriad Pro" w:cs="Myriad Pro"/>
          <w:i/>
          <w:sz w:val="18"/>
          <w:szCs w:val="18"/>
          <w:u w:color="000000"/>
          <w:bdr w:val="nil"/>
          <w:lang w:eastAsia="lv-LV"/>
        </w:rPr>
        <w:t xml:space="preserve">date </w:t>
      </w:r>
      <w:r w:rsidR="00DC2F01" w:rsidRPr="00F23F1C">
        <w:rPr>
          <w:rFonts w:ascii="Myriad Pro" w:eastAsia="Myriad Pro" w:hAnsi="Myriad Pro" w:cs="Myriad Pro"/>
          <w:i/>
          <w:sz w:val="18"/>
          <w:szCs w:val="18"/>
          <w:u w:color="000000"/>
          <w:bdr w:val="nil"/>
          <w:lang w:eastAsia="lv-LV"/>
        </w:rPr>
        <w:t xml:space="preserve">of </w:t>
      </w:r>
      <w:r w:rsidRPr="00F23F1C">
        <w:rPr>
          <w:rFonts w:ascii="Myriad Pro" w:eastAsia="Myriad Pro" w:hAnsi="Myriad Pro" w:cs="Myriad Pro"/>
          <w:i/>
          <w:sz w:val="18"/>
          <w:szCs w:val="18"/>
          <w:u w:color="000000"/>
          <w:bdr w:val="nil"/>
          <w:lang w:eastAsia="lv-LV"/>
        </w:rPr>
        <w:t>decision</w:t>
      </w:r>
      <w:r w:rsidR="00DC2F01" w:rsidRPr="00F23F1C">
        <w:rPr>
          <w:rFonts w:ascii="Myriad Pro" w:eastAsia="Myriad Pro" w:hAnsi="Myriad Pro" w:cs="Myriad Pro"/>
          <w:i/>
          <w:sz w:val="18"/>
          <w:szCs w:val="18"/>
          <w:u w:color="000000"/>
          <w:bdr w:val="nil"/>
          <w:lang w:eastAsia="lv-LV"/>
        </w:rPr>
        <w:t xml:space="preserve">: </w:t>
      </w:r>
      <w:r w:rsidR="00A407ED" w:rsidRPr="00F23F1C">
        <w:rPr>
          <w:rFonts w:ascii="Myriad Pro" w:eastAsia="Myriad Pro" w:hAnsi="Myriad Pro" w:cs="Myriad Pro"/>
          <w:i/>
          <w:sz w:val="18"/>
          <w:szCs w:val="18"/>
          <w:u w:color="000000"/>
          <w:bdr w:val="nil"/>
          <w:lang w:eastAsia="lv-LV"/>
        </w:rPr>
        <w:t>8</w:t>
      </w:r>
      <w:r w:rsidR="00DC2F01" w:rsidRPr="00F23F1C">
        <w:rPr>
          <w:rFonts w:ascii="Myriad Pro" w:eastAsia="Myriad Pro" w:hAnsi="Myriad Pro" w:cs="Myriad Pro"/>
          <w:i/>
          <w:sz w:val="18"/>
          <w:szCs w:val="18"/>
          <w:u w:color="000000"/>
          <w:bdr w:val="nil"/>
          <w:lang w:eastAsia="lv-LV"/>
        </w:rPr>
        <w:t xml:space="preserve"> </w:t>
      </w:r>
      <w:r w:rsidR="00A407ED" w:rsidRPr="00F23F1C">
        <w:rPr>
          <w:rFonts w:ascii="Myriad Pro" w:eastAsia="Myriad Pro" w:hAnsi="Myriad Pro" w:cs="Myriad Pro"/>
          <w:i/>
          <w:sz w:val="18"/>
          <w:szCs w:val="18"/>
          <w:u w:color="000000"/>
          <w:bdr w:val="nil"/>
          <w:lang w:eastAsia="lv-LV"/>
        </w:rPr>
        <w:t>May</w:t>
      </w:r>
      <w:r w:rsidR="00DC2F01" w:rsidRPr="00F23F1C">
        <w:rPr>
          <w:rFonts w:ascii="Myriad Pro" w:eastAsia="Myriad Pro" w:hAnsi="Myriad Pro" w:cs="Myriad Pro"/>
          <w:i/>
          <w:sz w:val="18"/>
          <w:szCs w:val="18"/>
          <w:u w:color="000000"/>
          <w:bdr w:val="nil"/>
          <w:lang w:eastAsia="lv-LV"/>
        </w:rPr>
        <w:t xml:space="preserve"> 202</w:t>
      </w:r>
      <w:r w:rsidR="00EA13D2" w:rsidRPr="00F23F1C">
        <w:rPr>
          <w:rFonts w:ascii="Myriad Pro" w:eastAsia="Myriad Pro" w:hAnsi="Myriad Pro" w:cs="Myriad Pro"/>
          <w:i/>
          <w:sz w:val="18"/>
          <w:szCs w:val="18"/>
          <w:u w:color="000000"/>
          <w:bdr w:val="nil"/>
          <w:lang w:eastAsia="lv-LV"/>
        </w:rPr>
        <w:t>3</w:t>
      </w:r>
      <w:r w:rsidRPr="00F23F1C">
        <w:rPr>
          <w:rFonts w:ascii="Myriad Pro" w:eastAsia="Myriad Pro" w:hAnsi="Myriad Pro" w:cs="Myriad Pro"/>
          <w:i/>
          <w:sz w:val="18"/>
          <w:szCs w:val="18"/>
          <w:u w:color="000000"/>
          <w:bdr w:val="nil"/>
          <w:lang w:eastAsia="lv-LV"/>
        </w:rPr>
        <w:t xml:space="preserve"> </w:t>
      </w:r>
      <w:r w:rsidR="00DC2F01" w:rsidRPr="00F23F1C">
        <w:rPr>
          <w:rFonts w:ascii="Myriad Pro" w:eastAsia="Myriad Pro" w:hAnsi="Myriad Pro" w:cs="Myriad Pro"/>
          <w:i/>
          <w:sz w:val="18"/>
          <w:szCs w:val="18"/>
          <w:u w:color="000000"/>
          <w:bdr w:val="nil"/>
          <w:lang w:eastAsia="lv-LV"/>
        </w:rPr>
        <w:t xml:space="preserve">(Session minutes No </w:t>
      </w:r>
      <w:r w:rsidR="00A407ED" w:rsidRPr="00F23F1C">
        <w:rPr>
          <w:rFonts w:ascii="Myriad Pro" w:eastAsia="Myriad Pro" w:hAnsi="Myriad Pro" w:cs="Myriad Pro"/>
          <w:i/>
          <w:sz w:val="18"/>
          <w:szCs w:val="18"/>
          <w:u w:color="000000"/>
          <w:bdr w:val="nil"/>
          <w:lang w:eastAsia="lv-LV"/>
        </w:rPr>
        <w:t>2</w:t>
      </w:r>
      <w:r w:rsidR="00DC2F01" w:rsidRPr="00F23F1C">
        <w:rPr>
          <w:rFonts w:ascii="Myriad Pro" w:eastAsia="Myriad Pro" w:hAnsi="Myriad Pro" w:cs="Myriad Pro"/>
          <w:i/>
          <w:sz w:val="18"/>
          <w:szCs w:val="18"/>
          <w:u w:color="000000"/>
          <w:bdr w:val="nil"/>
          <w:lang w:eastAsia="lv-LV"/>
        </w:rPr>
        <w:t>)</w:t>
      </w:r>
    </w:p>
    <w:p w14:paraId="729167F7" w14:textId="4F4E6E55" w:rsidR="00F20FFA" w:rsidRPr="00721134" w:rsidRDefault="00F20FFA" w:rsidP="0097688E">
      <w:pPr>
        <w:pStyle w:val="SLONormal"/>
        <w:spacing w:before="0" w:after="0"/>
        <w:jc w:val="right"/>
        <w:rPr>
          <w:rFonts w:asciiTheme="minorHAnsi" w:eastAsia="Myriad Pro" w:hAnsiTheme="minorHAnsi" w:cs="Myriad Pro"/>
          <w:iCs/>
          <w:color w:val="003787"/>
          <w:sz w:val="16"/>
          <w:szCs w:val="16"/>
          <w:u w:color="000000"/>
          <w:bdr w:val="nil"/>
          <w:lang w:eastAsia="lv-LV"/>
        </w:rPr>
      </w:pPr>
    </w:p>
    <w:p w14:paraId="0EEB999C" w14:textId="7F70AA45" w:rsidR="00F20FFA" w:rsidRPr="00721134" w:rsidRDefault="00F20FFA" w:rsidP="0097688E">
      <w:pPr>
        <w:pStyle w:val="SLONormal"/>
        <w:spacing w:before="0" w:after="0"/>
        <w:jc w:val="right"/>
        <w:rPr>
          <w:rFonts w:asciiTheme="minorHAnsi" w:eastAsia="Myriad Pro" w:hAnsiTheme="minorHAnsi" w:cs="Myriad Pro"/>
          <w:iCs/>
          <w:color w:val="003787"/>
          <w:sz w:val="16"/>
          <w:szCs w:val="16"/>
          <w:u w:color="000000"/>
          <w:bdr w:val="nil"/>
          <w:lang w:eastAsia="lv-LV"/>
        </w:rPr>
      </w:pPr>
    </w:p>
    <w:p w14:paraId="2041068A" w14:textId="75CC6BEE" w:rsidR="00F20FFA" w:rsidRPr="00721134" w:rsidRDefault="00F20FFA" w:rsidP="0097688E">
      <w:pPr>
        <w:pStyle w:val="SLONormal"/>
        <w:spacing w:before="0" w:after="0"/>
        <w:jc w:val="right"/>
        <w:rPr>
          <w:rFonts w:asciiTheme="minorHAnsi" w:eastAsia="Myriad Pro" w:hAnsiTheme="minorHAnsi" w:cs="Myriad Pro"/>
          <w:iCs/>
          <w:color w:val="003787"/>
          <w:sz w:val="16"/>
          <w:szCs w:val="16"/>
          <w:u w:color="000000"/>
          <w:bdr w:val="nil"/>
          <w:lang w:eastAsia="lv-LV"/>
        </w:rPr>
      </w:pPr>
    </w:p>
    <w:p w14:paraId="3E558385" w14:textId="30587530" w:rsidR="00F20FFA" w:rsidRPr="00721134" w:rsidRDefault="00F20FFA" w:rsidP="0097688E">
      <w:pPr>
        <w:pStyle w:val="SLONormal"/>
        <w:spacing w:before="0" w:after="0"/>
        <w:jc w:val="right"/>
        <w:rPr>
          <w:rFonts w:asciiTheme="minorHAnsi" w:eastAsia="Myriad Pro" w:hAnsiTheme="minorHAnsi" w:cs="Myriad Pro"/>
          <w:iCs/>
          <w:color w:val="003787"/>
          <w:sz w:val="16"/>
          <w:szCs w:val="16"/>
          <w:u w:color="000000"/>
          <w:bdr w:val="nil"/>
          <w:lang w:eastAsia="lv-LV"/>
        </w:rPr>
      </w:pPr>
    </w:p>
    <w:p w14:paraId="4C946C6E" w14:textId="7510A86D" w:rsidR="00F20FFA" w:rsidRPr="00721134" w:rsidRDefault="00F20FFA" w:rsidP="0097688E">
      <w:pPr>
        <w:pStyle w:val="SLONormal"/>
        <w:spacing w:before="0" w:after="0"/>
        <w:jc w:val="right"/>
        <w:rPr>
          <w:rFonts w:asciiTheme="minorHAnsi" w:eastAsia="Myriad Pro" w:hAnsiTheme="minorHAnsi" w:cs="Myriad Pro"/>
          <w:iCs/>
          <w:color w:val="003787"/>
          <w:sz w:val="16"/>
          <w:szCs w:val="16"/>
          <w:u w:color="000000"/>
          <w:bdr w:val="nil"/>
          <w:lang w:eastAsia="lv-LV"/>
        </w:rPr>
      </w:pPr>
    </w:p>
    <w:p w14:paraId="1B1A5017" w14:textId="5B7F4ACF" w:rsidR="00F20FFA" w:rsidRPr="00721134" w:rsidRDefault="00F20FFA" w:rsidP="0097688E">
      <w:pPr>
        <w:pStyle w:val="SLONormal"/>
        <w:spacing w:before="0" w:after="0"/>
        <w:jc w:val="right"/>
        <w:rPr>
          <w:rFonts w:asciiTheme="minorHAnsi" w:eastAsia="Myriad Pro" w:hAnsiTheme="minorHAnsi" w:cs="Myriad Pro"/>
          <w:iCs/>
          <w:color w:val="003787"/>
          <w:sz w:val="16"/>
          <w:szCs w:val="16"/>
          <w:u w:color="000000"/>
          <w:bdr w:val="nil"/>
          <w:lang w:eastAsia="lv-LV"/>
        </w:rPr>
      </w:pPr>
    </w:p>
    <w:p w14:paraId="3D65D9D7" w14:textId="77777777" w:rsidR="00F20FFA" w:rsidRPr="00721134" w:rsidRDefault="00F20FFA" w:rsidP="0097688E">
      <w:pPr>
        <w:pStyle w:val="SLONormal"/>
        <w:spacing w:before="0" w:after="0"/>
        <w:jc w:val="right"/>
        <w:rPr>
          <w:rFonts w:asciiTheme="minorHAnsi" w:eastAsia="Myriad Pro" w:hAnsiTheme="minorHAnsi" w:cs="Myriad Pro"/>
          <w:iCs/>
          <w:color w:val="003787"/>
          <w:sz w:val="16"/>
          <w:szCs w:val="16"/>
          <w:u w:color="000000"/>
          <w:bdr w:val="nil"/>
          <w:lang w:eastAsia="lv-LV"/>
        </w:rPr>
      </w:pPr>
    </w:p>
    <w:p w14:paraId="49448FFD" w14:textId="77777777" w:rsidR="0097688E" w:rsidRPr="00721134" w:rsidRDefault="0097688E" w:rsidP="0097688E">
      <w:pPr>
        <w:pStyle w:val="RBdokumentanosaukums"/>
        <w:ind w:left="5387"/>
        <w:rPr>
          <w:noProof w:val="0"/>
          <w:lang w:val="en-GB"/>
        </w:rPr>
      </w:pPr>
    </w:p>
    <w:p w14:paraId="7AEF20DE" w14:textId="77777777" w:rsidR="00E2051B" w:rsidRPr="00721134" w:rsidRDefault="00E2051B" w:rsidP="00F20FFA">
      <w:pPr>
        <w:pStyle w:val="SLOAgreementTitle"/>
        <w:rPr>
          <w:rFonts w:ascii="Myriad Pro" w:hAnsi="Myriad Pro"/>
          <w:sz w:val="24"/>
        </w:rPr>
      </w:pPr>
    </w:p>
    <w:p w14:paraId="4604B884" w14:textId="77777777" w:rsidR="00E2051B" w:rsidRPr="00721134" w:rsidRDefault="00E2051B" w:rsidP="00F20FFA">
      <w:pPr>
        <w:pStyle w:val="SLOAgreementTitle"/>
        <w:rPr>
          <w:rFonts w:ascii="Myriad Pro" w:hAnsi="Myriad Pro"/>
          <w:sz w:val="24"/>
        </w:rPr>
      </w:pPr>
    </w:p>
    <w:p w14:paraId="18A5BF52" w14:textId="42CCCDEC" w:rsidR="00F20FFA" w:rsidRPr="00721134" w:rsidRDefault="00F20FFA" w:rsidP="00F20FFA">
      <w:pPr>
        <w:pStyle w:val="SLOAgreementTitle"/>
        <w:rPr>
          <w:rFonts w:ascii="Myriad Pro" w:hAnsi="Myriad Pro"/>
          <w:sz w:val="24"/>
        </w:rPr>
      </w:pPr>
      <w:r w:rsidRPr="00721134">
        <w:rPr>
          <w:rFonts w:ascii="Myriad Pro" w:hAnsi="Myriad Pro"/>
          <w:sz w:val="24"/>
        </w:rPr>
        <w:t>REGULATION</w:t>
      </w:r>
    </w:p>
    <w:p w14:paraId="29A965D0" w14:textId="22B1AA14" w:rsidR="00F20FFA" w:rsidRPr="00721134" w:rsidRDefault="00F20FFA" w:rsidP="00F20FFA">
      <w:pPr>
        <w:pStyle w:val="SLOAgreementTitle"/>
        <w:rPr>
          <w:rFonts w:ascii="Myriad Pro" w:hAnsi="Myriad Pro"/>
          <w:b w:val="0"/>
          <w:sz w:val="24"/>
        </w:rPr>
      </w:pPr>
      <w:bookmarkStart w:id="1" w:name="_Toc447701143"/>
      <w:bookmarkStart w:id="2" w:name="_Toc447701712"/>
      <w:bookmarkStart w:id="3" w:name="_Toc456016960"/>
      <w:bookmarkStart w:id="4" w:name="_Toc457288548"/>
      <w:r w:rsidRPr="00721134">
        <w:rPr>
          <w:rFonts w:ascii="Myriad Pro" w:hAnsi="Myriad Pro"/>
          <w:b w:val="0"/>
          <w:sz w:val="24"/>
        </w:rPr>
        <w:t>for THE Open competition</w:t>
      </w:r>
    </w:p>
    <w:p w14:paraId="7D995042" w14:textId="1CA6C1CC" w:rsidR="00D12CA5" w:rsidRPr="00721134" w:rsidRDefault="00D12CA5" w:rsidP="00D12CA5">
      <w:pPr>
        <w:pStyle w:val="Heading42"/>
        <w:keepNext/>
        <w:keepLines/>
        <w:spacing w:after="0" w:line="240" w:lineRule="auto"/>
        <w:ind w:left="278"/>
        <w:rPr>
          <w:rFonts w:ascii="Myriad Pro" w:eastAsiaTheme="minorEastAsia" w:hAnsi="Myriad Pro"/>
          <w:caps/>
          <w:sz w:val="24"/>
          <w:szCs w:val="24"/>
          <w:lang w:val="en-GB"/>
        </w:rPr>
      </w:pPr>
      <w:bookmarkStart w:id="5" w:name="_Hlk489623252"/>
      <w:r w:rsidRPr="00721134">
        <w:rPr>
          <w:rFonts w:ascii="Myriad Pro" w:eastAsia="Myriad Pro" w:hAnsi="Myriad Pro" w:cs="Myriad Pro"/>
          <w:caps/>
          <w:sz w:val="24"/>
          <w:szCs w:val="24"/>
          <w:lang w:val="en-GB"/>
        </w:rPr>
        <w:t>“</w:t>
      </w:r>
      <w:r w:rsidR="00EA13D2" w:rsidRPr="00721134">
        <w:rPr>
          <w:rFonts w:ascii="Myriad Pro" w:eastAsia="Myriad Pro," w:hAnsi="Myriad Pro" w:cs="Myriad Pro,"/>
          <w:caps/>
          <w:sz w:val="24"/>
          <w:szCs w:val="24"/>
          <w:lang w:val="en-GB"/>
        </w:rPr>
        <w:t>ARCH</w:t>
      </w:r>
      <w:r w:rsidR="0039174E" w:rsidRPr="00721134">
        <w:rPr>
          <w:rFonts w:ascii="Myriad Pro" w:eastAsia="Myriad Pro," w:hAnsi="Myriad Pro" w:cs="Myriad Pro,"/>
          <w:caps/>
          <w:sz w:val="24"/>
          <w:szCs w:val="24"/>
          <w:lang w:val="en-GB"/>
        </w:rPr>
        <w:t>a</w:t>
      </w:r>
      <w:r w:rsidR="00EA13D2" w:rsidRPr="00721134">
        <w:rPr>
          <w:rFonts w:ascii="Myriad Pro" w:eastAsia="Myriad Pro," w:hAnsi="Myriad Pro" w:cs="Myriad Pro,"/>
          <w:caps/>
          <w:sz w:val="24"/>
          <w:szCs w:val="24"/>
          <w:lang w:val="en-GB"/>
        </w:rPr>
        <w:t xml:space="preserve">EOLOGICAL </w:t>
      </w:r>
      <w:r w:rsidR="0045414C" w:rsidRPr="00721134">
        <w:rPr>
          <w:rFonts w:ascii="Myriad Pro" w:eastAsia="Myriad Pro," w:hAnsi="Myriad Pro" w:cs="Myriad Pro,"/>
          <w:caps/>
          <w:sz w:val="24"/>
          <w:szCs w:val="24"/>
          <w:lang w:val="en-GB"/>
        </w:rPr>
        <w:t>survey</w:t>
      </w:r>
      <w:r w:rsidR="00EA13D2" w:rsidRPr="00721134">
        <w:rPr>
          <w:rFonts w:ascii="Myriad Pro" w:eastAsia="Myriad Pro," w:hAnsi="Myriad Pro" w:cs="Myriad Pro,"/>
          <w:caps/>
          <w:sz w:val="24"/>
          <w:szCs w:val="24"/>
          <w:lang w:val="en-GB"/>
        </w:rPr>
        <w:t xml:space="preserve"> IN THE PROTECTION ZONE OF DAUGMALE </w:t>
      </w:r>
      <w:r w:rsidR="005009C3" w:rsidRPr="00721134">
        <w:rPr>
          <w:rFonts w:ascii="Myriad Pro" w:eastAsia="Myriad Pro," w:hAnsi="Myriad Pro" w:cs="Myriad Pro,"/>
          <w:caps/>
          <w:sz w:val="24"/>
          <w:szCs w:val="24"/>
          <w:lang w:val="en-GB"/>
        </w:rPr>
        <w:t>HILLFORT</w:t>
      </w:r>
      <w:r w:rsidRPr="00721134">
        <w:rPr>
          <w:rFonts w:ascii="Myriad Pro" w:eastAsia="Myriad Pro," w:hAnsi="Myriad Pro" w:cs="Myriad Pro,"/>
          <w:caps/>
          <w:sz w:val="24"/>
          <w:szCs w:val="24"/>
          <w:lang w:val="en-GB"/>
        </w:rPr>
        <w:t>”</w:t>
      </w:r>
    </w:p>
    <w:p w14:paraId="7DA8FA05" w14:textId="2A0A6908" w:rsidR="00D12CA5" w:rsidRPr="00721134" w:rsidRDefault="00D12CA5" w:rsidP="00D12CA5">
      <w:pPr>
        <w:pStyle w:val="SLOAgreementTitle"/>
        <w:rPr>
          <w:rFonts w:ascii="Myriad Pro" w:hAnsi="Myriad Pro"/>
          <w:b w:val="0"/>
          <w:color w:val="000000" w:themeColor="text1"/>
          <w:sz w:val="24"/>
        </w:rPr>
      </w:pPr>
      <w:r w:rsidRPr="00721134">
        <w:rPr>
          <w:rFonts w:ascii="Myriad Pro" w:hAnsi="Myriad Pro"/>
          <w:b w:val="0"/>
          <w:sz w:val="24"/>
        </w:rPr>
        <w:t xml:space="preserve">(Identification No </w:t>
      </w:r>
      <w:r w:rsidR="00884F56" w:rsidRPr="00721134">
        <w:rPr>
          <w:rFonts w:ascii="Myriad Pro" w:hAnsi="Myriad Pro"/>
          <w:b w:val="0"/>
          <w:sz w:val="24"/>
        </w:rPr>
        <w:t>RBR 202</w:t>
      </w:r>
      <w:r w:rsidR="002720FE" w:rsidRPr="00721134">
        <w:rPr>
          <w:rFonts w:ascii="Myriad Pro" w:hAnsi="Myriad Pro"/>
          <w:b w:val="0"/>
          <w:sz w:val="24"/>
        </w:rPr>
        <w:t>3</w:t>
      </w:r>
      <w:r w:rsidR="00884F56" w:rsidRPr="00721134">
        <w:rPr>
          <w:rFonts w:ascii="Myriad Pro" w:hAnsi="Myriad Pro"/>
          <w:b w:val="0"/>
          <w:sz w:val="24"/>
        </w:rPr>
        <w:t>/</w:t>
      </w:r>
      <w:r w:rsidR="002720FE" w:rsidRPr="00721134">
        <w:rPr>
          <w:rFonts w:ascii="Myriad Pro" w:hAnsi="Myriad Pro"/>
          <w:b w:val="0"/>
          <w:sz w:val="24"/>
        </w:rPr>
        <w:t>4</w:t>
      </w:r>
      <w:r w:rsidRPr="00721134">
        <w:rPr>
          <w:rFonts w:ascii="Myriad Pro" w:hAnsi="Myriad Pro"/>
          <w:b w:val="0"/>
          <w:color w:val="000000" w:themeColor="text1"/>
          <w:sz w:val="24"/>
        </w:rPr>
        <w:t>)</w:t>
      </w:r>
    </w:p>
    <w:p w14:paraId="0E30C058" w14:textId="7F4F961B" w:rsidR="00BC2D29" w:rsidRPr="00721134" w:rsidRDefault="00BC2D29" w:rsidP="00BC2D29">
      <w:pPr>
        <w:pStyle w:val="SLONormal"/>
      </w:pPr>
    </w:p>
    <w:p w14:paraId="2B3E751C" w14:textId="5685DD16" w:rsidR="00BC2D29" w:rsidRPr="00721134" w:rsidRDefault="00BC2D29" w:rsidP="00BC2D29">
      <w:pPr>
        <w:pStyle w:val="SLONormal"/>
      </w:pPr>
    </w:p>
    <w:p w14:paraId="1E0B35D9" w14:textId="6A5F7756" w:rsidR="00BC2D29" w:rsidRPr="00721134" w:rsidRDefault="00BC2D29" w:rsidP="00BC2D29">
      <w:pPr>
        <w:pStyle w:val="SLONormal"/>
      </w:pPr>
    </w:p>
    <w:p w14:paraId="6B721154" w14:textId="1A05B07E" w:rsidR="00BC2D29" w:rsidRPr="00721134" w:rsidRDefault="00BC2D29" w:rsidP="00BC2D29">
      <w:pPr>
        <w:pStyle w:val="SLONormal"/>
      </w:pPr>
    </w:p>
    <w:p w14:paraId="67509D00" w14:textId="7F12FC47" w:rsidR="008D5323" w:rsidRPr="00721134" w:rsidRDefault="008D5323" w:rsidP="00BC2D29">
      <w:pPr>
        <w:pStyle w:val="SLONormal"/>
      </w:pPr>
    </w:p>
    <w:p w14:paraId="16651F97" w14:textId="78A37810" w:rsidR="008D5323" w:rsidRPr="00721134" w:rsidRDefault="008D5323" w:rsidP="00BC2D29">
      <w:pPr>
        <w:pStyle w:val="SLONormal"/>
      </w:pPr>
    </w:p>
    <w:p w14:paraId="3241F64C" w14:textId="19820CCC" w:rsidR="007A1AA6" w:rsidRPr="00721134" w:rsidRDefault="007A1AA6" w:rsidP="00BC2D29">
      <w:pPr>
        <w:pStyle w:val="SLONormal"/>
      </w:pPr>
    </w:p>
    <w:p w14:paraId="2D31A4F5" w14:textId="496EACA7" w:rsidR="007A1AA6" w:rsidRPr="00721134" w:rsidRDefault="007A1AA6" w:rsidP="00BC2D29">
      <w:pPr>
        <w:pStyle w:val="SLONormal"/>
      </w:pPr>
    </w:p>
    <w:p w14:paraId="1CACCBA5" w14:textId="11519A57" w:rsidR="007A1AA6" w:rsidRPr="00721134" w:rsidRDefault="007A1AA6" w:rsidP="00BC2D29">
      <w:pPr>
        <w:pStyle w:val="SLONormal"/>
      </w:pPr>
    </w:p>
    <w:p w14:paraId="029ABEBF" w14:textId="71A6C88F" w:rsidR="007A1AA6" w:rsidRPr="00721134" w:rsidRDefault="007A1AA6" w:rsidP="00BC2D29">
      <w:pPr>
        <w:pStyle w:val="SLONormal"/>
      </w:pPr>
    </w:p>
    <w:p w14:paraId="2669116F" w14:textId="75E66596" w:rsidR="007A1AA6" w:rsidRPr="00721134" w:rsidRDefault="007A1AA6" w:rsidP="00BC2D29">
      <w:pPr>
        <w:pStyle w:val="SLONormal"/>
      </w:pPr>
    </w:p>
    <w:p w14:paraId="5A9F49F9" w14:textId="7B86E199" w:rsidR="005933A5" w:rsidRPr="00721134" w:rsidRDefault="005933A5" w:rsidP="00BC2D29">
      <w:pPr>
        <w:pStyle w:val="SLONormal"/>
      </w:pPr>
    </w:p>
    <w:p w14:paraId="0089A47F" w14:textId="1EA0FE92" w:rsidR="005933A5" w:rsidRPr="00721134" w:rsidRDefault="005933A5" w:rsidP="00BC2D29">
      <w:pPr>
        <w:pStyle w:val="SLONormal"/>
      </w:pPr>
    </w:p>
    <w:p w14:paraId="2152D8DE" w14:textId="02568E79" w:rsidR="00E2051B" w:rsidRPr="00721134" w:rsidRDefault="00E2051B" w:rsidP="00BC2D29">
      <w:pPr>
        <w:pStyle w:val="SLONormal"/>
      </w:pPr>
    </w:p>
    <w:p w14:paraId="624D0D37" w14:textId="3A12CA8E" w:rsidR="005933A5" w:rsidRPr="00721134" w:rsidRDefault="00567661" w:rsidP="00567661">
      <w:pPr>
        <w:pStyle w:val="SLONormal"/>
        <w:jc w:val="center"/>
      </w:pPr>
      <w:r w:rsidRPr="001C6926">
        <w:rPr>
          <w:rFonts w:ascii="Myriad Pro" w:hAnsi="Myriad Pro"/>
          <w:noProof/>
          <w:color w:val="000000" w:themeColor="text1"/>
          <w:sz w:val="20"/>
        </w:rPr>
        <w:drawing>
          <wp:inline distT="0" distB="0" distL="0" distR="0" wp14:anchorId="7DF18EF6" wp14:editId="37066A5B">
            <wp:extent cx="2724530" cy="6477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724530" cy="647790"/>
                    </a:xfrm>
                    <a:prstGeom prst="rect">
                      <a:avLst/>
                    </a:prstGeom>
                  </pic:spPr>
                </pic:pic>
              </a:graphicData>
            </a:graphic>
          </wp:inline>
        </w:drawing>
      </w:r>
    </w:p>
    <w:bookmarkEnd w:id="1"/>
    <w:bookmarkEnd w:id="2"/>
    <w:bookmarkEnd w:id="3"/>
    <w:bookmarkEnd w:id="4"/>
    <w:bookmarkEnd w:id="5"/>
    <w:p w14:paraId="0063C3DA" w14:textId="2F62B22D" w:rsidR="0087576B" w:rsidRPr="00721134" w:rsidRDefault="0087576B" w:rsidP="007A1AA6">
      <w:pPr>
        <w:pStyle w:val="SLONormal"/>
        <w:jc w:val="center"/>
      </w:pPr>
    </w:p>
    <w:p w14:paraId="51CE86BD" w14:textId="77777777" w:rsidR="0087576B" w:rsidRPr="00721134" w:rsidRDefault="0087576B" w:rsidP="0097688E">
      <w:pPr>
        <w:jc w:val="right"/>
        <w:rPr>
          <w:rFonts w:ascii="Myriad Pro" w:hAnsi="Myriad Pro"/>
          <w:sz w:val="20"/>
          <w:szCs w:val="20"/>
          <w:lang w:val="en-GB"/>
        </w:rPr>
      </w:pPr>
    </w:p>
    <w:p w14:paraId="3E051642" w14:textId="5B102310" w:rsidR="0087576B" w:rsidRPr="00721134" w:rsidRDefault="0087576B" w:rsidP="007A1AA6">
      <w:pPr>
        <w:pStyle w:val="SLONormal"/>
        <w:jc w:val="center"/>
        <w:rPr>
          <w:rFonts w:ascii="Myriad Pro" w:hAnsi="Myriad Pro"/>
          <w:sz w:val="22"/>
          <w:szCs w:val="22"/>
        </w:rPr>
      </w:pPr>
      <w:r w:rsidRPr="00721134">
        <w:rPr>
          <w:rFonts w:ascii="Myriad Pro" w:hAnsi="Myriad Pro"/>
          <w:sz w:val="22"/>
          <w:szCs w:val="22"/>
        </w:rPr>
        <w:t>Riga</w:t>
      </w:r>
      <w:r w:rsidR="007A1AA6" w:rsidRPr="00721134">
        <w:rPr>
          <w:rFonts w:ascii="Myriad Pro" w:hAnsi="Myriad Pro"/>
          <w:sz w:val="22"/>
          <w:szCs w:val="22"/>
        </w:rPr>
        <w:t xml:space="preserve"> </w:t>
      </w:r>
      <w:r w:rsidR="002C2053" w:rsidRPr="00721134">
        <w:rPr>
          <w:rFonts w:ascii="Myriad Pro" w:hAnsi="Myriad Pro"/>
          <w:sz w:val="22"/>
          <w:szCs w:val="22"/>
        </w:rPr>
        <w:t>202</w:t>
      </w:r>
      <w:r w:rsidR="005C10D4" w:rsidRPr="00721134">
        <w:rPr>
          <w:rFonts w:ascii="Myriad Pro" w:hAnsi="Myriad Pro"/>
          <w:sz w:val="22"/>
          <w:szCs w:val="22"/>
        </w:rPr>
        <w:t>3</w:t>
      </w:r>
    </w:p>
    <w:p w14:paraId="1FB2182D" w14:textId="77777777" w:rsidR="00E2051B" w:rsidRPr="00721134" w:rsidRDefault="00E2051B" w:rsidP="00FF66DB">
      <w:pPr>
        <w:pStyle w:val="TOC1"/>
        <w:rPr>
          <w:lang w:val="en-GB"/>
        </w:rPr>
      </w:pPr>
    </w:p>
    <w:p w14:paraId="3B4F9BA9" w14:textId="0D006FEB" w:rsidR="00370C4D" w:rsidRPr="00721134" w:rsidRDefault="00354467" w:rsidP="00FF66DB">
      <w:pPr>
        <w:pStyle w:val="TOC1"/>
        <w:rPr>
          <w:lang w:val="en-GB"/>
        </w:rPr>
      </w:pPr>
      <w:bookmarkStart w:id="6" w:name="_Toc71553328"/>
      <w:r w:rsidRPr="00721134">
        <w:rPr>
          <w:lang w:val="en-GB"/>
        </w:rPr>
        <w:lastRenderedPageBreak/>
        <w:t>Table of Contents</w:t>
      </w:r>
      <w:bookmarkEnd w:id="6"/>
    </w:p>
    <w:p w14:paraId="0A92E4F2" w14:textId="77777777" w:rsidR="00354467" w:rsidRPr="00721134" w:rsidRDefault="00354467" w:rsidP="00354467">
      <w:pPr>
        <w:rPr>
          <w:lang w:val="en-GB"/>
        </w:rPr>
      </w:pPr>
    </w:p>
    <w:p w14:paraId="59FEF6FD" w14:textId="2574D552" w:rsidR="004B7CF1" w:rsidRPr="00721134" w:rsidRDefault="00370C4D" w:rsidP="00FF66DB">
      <w:pPr>
        <w:pStyle w:val="TOC1"/>
        <w:rPr>
          <w:rFonts w:asciiTheme="minorHAnsi" w:eastAsiaTheme="minorEastAsia" w:hAnsiTheme="minorHAnsi"/>
          <w:noProof/>
          <w:sz w:val="22"/>
          <w:lang w:val="en-GB" w:eastAsia="lv-LV"/>
        </w:rPr>
      </w:pPr>
      <w:r w:rsidRPr="00721134">
        <w:rPr>
          <w:sz w:val="22"/>
          <w:lang w:val="en-GB"/>
        </w:rPr>
        <w:fldChar w:fldCharType="begin"/>
      </w:r>
      <w:r w:rsidRPr="00721134">
        <w:rPr>
          <w:sz w:val="22"/>
          <w:lang w:val="en-GB"/>
        </w:rPr>
        <w:instrText xml:space="preserve"> TOC \o "1-1" \h \z </w:instrText>
      </w:r>
      <w:r w:rsidRPr="00721134">
        <w:rPr>
          <w:sz w:val="22"/>
          <w:lang w:val="en-GB"/>
        </w:rPr>
        <w:fldChar w:fldCharType="separate"/>
      </w:r>
      <w:hyperlink w:anchor="_Toc71553328" w:history="1">
        <w:r w:rsidR="004B7CF1" w:rsidRPr="00721134">
          <w:rPr>
            <w:rStyle w:val="Hyperlink"/>
            <w:noProof/>
            <w:lang w:val="en-GB"/>
          </w:rPr>
          <w:t>Table of Contents</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_Toc71553328 \h </w:instrText>
        </w:r>
        <w:r w:rsidR="004B7CF1" w:rsidRPr="00721134">
          <w:rPr>
            <w:noProof/>
            <w:webHidden/>
            <w:lang w:val="en-GB"/>
          </w:rPr>
        </w:r>
        <w:r w:rsidR="004B7CF1" w:rsidRPr="00721134">
          <w:rPr>
            <w:noProof/>
            <w:webHidden/>
            <w:lang w:val="en-GB"/>
          </w:rPr>
          <w:fldChar w:fldCharType="separate"/>
        </w:r>
        <w:r w:rsidR="00FF66DB">
          <w:rPr>
            <w:noProof/>
            <w:webHidden/>
            <w:lang w:val="en-GB"/>
          </w:rPr>
          <w:t>2</w:t>
        </w:r>
        <w:r w:rsidR="004B7CF1" w:rsidRPr="00721134">
          <w:rPr>
            <w:noProof/>
            <w:webHidden/>
            <w:lang w:val="en-GB"/>
          </w:rPr>
          <w:fldChar w:fldCharType="end"/>
        </w:r>
      </w:hyperlink>
    </w:p>
    <w:p w14:paraId="255637A1" w14:textId="3FBA0300" w:rsidR="004B7CF1" w:rsidRPr="00721134" w:rsidRDefault="00000000" w:rsidP="00FF66DB">
      <w:pPr>
        <w:pStyle w:val="TOC1"/>
        <w:rPr>
          <w:rFonts w:asciiTheme="minorHAnsi" w:eastAsiaTheme="minorEastAsia" w:hAnsiTheme="minorHAnsi"/>
          <w:noProof/>
          <w:sz w:val="22"/>
          <w:lang w:val="en-GB" w:eastAsia="lv-LV"/>
        </w:rPr>
      </w:pPr>
      <w:hyperlink w:anchor="_Toc71553329" w:history="1">
        <w:r w:rsidR="004B7CF1" w:rsidRPr="00721134">
          <w:rPr>
            <w:rStyle w:val="Hyperlink"/>
            <w:noProof/>
            <w:lang w:val="en-GB"/>
          </w:rPr>
          <w:t>1.</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Abbreviations and terms</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_Toc71553329 \h </w:instrText>
        </w:r>
        <w:r w:rsidR="004B7CF1" w:rsidRPr="00721134">
          <w:rPr>
            <w:noProof/>
            <w:webHidden/>
            <w:lang w:val="en-GB"/>
          </w:rPr>
        </w:r>
        <w:r w:rsidR="004B7CF1" w:rsidRPr="00721134">
          <w:rPr>
            <w:noProof/>
            <w:webHidden/>
            <w:lang w:val="en-GB"/>
          </w:rPr>
          <w:fldChar w:fldCharType="separate"/>
        </w:r>
        <w:r w:rsidR="00FF66DB">
          <w:rPr>
            <w:noProof/>
            <w:webHidden/>
            <w:lang w:val="en-GB"/>
          </w:rPr>
          <w:t>3</w:t>
        </w:r>
        <w:r w:rsidR="004B7CF1" w:rsidRPr="00721134">
          <w:rPr>
            <w:noProof/>
            <w:webHidden/>
            <w:lang w:val="en-GB"/>
          </w:rPr>
          <w:fldChar w:fldCharType="end"/>
        </w:r>
      </w:hyperlink>
    </w:p>
    <w:p w14:paraId="77A0EEA8" w14:textId="098D5D3A" w:rsidR="004B7CF1" w:rsidRPr="00721134" w:rsidRDefault="00000000" w:rsidP="00FF66DB">
      <w:pPr>
        <w:pStyle w:val="TOC1"/>
        <w:rPr>
          <w:rFonts w:asciiTheme="minorHAnsi" w:eastAsiaTheme="minorEastAsia" w:hAnsiTheme="minorHAnsi"/>
          <w:noProof/>
          <w:sz w:val="22"/>
          <w:lang w:val="en-GB" w:eastAsia="lv-LV"/>
        </w:rPr>
      </w:pPr>
      <w:hyperlink w:anchor="_Toc71553330" w:history="1">
        <w:r w:rsidR="004B7CF1" w:rsidRPr="00721134">
          <w:rPr>
            <w:rStyle w:val="Hyperlink"/>
            <w:noProof/>
            <w:lang w:val="en-GB"/>
          </w:rPr>
          <w:t>2.</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General information</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_Toc71553330 \h </w:instrText>
        </w:r>
        <w:r w:rsidR="004B7CF1" w:rsidRPr="00721134">
          <w:rPr>
            <w:noProof/>
            <w:webHidden/>
            <w:lang w:val="en-GB"/>
          </w:rPr>
        </w:r>
        <w:r w:rsidR="004B7CF1" w:rsidRPr="00721134">
          <w:rPr>
            <w:noProof/>
            <w:webHidden/>
            <w:lang w:val="en-GB"/>
          </w:rPr>
          <w:fldChar w:fldCharType="separate"/>
        </w:r>
        <w:r w:rsidR="00FF66DB">
          <w:rPr>
            <w:noProof/>
            <w:webHidden/>
            <w:lang w:val="en-GB"/>
          </w:rPr>
          <w:t>3</w:t>
        </w:r>
        <w:r w:rsidR="004B7CF1" w:rsidRPr="00721134">
          <w:rPr>
            <w:noProof/>
            <w:webHidden/>
            <w:lang w:val="en-GB"/>
          </w:rPr>
          <w:fldChar w:fldCharType="end"/>
        </w:r>
      </w:hyperlink>
    </w:p>
    <w:p w14:paraId="73F094B2" w14:textId="4CD70D7E" w:rsidR="004B7CF1" w:rsidRPr="00721134" w:rsidRDefault="00000000" w:rsidP="00FF66DB">
      <w:pPr>
        <w:pStyle w:val="TOC1"/>
        <w:rPr>
          <w:rFonts w:asciiTheme="minorHAnsi" w:eastAsiaTheme="minorEastAsia" w:hAnsiTheme="minorHAnsi"/>
          <w:noProof/>
          <w:sz w:val="22"/>
          <w:lang w:val="en-GB" w:eastAsia="lv-LV"/>
        </w:rPr>
      </w:pPr>
      <w:hyperlink w:anchor="_Toc71553331" w:history="1">
        <w:r w:rsidR="004B7CF1" w:rsidRPr="00721134">
          <w:rPr>
            <w:rStyle w:val="Hyperlink"/>
            <w:noProof/>
            <w:lang w:val="en-GB"/>
          </w:rPr>
          <w:t>3.</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The rights of the Procurement Commission</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_Toc71553331 \h </w:instrText>
        </w:r>
        <w:r w:rsidR="004B7CF1" w:rsidRPr="00721134">
          <w:rPr>
            <w:noProof/>
            <w:webHidden/>
            <w:lang w:val="en-GB"/>
          </w:rPr>
        </w:r>
        <w:r w:rsidR="004B7CF1" w:rsidRPr="00721134">
          <w:rPr>
            <w:noProof/>
            <w:webHidden/>
            <w:lang w:val="en-GB"/>
          </w:rPr>
          <w:fldChar w:fldCharType="separate"/>
        </w:r>
        <w:r w:rsidR="00FF66DB">
          <w:rPr>
            <w:noProof/>
            <w:webHidden/>
            <w:lang w:val="en-GB"/>
          </w:rPr>
          <w:t>4</w:t>
        </w:r>
        <w:r w:rsidR="004B7CF1" w:rsidRPr="00721134">
          <w:rPr>
            <w:noProof/>
            <w:webHidden/>
            <w:lang w:val="en-GB"/>
          </w:rPr>
          <w:fldChar w:fldCharType="end"/>
        </w:r>
      </w:hyperlink>
    </w:p>
    <w:p w14:paraId="6F855FA1" w14:textId="5604409A" w:rsidR="004B7CF1" w:rsidRPr="00721134" w:rsidRDefault="00000000" w:rsidP="00FF66DB">
      <w:pPr>
        <w:pStyle w:val="TOC1"/>
        <w:rPr>
          <w:rFonts w:asciiTheme="minorHAnsi" w:eastAsiaTheme="minorEastAsia" w:hAnsiTheme="minorHAnsi"/>
          <w:noProof/>
          <w:sz w:val="22"/>
          <w:lang w:val="en-GB" w:eastAsia="lv-LV"/>
        </w:rPr>
      </w:pPr>
      <w:hyperlink w:anchor="_Toc71553332" w:history="1">
        <w:r w:rsidR="004B7CF1" w:rsidRPr="00721134">
          <w:rPr>
            <w:rStyle w:val="Hyperlink"/>
            <w:noProof/>
            <w:lang w:val="en-GB"/>
          </w:rPr>
          <w:t>4.</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The obligations of the Procurement Commission</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_Toc71553332 \h </w:instrText>
        </w:r>
        <w:r w:rsidR="004B7CF1" w:rsidRPr="00721134">
          <w:rPr>
            <w:noProof/>
            <w:webHidden/>
            <w:lang w:val="en-GB"/>
          </w:rPr>
        </w:r>
        <w:r w:rsidR="004B7CF1" w:rsidRPr="00721134">
          <w:rPr>
            <w:noProof/>
            <w:webHidden/>
            <w:lang w:val="en-GB"/>
          </w:rPr>
          <w:fldChar w:fldCharType="separate"/>
        </w:r>
        <w:r w:rsidR="00FF66DB">
          <w:rPr>
            <w:noProof/>
            <w:webHidden/>
            <w:lang w:val="en-GB"/>
          </w:rPr>
          <w:t>5</w:t>
        </w:r>
        <w:r w:rsidR="004B7CF1" w:rsidRPr="00721134">
          <w:rPr>
            <w:noProof/>
            <w:webHidden/>
            <w:lang w:val="en-GB"/>
          </w:rPr>
          <w:fldChar w:fldCharType="end"/>
        </w:r>
      </w:hyperlink>
    </w:p>
    <w:p w14:paraId="6AB2A423" w14:textId="1FD96279" w:rsidR="004B7CF1" w:rsidRPr="00721134" w:rsidRDefault="00000000" w:rsidP="00FF66DB">
      <w:pPr>
        <w:pStyle w:val="TOC1"/>
        <w:rPr>
          <w:rFonts w:asciiTheme="minorHAnsi" w:eastAsiaTheme="minorEastAsia" w:hAnsiTheme="minorHAnsi"/>
          <w:noProof/>
          <w:sz w:val="22"/>
          <w:lang w:val="en-GB" w:eastAsia="lv-LV"/>
        </w:rPr>
      </w:pPr>
      <w:hyperlink w:anchor="_Toc71553333" w:history="1">
        <w:r w:rsidR="004B7CF1" w:rsidRPr="00721134">
          <w:rPr>
            <w:rStyle w:val="Hyperlink"/>
            <w:noProof/>
            <w:lang w:val="en-GB"/>
          </w:rPr>
          <w:t>5.</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The rights and obligations of the supplier/ Tenderer</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_Toc71553333 \h </w:instrText>
        </w:r>
        <w:r w:rsidR="004B7CF1" w:rsidRPr="00721134">
          <w:rPr>
            <w:noProof/>
            <w:webHidden/>
            <w:lang w:val="en-GB"/>
          </w:rPr>
        </w:r>
        <w:r w:rsidR="004B7CF1" w:rsidRPr="00721134">
          <w:rPr>
            <w:noProof/>
            <w:webHidden/>
            <w:lang w:val="en-GB"/>
          </w:rPr>
          <w:fldChar w:fldCharType="separate"/>
        </w:r>
        <w:r w:rsidR="00FF66DB">
          <w:rPr>
            <w:noProof/>
            <w:webHidden/>
            <w:lang w:val="en-GB"/>
          </w:rPr>
          <w:t>6</w:t>
        </w:r>
        <w:r w:rsidR="004B7CF1" w:rsidRPr="00721134">
          <w:rPr>
            <w:noProof/>
            <w:webHidden/>
            <w:lang w:val="en-GB"/>
          </w:rPr>
          <w:fldChar w:fldCharType="end"/>
        </w:r>
      </w:hyperlink>
    </w:p>
    <w:p w14:paraId="624FCE45" w14:textId="2BFB7CDA" w:rsidR="004B7CF1" w:rsidRPr="00721134" w:rsidRDefault="00000000" w:rsidP="00FF66DB">
      <w:pPr>
        <w:pStyle w:val="TOC1"/>
        <w:rPr>
          <w:rFonts w:asciiTheme="minorHAnsi" w:eastAsiaTheme="minorEastAsia" w:hAnsiTheme="minorHAnsi"/>
          <w:noProof/>
          <w:sz w:val="22"/>
          <w:lang w:val="en-GB" w:eastAsia="lv-LV"/>
        </w:rPr>
      </w:pPr>
      <w:hyperlink w:anchor="_Toc71553334" w:history="1">
        <w:r w:rsidR="004B7CF1" w:rsidRPr="00721134">
          <w:rPr>
            <w:rStyle w:val="Hyperlink"/>
            <w:noProof/>
            <w:lang w:val="en-GB" w:eastAsia="en-GB" w:bidi="en-GB"/>
          </w:rPr>
          <w:t>6.</w:t>
        </w:r>
        <w:r w:rsidR="004B7CF1" w:rsidRPr="00721134">
          <w:rPr>
            <w:rFonts w:asciiTheme="minorHAnsi" w:eastAsiaTheme="minorEastAsia" w:hAnsiTheme="minorHAnsi"/>
            <w:noProof/>
            <w:sz w:val="22"/>
            <w:lang w:val="en-GB" w:eastAsia="lv-LV"/>
          </w:rPr>
          <w:tab/>
        </w:r>
        <w:r w:rsidR="004B7CF1" w:rsidRPr="00721134">
          <w:rPr>
            <w:rStyle w:val="Hyperlink"/>
            <w:noProof/>
            <w:shd w:val="clear" w:color="auto" w:fill="FFFFFF"/>
            <w:lang w:val="en-GB" w:eastAsia="en-GB" w:bidi="en-GB"/>
          </w:rPr>
          <w:t>Subject-matter of the Open Competition</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_Toc71553334 \h </w:instrText>
        </w:r>
        <w:r w:rsidR="004B7CF1" w:rsidRPr="00721134">
          <w:rPr>
            <w:noProof/>
            <w:webHidden/>
            <w:lang w:val="en-GB"/>
          </w:rPr>
        </w:r>
        <w:r w:rsidR="004B7CF1" w:rsidRPr="00721134">
          <w:rPr>
            <w:noProof/>
            <w:webHidden/>
            <w:lang w:val="en-GB"/>
          </w:rPr>
          <w:fldChar w:fldCharType="separate"/>
        </w:r>
        <w:r w:rsidR="00FF66DB">
          <w:rPr>
            <w:noProof/>
            <w:webHidden/>
            <w:lang w:val="en-GB"/>
          </w:rPr>
          <w:t>6</w:t>
        </w:r>
        <w:r w:rsidR="004B7CF1" w:rsidRPr="00721134">
          <w:rPr>
            <w:noProof/>
            <w:webHidden/>
            <w:lang w:val="en-GB"/>
          </w:rPr>
          <w:fldChar w:fldCharType="end"/>
        </w:r>
      </w:hyperlink>
    </w:p>
    <w:p w14:paraId="2AA91B10" w14:textId="0EA5C662" w:rsidR="004B7CF1" w:rsidRPr="00721134" w:rsidRDefault="00000000" w:rsidP="00FF66DB">
      <w:pPr>
        <w:pStyle w:val="TOC1"/>
        <w:rPr>
          <w:rFonts w:asciiTheme="minorHAnsi" w:eastAsiaTheme="minorEastAsia" w:hAnsiTheme="minorHAnsi"/>
          <w:noProof/>
          <w:sz w:val="22"/>
          <w:lang w:val="en-GB" w:eastAsia="lv-LV"/>
        </w:rPr>
      </w:pPr>
      <w:hyperlink w:anchor="_Toc71553335" w:history="1">
        <w:r w:rsidR="004B7CF1" w:rsidRPr="00721134">
          <w:rPr>
            <w:rStyle w:val="Hyperlink"/>
            <w:noProof/>
            <w:lang w:val="en-GB"/>
          </w:rPr>
          <w:t>7.</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Tenderer</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_Toc71553335 \h </w:instrText>
        </w:r>
        <w:r w:rsidR="004B7CF1" w:rsidRPr="00721134">
          <w:rPr>
            <w:noProof/>
            <w:webHidden/>
            <w:lang w:val="en-GB"/>
          </w:rPr>
        </w:r>
        <w:r w:rsidR="004B7CF1" w:rsidRPr="00721134">
          <w:rPr>
            <w:noProof/>
            <w:webHidden/>
            <w:lang w:val="en-GB"/>
          </w:rPr>
          <w:fldChar w:fldCharType="separate"/>
        </w:r>
        <w:r w:rsidR="00FF66DB">
          <w:rPr>
            <w:noProof/>
            <w:webHidden/>
            <w:lang w:val="en-GB"/>
          </w:rPr>
          <w:t>7</w:t>
        </w:r>
        <w:r w:rsidR="004B7CF1" w:rsidRPr="00721134">
          <w:rPr>
            <w:noProof/>
            <w:webHidden/>
            <w:lang w:val="en-GB"/>
          </w:rPr>
          <w:fldChar w:fldCharType="end"/>
        </w:r>
      </w:hyperlink>
    </w:p>
    <w:p w14:paraId="3480012A" w14:textId="7C585696" w:rsidR="004B7CF1" w:rsidRPr="00721134" w:rsidRDefault="00000000" w:rsidP="00FF66DB">
      <w:pPr>
        <w:pStyle w:val="TOC1"/>
        <w:rPr>
          <w:rFonts w:asciiTheme="minorHAnsi" w:eastAsiaTheme="minorEastAsia" w:hAnsiTheme="minorHAnsi"/>
          <w:noProof/>
          <w:sz w:val="22"/>
          <w:lang w:val="en-GB" w:eastAsia="lv-LV"/>
        </w:rPr>
      </w:pPr>
      <w:hyperlink w:anchor="_Toc71553336" w:history="1">
        <w:r w:rsidR="004B7CF1" w:rsidRPr="00721134">
          <w:rPr>
            <w:rStyle w:val="Hyperlink"/>
            <w:noProof/>
            <w:lang w:val="en-GB"/>
          </w:rPr>
          <w:t>8.</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Selection criteria for Tenderers</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_Toc71553336 \h </w:instrText>
        </w:r>
        <w:r w:rsidR="004B7CF1" w:rsidRPr="00721134">
          <w:rPr>
            <w:noProof/>
            <w:webHidden/>
            <w:lang w:val="en-GB"/>
          </w:rPr>
        </w:r>
        <w:r w:rsidR="004B7CF1" w:rsidRPr="00721134">
          <w:rPr>
            <w:noProof/>
            <w:webHidden/>
            <w:lang w:val="en-GB"/>
          </w:rPr>
          <w:fldChar w:fldCharType="separate"/>
        </w:r>
        <w:r w:rsidR="00FF66DB">
          <w:rPr>
            <w:noProof/>
            <w:webHidden/>
            <w:lang w:val="en-GB"/>
          </w:rPr>
          <w:t>7</w:t>
        </w:r>
        <w:r w:rsidR="004B7CF1" w:rsidRPr="00721134">
          <w:rPr>
            <w:noProof/>
            <w:webHidden/>
            <w:lang w:val="en-GB"/>
          </w:rPr>
          <w:fldChar w:fldCharType="end"/>
        </w:r>
      </w:hyperlink>
    </w:p>
    <w:p w14:paraId="2DB9859F" w14:textId="7AF55694" w:rsidR="004B7CF1" w:rsidRPr="00721134" w:rsidRDefault="00000000" w:rsidP="00FF66DB">
      <w:pPr>
        <w:pStyle w:val="TOC1"/>
        <w:rPr>
          <w:rFonts w:asciiTheme="minorHAnsi" w:eastAsiaTheme="minorEastAsia" w:hAnsiTheme="minorHAnsi"/>
          <w:noProof/>
          <w:sz w:val="22"/>
          <w:lang w:val="en-GB" w:eastAsia="lv-LV"/>
        </w:rPr>
      </w:pPr>
      <w:hyperlink w:anchor="_Toc71553337" w:history="1">
        <w:r w:rsidR="004B7CF1" w:rsidRPr="00721134">
          <w:rPr>
            <w:rStyle w:val="Hyperlink"/>
            <w:noProof/>
            <w:lang w:val="en-GB"/>
          </w:rPr>
          <w:t>9.</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The rights of the T</w:t>
        </w:r>
        <w:r w:rsidR="00B24BE2">
          <w:rPr>
            <w:rStyle w:val="Hyperlink"/>
            <w:noProof/>
            <w:lang w:val="en-GB"/>
          </w:rPr>
          <w:t>enderer</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_Toc71553337 \h </w:instrText>
        </w:r>
        <w:r w:rsidR="004B7CF1" w:rsidRPr="00721134">
          <w:rPr>
            <w:noProof/>
            <w:webHidden/>
            <w:lang w:val="en-GB"/>
          </w:rPr>
        </w:r>
        <w:r w:rsidR="004B7CF1" w:rsidRPr="00721134">
          <w:rPr>
            <w:noProof/>
            <w:webHidden/>
            <w:lang w:val="en-GB"/>
          </w:rPr>
          <w:fldChar w:fldCharType="separate"/>
        </w:r>
        <w:r w:rsidR="00FF66DB">
          <w:rPr>
            <w:noProof/>
            <w:webHidden/>
            <w:lang w:val="en-GB"/>
          </w:rPr>
          <w:t>17</w:t>
        </w:r>
        <w:r w:rsidR="004B7CF1" w:rsidRPr="00721134">
          <w:rPr>
            <w:noProof/>
            <w:webHidden/>
            <w:lang w:val="en-GB"/>
          </w:rPr>
          <w:fldChar w:fldCharType="end"/>
        </w:r>
      </w:hyperlink>
    </w:p>
    <w:p w14:paraId="4147E4AD" w14:textId="7E74C12D" w:rsidR="004B7CF1" w:rsidRPr="00721134" w:rsidRDefault="00000000" w:rsidP="00FF66DB">
      <w:pPr>
        <w:pStyle w:val="TOC1"/>
        <w:rPr>
          <w:rFonts w:asciiTheme="minorHAnsi" w:eastAsiaTheme="minorEastAsia" w:hAnsiTheme="minorHAnsi"/>
          <w:noProof/>
          <w:sz w:val="22"/>
          <w:lang w:val="en-GB" w:eastAsia="lv-LV"/>
        </w:rPr>
      </w:pPr>
      <w:hyperlink w:anchor="_Toc71553338" w:history="1">
        <w:r w:rsidR="004B7CF1" w:rsidRPr="00721134">
          <w:rPr>
            <w:rStyle w:val="Hyperlink"/>
            <w:noProof/>
            <w:lang w:val="en-GB"/>
          </w:rPr>
          <w:t>10.</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Financial Proposal</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_Toc71553338 \h </w:instrText>
        </w:r>
        <w:r w:rsidR="004B7CF1" w:rsidRPr="00721134">
          <w:rPr>
            <w:noProof/>
            <w:webHidden/>
            <w:lang w:val="en-GB"/>
          </w:rPr>
        </w:r>
        <w:r w:rsidR="004B7CF1" w:rsidRPr="00721134">
          <w:rPr>
            <w:noProof/>
            <w:webHidden/>
            <w:lang w:val="en-GB"/>
          </w:rPr>
          <w:fldChar w:fldCharType="separate"/>
        </w:r>
        <w:r w:rsidR="00FF66DB">
          <w:rPr>
            <w:noProof/>
            <w:webHidden/>
            <w:lang w:val="en-GB"/>
          </w:rPr>
          <w:t>18</w:t>
        </w:r>
        <w:r w:rsidR="004B7CF1" w:rsidRPr="00721134">
          <w:rPr>
            <w:noProof/>
            <w:webHidden/>
            <w:lang w:val="en-GB"/>
          </w:rPr>
          <w:fldChar w:fldCharType="end"/>
        </w:r>
      </w:hyperlink>
    </w:p>
    <w:p w14:paraId="7E1C985C" w14:textId="5E932401" w:rsidR="004B7CF1" w:rsidRPr="00721134" w:rsidRDefault="00000000" w:rsidP="00FF66DB">
      <w:pPr>
        <w:pStyle w:val="TOC1"/>
        <w:rPr>
          <w:rFonts w:asciiTheme="minorHAnsi" w:eastAsiaTheme="minorEastAsia" w:hAnsiTheme="minorHAnsi"/>
          <w:noProof/>
          <w:sz w:val="22"/>
          <w:lang w:val="en-GB" w:eastAsia="lv-LV"/>
        </w:rPr>
      </w:pPr>
      <w:hyperlink w:anchor="_Toc71553339" w:history="1">
        <w:r w:rsidR="004B7CF1" w:rsidRPr="00721134">
          <w:rPr>
            <w:rStyle w:val="Hyperlink"/>
            <w:noProof/>
            <w:lang w:val="en-GB"/>
          </w:rPr>
          <w:t>11.</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Contents and form of the Proposal</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_Toc71553339 \h </w:instrText>
        </w:r>
        <w:r w:rsidR="004B7CF1" w:rsidRPr="00721134">
          <w:rPr>
            <w:noProof/>
            <w:webHidden/>
            <w:lang w:val="en-GB"/>
          </w:rPr>
        </w:r>
        <w:r w:rsidR="004B7CF1" w:rsidRPr="00721134">
          <w:rPr>
            <w:noProof/>
            <w:webHidden/>
            <w:lang w:val="en-GB"/>
          </w:rPr>
          <w:fldChar w:fldCharType="separate"/>
        </w:r>
        <w:r w:rsidR="00FF66DB">
          <w:rPr>
            <w:noProof/>
            <w:webHidden/>
            <w:lang w:val="en-GB"/>
          </w:rPr>
          <w:t>18</w:t>
        </w:r>
        <w:r w:rsidR="004B7CF1" w:rsidRPr="00721134">
          <w:rPr>
            <w:noProof/>
            <w:webHidden/>
            <w:lang w:val="en-GB"/>
          </w:rPr>
          <w:fldChar w:fldCharType="end"/>
        </w:r>
      </w:hyperlink>
    </w:p>
    <w:p w14:paraId="2A0E079F" w14:textId="16277780" w:rsidR="004B7CF1" w:rsidRPr="00721134" w:rsidRDefault="00000000" w:rsidP="00FF66DB">
      <w:pPr>
        <w:pStyle w:val="TOC1"/>
        <w:rPr>
          <w:rFonts w:asciiTheme="minorHAnsi" w:eastAsiaTheme="minorEastAsia" w:hAnsiTheme="minorHAnsi"/>
          <w:noProof/>
          <w:sz w:val="22"/>
          <w:lang w:val="en-GB" w:eastAsia="lv-LV"/>
        </w:rPr>
      </w:pPr>
      <w:hyperlink w:anchor="_Toc71553340" w:history="1">
        <w:r w:rsidR="004B7CF1" w:rsidRPr="00721134">
          <w:rPr>
            <w:rStyle w:val="Hyperlink"/>
            <w:noProof/>
            <w:lang w:val="en-GB"/>
          </w:rPr>
          <w:t>12.</w:t>
        </w:r>
        <w:r w:rsidR="004B7CF1" w:rsidRPr="00721134">
          <w:rPr>
            <w:rFonts w:asciiTheme="minorHAnsi" w:eastAsiaTheme="minorEastAsia" w:hAnsiTheme="minorHAnsi"/>
            <w:noProof/>
            <w:sz w:val="22"/>
            <w:lang w:val="en-GB" w:eastAsia="lv-LV"/>
          </w:rPr>
          <w:tab/>
        </w:r>
        <w:r w:rsidR="005C10D4" w:rsidRPr="00721134">
          <w:rPr>
            <w:rStyle w:val="Hyperlink"/>
            <w:noProof/>
            <w:lang w:val="en-GB"/>
          </w:rPr>
          <w:t>E</w:t>
        </w:r>
        <w:r w:rsidR="004B7CF1" w:rsidRPr="00721134">
          <w:rPr>
            <w:rStyle w:val="Hyperlink"/>
            <w:noProof/>
            <w:lang w:val="en-GB"/>
          </w:rPr>
          <w:t>ncryption of the proposal information</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_Toc71553340 \h </w:instrText>
        </w:r>
        <w:r w:rsidR="004B7CF1" w:rsidRPr="00721134">
          <w:rPr>
            <w:noProof/>
            <w:webHidden/>
            <w:lang w:val="en-GB"/>
          </w:rPr>
        </w:r>
        <w:r w:rsidR="004B7CF1" w:rsidRPr="00721134">
          <w:rPr>
            <w:noProof/>
            <w:webHidden/>
            <w:lang w:val="en-GB"/>
          </w:rPr>
          <w:fldChar w:fldCharType="separate"/>
        </w:r>
        <w:r w:rsidR="00FF66DB">
          <w:rPr>
            <w:noProof/>
            <w:webHidden/>
            <w:lang w:val="en-GB"/>
          </w:rPr>
          <w:t>21</w:t>
        </w:r>
        <w:r w:rsidR="004B7CF1" w:rsidRPr="00721134">
          <w:rPr>
            <w:noProof/>
            <w:webHidden/>
            <w:lang w:val="en-GB"/>
          </w:rPr>
          <w:fldChar w:fldCharType="end"/>
        </w:r>
      </w:hyperlink>
    </w:p>
    <w:p w14:paraId="77471E86" w14:textId="73B2BB08" w:rsidR="004B7CF1" w:rsidRPr="00721134" w:rsidRDefault="00000000" w:rsidP="00FF66DB">
      <w:pPr>
        <w:pStyle w:val="TOC1"/>
        <w:rPr>
          <w:rFonts w:asciiTheme="minorHAnsi" w:eastAsiaTheme="minorEastAsia" w:hAnsiTheme="minorHAnsi"/>
          <w:noProof/>
          <w:sz w:val="22"/>
          <w:lang w:val="en-GB" w:eastAsia="lv-LV"/>
        </w:rPr>
      </w:pPr>
      <w:hyperlink w:anchor="_Toc71553341" w:history="1">
        <w:r w:rsidR="004B7CF1" w:rsidRPr="00721134">
          <w:rPr>
            <w:rStyle w:val="Hyperlink"/>
            <w:noProof/>
            <w:lang w:val="en-GB"/>
          </w:rPr>
          <w:t>13.</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Submission of a Proposal</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_Toc71553341 \h </w:instrText>
        </w:r>
        <w:r w:rsidR="004B7CF1" w:rsidRPr="00721134">
          <w:rPr>
            <w:noProof/>
            <w:webHidden/>
            <w:lang w:val="en-GB"/>
          </w:rPr>
        </w:r>
        <w:r w:rsidR="004B7CF1" w:rsidRPr="00721134">
          <w:rPr>
            <w:noProof/>
            <w:webHidden/>
            <w:lang w:val="en-GB"/>
          </w:rPr>
          <w:fldChar w:fldCharType="separate"/>
        </w:r>
        <w:r w:rsidR="00FF66DB">
          <w:rPr>
            <w:noProof/>
            <w:webHidden/>
            <w:lang w:val="en-GB"/>
          </w:rPr>
          <w:t>21</w:t>
        </w:r>
        <w:r w:rsidR="004B7CF1" w:rsidRPr="00721134">
          <w:rPr>
            <w:noProof/>
            <w:webHidden/>
            <w:lang w:val="en-GB"/>
          </w:rPr>
          <w:fldChar w:fldCharType="end"/>
        </w:r>
      </w:hyperlink>
    </w:p>
    <w:p w14:paraId="7E6AEA9E" w14:textId="4B6FB213" w:rsidR="004B7CF1" w:rsidRPr="00721134" w:rsidRDefault="00000000" w:rsidP="00FF66DB">
      <w:pPr>
        <w:pStyle w:val="TOC1"/>
        <w:rPr>
          <w:rFonts w:asciiTheme="minorHAnsi" w:eastAsiaTheme="minorEastAsia" w:hAnsiTheme="minorHAnsi"/>
          <w:noProof/>
          <w:sz w:val="22"/>
          <w:lang w:val="en-GB" w:eastAsia="lv-LV"/>
        </w:rPr>
      </w:pPr>
      <w:hyperlink w:anchor="_Toc71553342" w:history="1">
        <w:r w:rsidR="004B7CF1" w:rsidRPr="00721134">
          <w:rPr>
            <w:rStyle w:val="Hyperlink"/>
            <w:noProof/>
            <w:lang w:val="en-GB"/>
          </w:rPr>
          <w:t>14.</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Opening of Proposals</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_Toc71553342 \h </w:instrText>
        </w:r>
        <w:r w:rsidR="004B7CF1" w:rsidRPr="00721134">
          <w:rPr>
            <w:noProof/>
            <w:webHidden/>
            <w:lang w:val="en-GB"/>
          </w:rPr>
        </w:r>
        <w:r w:rsidR="004B7CF1" w:rsidRPr="00721134">
          <w:rPr>
            <w:noProof/>
            <w:webHidden/>
            <w:lang w:val="en-GB"/>
          </w:rPr>
          <w:fldChar w:fldCharType="separate"/>
        </w:r>
        <w:r w:rsidR="00FF66DB">
          <w:rPr>
            <w:noProof/>
            <w:webHidden/>
            <w:lang w:val="en-GB"/>
          </w:rPr>
          <w:t>22</w:t>
        </w:r>
        <w:r w:rsidR="004B7CF1" w:rsidRPr="00721134">
          <w:rPr>
            <w:noProof/>
            <w:webHidden/>
            <w:lang w:val="en-GB"/>
          </w:rPr>
          <w:fldChar w:fldCharType="end"/>
        </w:r>
      </w:hyperlink>
    </w:p>
    <w:p w14:paraId="66B7BDFC" w14:textId="29AF4939" w:rsidR="004B7CF1" w:rsidRPr="00721134" w:rsidRDefault="00000000" w:rsidP="00FF66DB">
      <w:pPr>
        <w:pStyle w:val="TOC1"/>
        <w:rPr>
          <w:rFonts w:asciiTheme="minorHAnsi" w:eastAsiaTheme="minorEastAsia" w:hAnsiTheme="minorHAnsi"/>
          <w:noProof/>
          <w:sz w:val="22"/>
          <w:lang w:val="en-GB" w:eastAsia="lv-LV"/>
        </w:rPr>
      </w:pPr>
      <w:hyperlink w:anchor="_Toc71553343" w:history="1">
        <w:r w:rsidR="004B7CF1" w:rsidRPr="00721134">
          <w:rPr>
            <w:rStyle w:val="Hyperlink"/>
            <w:noProof/>
            <w:lang w:val="en-GB"/>
          </w:rPr>
          <w:t>15.</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Verification of proposal</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_Toc71553343 \h </w:instrText>
        </w:r>
        <w:r w:rsidR="004B7CF1" w:rsidRPr="00721134">
          <w:rPr>
            <w:noProof/>
            <w:webHidden/>
            <w:lang w:val="en-GB"/>
          </w:rPr>
        </w:r>
        <w:r w:rsidR="004B7CF1" w:rsidRPr="00721134">
          <w:rPr>
            <w:noProof/>
            <w:webHidden/>
            <w:lang w:val="en-GB"/>
          </w:rPr>
          <w:fldChar w:fldCharType="separate"/>
        </w:r>
        <w:r w:rsidR="00FF66DB">
          <w:rPr>
            <w:noProof/>
            <w:webHidden/>
            <w:lang w:val="en-GB"/>
          </w:rPr>
          <w:t>22</w:t>
        </w:r>
        <w:r w:rsidR="004B7CF1" w:rsidRPr="00721134">
          <w:rPr>
            <w:noProof/>
            <w:webHidden/>
            <w:lang w:val="en-GB"/>
          </w:rPr>
          <w:fldChar w:fldCharType="end"/>
        </w:r>
      </w:hyperlink>
    </w:p>
    <w:p w14:paraId="32005FDD" w14:textId="067A0C86" w:rsidR="004B7CF1" w:rsidRPr="00721134" w:rsidRDefault="00000000" w:rsidP="00FF66DB">
      <w:pPr>
        <w:pStyle w:val="TOC1"/>
        <w:rPr>
          <w:rFonts w:asciiTheme="minorHAnsi" w:eastAsiaTheme="minorEastAsia" w:hAnsiTheme="minorHAnsi"/>
          <w:noProof/>
          <w:sz w:val="22"/>
          <w:lang w:val="en-GB" w:eastAsia="lv-LV"/>
        </w:rPr>
      </w:pPr>
      <w:hyperlink w:anchor="_Toc71553344" w:history="1">
        <w:r w:rsidR="004B7CF1" w:rsidRPr="00721134">
          <w:rPr>
            <w:rStyle w:val="Hyperlink"/>
            <w:noProof/>
            <w:lang w:val="en-GB"/>
          </w:rPr>
          <w:t>16.</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Verification of Financial Proposals</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_Toc71553344 \h </w:instrText>
        </w:r>
        <w:r w:rsidR="004B7CF1" w:rsidRPr="00721134">
          <w:rPr>
            <w:noProof/>
            <w:webHidden/>
            <w:lang w:val="en-GB"/>
          </w:rPr>
        </w:r>
        <w:r w:rsidR="004B7CF1" w:rsidRPr="00721134">
          <w:rPr>
            <w:noProof/>
            <w:webHidden/>
            <w:lang w:val="en-GB"/>
          </w:rPr>
          <w:fldChar w:fldCharType="separate"/>
        </w:r>
        <w:r w:rsidR="00FF66DB">
          <w:rPr>
            <w:noProof/>
            <w:webHidden/>
            <w:lang w:val="en-GB"/>
          </w:rPr>
          <w:t>22</w:t>
        </w:r>
        <w:r w:rsidR="004B7CF1" w:rsidRPr="00721134">
          <w:rPr>
            <w:noProof/>
            <w:webHidden/>
            <w:lang w:val="en-GB"/>
          </w:rPr>
          <w:fldChar w:fldCharType="end"/>
        </w:r>
      </w:hyperlink>
    </w:p>
    <w:p w14:paraId="536A69AA" w14:textId="7B578AE7" w:rsidR="004B7CF1" w:rsidRPr="00721134" w:rsidRDefault="00000000" w:rsidP="00FF66DB">
      <w:pPr>
        <w:pStyle w:val="TOC1"/>
        <w:rPr>
          <w:rFonts w:asciiTheme="minorHAnsi" w:eastAsiaTheme="minorEastAsia" w:hAnsiTheme="minorHAnsi"/>
          <w:noProof/>
          <w:sz w:val="22"/>
          <w:lang w:val="en-GB" w:eastAsia="lv-LV"/>
        </w:rPr>
      </w:pPr>
      <w:hyperlink w:anchor="_Toc71553345" w:history="1">
        <w:r w:rsidR="004B7CF1" w:rsidRPr="00721134">
          <w:rPr>
            <w:rStyle w:val="Hyperlink"/>
            <w:noProof/>
            <w:lang w:val="en-GB"/>
          </w:rPr>
          <w:t>17.</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Contract award criteria</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_Toc71553345 \h </w:instrText>
        </w:r>
        <w:r w:rsidR="004B7CF1" w:rsidRPr="00721134">
          <w:rPr>
            <w:noProof/>
            <w:webHidden/>
            <w:lang w:val="en-GB"/>
          </w:rPr>
        </w:r>
        <w:r w:rsidR="004B7CF1" w:rsidRPr="00721134">
          <w:rPr>
            <w:noProof/>
            <w:webHidden/>
            <w:lang w:val="en-GB"/>
          </w:rPr>
          <w:fldChar w:fldCharType="separate"/>
        </w:r>
        <w:r w:rsidR="00FF66DB">
          <w:rPr>
            <w:noProof/>
            <w:webHidden/>
            <w:lang w:val="en-GB"/>
          </w:rPr>
          <w:t>23</w:t>
        </w:r>
        <w:r w:rsidR="004B7CF1" w:rsidRPr="00721134">
          <w:rPr>
            <w:noProof/>
            <w:webHidden/>
            <w:lang w:val="en-GB"/>
          </w:rPr>
          <w:fldChar w:fldCharType="end"/>
        </w:r>
      </w:hyperlink>
    </w:p>
    <w:p w14:paraId="34648A6E" w14:textId="6D40D20A" w:rsidR="004B7CF1" w:rsidRPr="00721134" w:rsidRDefault="00000000" w:rsidP="00FF66DB">
      <w:pPr>
        <w:pStyle w:val="TOC1"/>
        <w:rPr>
          <w:rFonts w:asciiTheme="minorHAnsi" w:eastAsiaTheme="minorEastAsia" w:hAnsiTheme="minorHAnsi"/>
          <w:noProof/>
          <w:sz w:val="22"/>
          <w:lang w:val="en-GB" w:eastAsia="lv-LV"/>
        </w:rPr>
      </w:pPr>
      <w:hyperlink w:anchor="_Toc71553346" w:history="1">
        <w:r w:rsidR="004B7CF1" w:rsidRPr="00721134">
          <w:rPr>
            <w:rStyle w:val="Hyperlink"/>
            <w:noProof/>
            <w:lang w:val="en-GB"/>
          </w:rPr>
          <w:t>18.</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Tenderer check prior to making the decision regarding the conclusion of the contract</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_Toc71553346 \h </w:instrText>
        </w:r>
        <w:r w:rsidR="004B7CF1" w:rsidRPr="00721134">
          <w:rPr>
            <w:noProof/>
            <w:webHidden/>
            <w:lang w:val="en-GB"/>
          </w:rPr>
        </w:r>
        <w:r w:rsidR="004B7CF1" w:rsidRPr="00721134">
          <w:rPr>
            <w:noProof/>
            <w:webHidden/>
            <w:lang w:val="en-GB"/>
          </w:rPr>
          <w:fldChar w:fldCharType="separate"/>
        </w:r>
        <w:r w:rsidR="00FF66DB">
          <w:rPr>
            <w:noProof/>
            <w:webHidden/>
            <w:lang w:val="en-GB"/>
          </w:rPr>
          <w:t>24</w:t>
        </w:r>
        <w:r w:rsidR="004B7CF1" w:rsidRPr="00721134">
          <w:rPr>
            <w:noProof/>
            <w:webHidden/>
            <w:lang w:val="en-GB"/>
          </w:rPr>
          <w:fldChar w:fldCharType="end"/>
        </w:r>
      </w:hyperlink>
    </w:p>
    <w:p w14:paraId="101F787A" w14:textId="3F7EB0A7" w:rsidR="004B7CF1" w:rsidRPr="00721134" w:rsidRDefault="00000000" w:rsidP="00FF66DB">
      <w:pPr>
        <w:pStyle w:val="TOC1"/>
        <w:rPr>
          <w:rFonts w:asciiTheme="minorHAnsi" w:eastAsiaTheme="minorEastAsia" w:hAnsiTheme="minorHAnsi"/>
          <w:noProof/>
          <w:sz w:val="22"/>
          <w:lang w:val="en-GB" w:eastAsia="lv-LV"/>
        </w:rPr>
      </w:pPr>
      <w:hyperlink w:anchor="_Toc71553347" w:history="1">
        <w:r w:rsidR="004B7CF1" w:rsidRPr="00721134">
          <w:rPr>
            <w:rStyle w:val="Hyperlink"/>
            <w:noProof/>
            <w:lang w:val="en-GB"/>
          </w:rPr>
          <w:t>19.</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Decision making, Announcement of results and entering into a Contract</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_Toc71553347 \h </w:instrText>
        </w:r>
        <w:r w:rsidR="004B7CF1" w:rsidRPr="00721134">
          <w:rPr>
            <w:noProof/>
            <w:webHidden/>
            <w:lang w:val="en-GB"/>
          </w:rPr>
        </w:r>
        <w:r w:rsidR="004B7CF1" w:rsidRPr="00721134">
          <w:rPr>
            <w:noProof/>
            <w:webHidden/>
            <w:lang w:val="en-GB"/>
          </w:rPr>
          <w:fldChar w:fldCharType="separate"/>
        </w:r>
        <w:r w:rsidR="00FF66DB">
          <w:rPr>
            <w:noProof/>
            <w:webHidden/>
            <w:lang w:val="en-GB"/>
          </w:rPr>
          <w:t>28</w:t>
        </w:r>
        <w:r w:rsidR="004B7CF1" w:rsidRPr="00721134">
          <w:rPr>
            <w:noProof/>
            <w:webHidden/>
            <w:lang w:val="en-GB"/>
          </w:rPr>
          <w:fldChar w:fldCharType="end"/>
        </w:r>
      </w:hyperlink>
    </w:p>
    <w:p w14:paraId="225DA3FC" w14:textId="516B9FE2" w:rsidR="004B7CF1" w:rsidRPr="00721134" w:rsidRDefault="00000000" w:rsidP="00FF66DB">
      <w:pPr>
        <w:pStyle w:val="TOC1"/>
        <w:rPr>
          <w:rFonts w:asciiTheme="minorHAnsi" w:eastAsiaTheme="minorEastAsia" w:hAnsiTheme="minorHAnsi"/>
          <w:noProof/>
          <w:sz w:val="22"/>
          <w:lang w:val="en-GB" w:eastAsia="lv-LV"/>
        </w:rPr>
      </w:pPr>
      <w:hyperlink w:anchor="_Toc71553348" w:history="1">
        <w:r w:rsidR="004B7CF1" w:rsidRPr="00721134">
          <w:rPr>
            <w:rStyle w:val="Hyperlink"/>
            <w:noProof/>
            <w:lang w:val="en-GB"/>
          </w:rPr>
          <w:t>20.</w:t>
        </w:r>
        <w:r w:rsidR="004B7CF1" w:rsidRPr="00721134">
          <w:rPr>
            <w:rFonts w:asciiTheme="minorHAnsi" w:eastAsiaTheme="minorEastAsia" w:hAnsiTheme="minorHAnsi"/>
            <w:noProof/>
            <w:sz w:val="22"/>
            <w:lang w:val="en-GB" w:eastAsia="lv-LV"/>
          </w:rPr>
          <w:tab/>
        </w:r>
        <w:r w:rsidR="004B7CF1" w:rsidRPr="00721134">
          <w:rPr>
            <w:rStyle w:val="Hyperlink"/>
            <w:noProof/>
            <w:lang w:val="en-GB"/>
          </w:rPr>
          <w:t>Annexes:</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_Toc71553348 \h </w:instrText>
        </w:r>
        <w:r w:rsidR="004B7CF1" w:rsidRPr="00721134">
          <w:rPr>
            <w:noProof/>
            <w:webHidden/>
            <w:lang w:val="en-GB"/>
          </w:rPr>
        </w:r>
        <w:r w:rsidR="004B7CF1" w:rsidRPr="00721134">
          <w:rPr>
            <w:noProof/>
            <w:webHidden/>
            <w:lang w:val="en-GB"/>
          </w:rPr>
          <w:fldChar w:fldCharType="separate"/>
        </w:r>
        <w:r w:rsidR="00FF66DB">
          <w:rPr>
            <w:noProof/>
            <w:webHidden/>
            <w:lang w:val="en-GB"/>
          </w:rPr>
          <w:t>30</w:t>
        </w:r>
        <w:r w:rsidR="004B7CF1" w:rsidRPr="00721134">
          <w:rPr>
            <w:noProof/>
            <w:webHidden/>
            <w:lang w:val="en-GB"/>
          </w:rPr>
          <w:fldChar w:fldCharType="end"/>
        </w:r>
      </w:hyperlink>
    </w:p>
    <w:p w14:paraId="7D68AED8" w14:textId="7E3B822F" w:rsidR="004B7CF1" w:rsidRPr="00721134" w:rsidRDefault="00000000" w:rsidP="00FF66DB">
      <w:pPr>
        <w:pStyle w:val="TOC1"/>
        <w:rPr>
          <w:rFonts w:asciiTheme="minorHAnsi" w:eastAsiaTheme="minorEastAsia" w:hAnsiTheme="minorHAnsi"/>
          <w:noProof/>
          <w:sz w:val="22"/>
          <w:lang w:val="en-GB" w:eastAsia="lv-LV"/>
        </w:rPr>
      </w:pPr>
      <w:hyperlink w:anchor="_Toc71553349" w:history="1">
        <w:r w:rsidR="004B7CF1" w:rsidRPr="00721134">
          <w:rPr>
            <w:rStyle w:val="Hyperlink"/>
            <w:noProof/>
            <w:lang w:val="en-GB"/>
          </w:rPr>
          <w:t>Annex No 1: Application</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_Toc71553349 \h </w:instrText>
        </w:r>
        <w:r w:rsidR="004B7CF1" w:rsidRPr="00721134">
          <w:rPr>
            <w:noProof/>
            <w:webHidden/>
            <w:lang w:val="en-GB"/>
          </w:rPr>
        </w:r>
        <w:r w:rsidR="004B7CF1" w:rsidRPr="00721134">
          <w:rPr>
            <w:noProof/>
            <w:webHidden/>
            <w:lang w:val="en-GB"/>
          </w:rPr>
          <w:fldChar w:fldCharType="separate"/>
        </w:r>
        <w:r w:rsidR="00FF66DB">
          <w:rPr>
            <w:noProof/>
            <w:webHidden/>
            <w:lang w:val="en-GB"/>
          </w:rPr>
          <w:t>31</w:t>
        </w:r>
        <w:r w:rsidR="004B7CF1" w:rsidRPr="00721134">
          <w:rPr>
            <w:noProof/>
            <w:webHidden/>
            <w:lang w:val="en-GB"/>
          </w:rPr>
          <w:fldChar w:fldCharType="end"/>
        </w:r>
      </w:hyperlink>
    </w:p>
    <w:p w14:paraId="34088C6E" w14:textId="09FE209D" w:rsidR="004B7CF1" w:rsidRPr="00721134" w:rsidRDefault="00000000" w:rsidP="00FF66DB">
      <w:pPr>
        <w:pStyle w:val="TOC1"/>
        <w:rPr>
          <w:rFonts w:asciiTheme="minorHAnsi" w:eastAsiaTheme="minorEastAsia" w:hAnsiTheme="minorHAnsi"/>
          <w:noProof/>
          <w:sz w:val="22"/>
          <w:lang w:val="en-GB" w:eastAsia="lv-LV"/>
        </w:rPr>
      </w:pPr>
      <w:hyperlink w:anchor="_Toc71553350" w:history="1">
        <w:r w:rsidR="004B7CF1" w:rsidRPr="00721134">
          <w:rPr>
            <w:rStyle w:val="Hyperlink"/>
            <w:noProof/>
            <w:lang w:val="en-GB"/>
          </w:rPr>
          <w:t xml:space="preserve">Annex No 2: </w:t>
        </w:r>
        <w:r w:rsidR="00E64E60" w:rsidRPr="00721134">
          <w:rPr>
            <w:rStyle w:val="Hyperlink"/>
            <w:noProof/>
            <w:lang w:val="en-GB"/>
          </w:rPr>
          <w:t>T</w:t>
        </w:r>
        <w:r w:rsidR="004B7CF1" w:rsidRPr="00721134">
          <w:rPr>
            <w:rStyle w:val="Hyperlink"/>
            <w:noProof/>
            <w:lang w:val="en-GB"/>
          </w:rPr>
          <w:t>echnical specification</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_Toc71553350 \h </w:instrText>
        </w:r>
        <w:r w:rsidR="004B7CF1" w:rsidRPr="00721134">
          <w:rPr>
            <w:noProof/>
            <w:webHidden/>
            <w:lang w:val="en-GB"/>
          </w:rPr>
        </w:r>
        <w:r w:rsidR="004B7CF1" w:rsidRPr="00721134">
          <w:rPr>
            <w:noProof/>
            <w:webHidden/>
            <w:lang w:val="en-GB"/>
          </w:rPr>
          <w:fldChar w:fldCharType="separate"/>
        </w:r>
        <w:r w:rsidR="00FF66DB">
          <w:rPr>
            <w:noProof/>
            <w:webHidden/>
            <w:lang w:val="en-GB"/>
          </w:rPr>
          <w:t>34</w:t>
        </w:r>
        <w:r w:rsidR="004B7CF1" w:rsidRPr="00721134">
          <w:rPr>
            <w:noProof/>
            <w:webHidden/>
            <w:lang w:val="en-GB"/>
          </w:rPr>
          <w:fldChar w:fldCharType="end"/>
        </w:r>
      </w:hyperlink>
    </w:p>
    <w:p w14:paraId="47002A75" w14:textId="6991D03F" w:rsidR="004B7CF1" w:rsidRPr="00721134" w:rsidRDefault="00000000" w:rsidP="00FF66DB">
      <w:pPr>
        <w:pStyle w:val="TOC1"/>
        <w:jc w:val="left"/>
        <w:rPr>
          <w:rStyle w:val="Hyperlink"/>
          <w:noProof/>
          <w:lang w:val="en-GB"/>
        </w:rPr>
      </w:pPr>
      <w:hyperlink w:anchor="_Toc71553351" w:history="1">
        <w:r w:rsidR="004B7CF1" w:rsidRPr="00721134">
          <w:rPr>
            <w:rStyle w:val="Hyperlink"/>
            <w:noProof/>
            <w:lang w:val="en-GB"/>
          </w:rPr>
          <w:t>Annex No 3: Entities on whose capabilities the Tenderer is relying to certify its compliance with qualification requirements and list of sub-contractors</w:t>
        </w:r>
        <w:r w:rsidR="004B7CF1" w:rsidRPr="00721134">
          <w:rPr>
            <w:rStyle w:val="Hyperlink"/>
            <w:noProof/>
            <w:webHidden/>
            <w:lang w:val="en-GB"/>
          </w:rPr>
          <w:tab/>
        </w:r>
        <w:r w:rsidR="004B7CF1" w:rsidRPr="00721134">
          <w:rPr>
            <w:rStyle w:val="Hyperlink"/>
            <w:noProof/>
            <w:webHidden/>
            <w:lang w:val="en-GB"/>
          </w:rPr>
          <w:fldChar w:fldCharType="begin"/>
        </w:r>
        <w:r w:rsidR="004B7CF1" w:rsidRPr="00721134">
          <w:rPr>
            <w:rStyle w:val="Hyperlink"/>
            <w:noProof/>
            <w:webHidden/>
            <w:lang w:val="en-GB"/>
          </w:rPr>
          <w:instrText xml:space="preserve"> PAGEREF _Toc71553351 \h </w:instrText>
        </w:r>
        <w:r w:rsidR="004B7CF1" w:rsidRPr="00721134">
          <w:rPr>
            <w:rStyle w:val="Hyperlink"/>
            <w:noProof/>
            <w:webHidden/>
            <w:lang w:val="en-GB"/>
          </w:rPr>
        </w:r>
        <w:r w:rsidR="004B7CF1" w:rsidRPr="00721134">
          <w:rPr>
            <w:rStyle w:val="Hyperlink"/>
            <w:noProof/>
            <w:webHidden/>
            <w:lang w:val="en-GB"/>
          </w:rPr>
          <w:fldChar w:fldCharType="separate"/>
        </w:r>
        <w:r w:rsidR="00FF66DB">
          <w:rPr>
            <w:rStyle w:val="Hyperlink"/>
            <w:noProof/>
            <w:webHidden/>
            <w:lang w:val="en-GB"/>
          </w:rPr>
          <w:t>40</w:t>
        </w:r>
        <w:r w:rsidR="004B7CF1" w:rsidRPr="00721134">
          <w:rPr>
            <w:rStyle w:val="Hyperlink"/>
            <w:noProof/>
            <w:webHidden/>
            <w:lang w:val="en-GB"/>
          </w:rPr>
          <w:fldChar w:fldCharType="end"/>
        </w:r>
      </w:hyperlink>
    </w:p>
    <w:p w14:paraId="6C69A3D1" w14:textId="51C6E66B" w:rsidR="004B7CF1" w:rsidRPr="00721134" w:rsidRDefault="00000000" w:rsidP="00FF66DB">
      <w:pPr>
        <w:pStyle w:val="TOC1"/>
        <w:rPr>
          <w:rFonts w:asciiTheme="minorHAnsi" w:eastAsiaTheme="minorEastAsia" w:hAnsiTheme="minorHAnsi"/>
          <w:noProof/>
          <w:sz w:val="22"/>
          <w:lang w:val="en-GB" w:eastAsia="lv-LV"/>
        </w:rPr>
      </w:pPr>
      <w:hyperlink w:anchor="_Toc71553352" w:history="1">
        <w:r w:rsidR="004B7CF1" w:rsidRPr="00721134">
          <w:rPr>
            <w:rStyle w:val="Hyperlink"/>
            <w:noProof/>
            <w:lang w:val="en-GB"/>
          </w:rPr>
          <w:t>Annex No 4: Experience of the Tenderer</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_Toc71553352 \h </w:instrText>
        </w:r>
        <w:r w:rsidR="004B7CF1" w:rsidRPr="00721134">
          <w:rPr>
            <w:noProof/>
            <w:webHidden/>
            <w:lang w:val="en-GB"/>
          </w:rPr>
        </w:r>
        <w:r w:rsidR="004B7CF1" w:rsidRPr="00721134">
          <w:rPr>
            <w:noProof/>
            <w:webHidden/>
            <w:lang w:val="en-GB"/>
          </w:rPr>
          <w:fldChar w:fldCharType="separate"/>
        </w:r>
        <w:r w:rsidR="00FF66DB">
          <w:rPr>
            <w:noProof/>
            <w:webHidden/>
            <w:lang w:val="en-GB"/>
          </w:rPr>
          <w:t>41</w:t>
        </w:r>
        <w:r w:rsidR="004B7CF1" w:rsidRPr="00721134">
          <w:rPr>
            <w:noProof/>
            <w:webHidden/>
            <w:lang w:val="en-GB"/>
          </w:rPr>
          <w:fldChar w:fldCharType="end"/>
        </w:r>
      </w:hyperlink>
    </w:p>
    <w:p w14:paraId="2BBE768C" w14:textId="7BF6AA5B" w:rsidR="004B7CF1" w:rsidRPr="00721134" w:rsidRDefault="00000000" w:rsidP="00FF66DB">
      <w:pPr>
        <w:pStyle w:val="TOC1"/>
        <w:rPr>
          <w:rFonts w:asciiTheme="minorHAnsi" w:eastAsiaTheme="minorEastAsia" w:hAnsiTheme="minorHAnsi"/>
          <w:noProof/>
          <w:sz w:val="22"/>
          <w:lang w:val="en-GB" w:eastAsia="lv-LV"/>
        </w:rPr>
      </w:pPr>
      <w:hyperlink w:anchor="_Toc71553353" w:history="1">
        <w:r w:rsidR="004B7CF1" w:rsidRPr="00721134">
          <w:rPr>
            <w:rStyle w:val="Hyperlink"/>
            <w:noProof/>
            <w:lang w:val="en-GB"/>
          </w:rPr>
          <w:t>Annex No 5: Experience of key-expert</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_Toc71553353 \h </w:instrText>
        </w:r>
        <w:r w:rsidR="004B7CF1" w:rsidRPr="00721134">
          <w:rPr>
            <w:noProof/>
            <w:webHidden/>
            <w:lang w:val="en-GB"/>
          </w:rPr>
        </w:r>
        <w:r w:rsidR="004B7CF1" w:rsidRPr="00721134">
          <w:rPr>
            <w:noProof/>
            <w:webHidden/>
            <w:lang w:val="en-GB"/>
          </w:rPr>
          <w:fldChar w:fldCharType="separate"/>
        </w:r>
        <w:r w:rsidR="00FF66DB">
          <w:rPr>
            <w:noProof/>
            <w:webHidden/>
            <w:lang w:val="en-GB"/>
          </w:rPr>
          <w:t>42</w:t>
        </w:r>
        <w:r w:rsidR="004B7CF1" w:rsidRPr="00721134">
          <w:rPr>
            <w:noProof/>
            <w:webHidden/>
            <w:lang w:val="en-GB"/>
          </w:rPr>
          <w:fldChar w:fldCharType="end"/>
        </w:r>
      </w:hyperlink>
    </w:p>
    <w:p w14:paraId="44D6A8CF" w14:textId="36C11891" w:rsidR="004B7CF1" w:rsidRPr="00721134" w:rsidRDefault="00000000" w:rsidP="00FF66DB">
      <w:pPr>
        <w:pStyle w:val="TOC1"/>
        <w:rPr>
          <w:rFonts w:asciiTheme="minorHAnsi" w:eastAsiaTheme="minorEastAsia" w:hAnsiTheme="minorHAnsi"/>
          <w:noProof/>
          <w:sz w:val="22"/>
          <w:lang w:val="en-GB" w:eastAsia="lv-LV"/>
        </w:rPr>
      </w:pPr>
      <w:hyperlink w:anchor="_Toc71553354" w:history="1">
        <w:r w:rsidR="004B7CF1" w:rsidRPr="00721134">
          <w:rPr>
            <w:rStyle w:val="Hyperlink"/>
            <w:noProof/>
            <w:lang w:val="en-GB"/>
          </w:rPr>
          <w:t xml:space="preserve">Annex No 6: Confirmation of </w:t>
        </w:r>
        <w:r w:rsidR="00B24BE2">
          <w:rPr>
            <w:rStyle w:val="Hyperlink"/>
            <w:noProof/>
            <w:lang w:val="en-GB"/>
          </w:rPr>
          <w:t>T</w:t>
        </w:r>
        <w:r w:rsidR="004B7CF1" w:rsidRPr="00721134">
          <w:rPr>
            <w:rStyle w:val="Hyperlink"/>
            <w:noProof/>
            <w:lang w:val="en-GB"/>
          </w:rPr>
          <w:t>enderer`s Financial Standing</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_Toc71553354 \h </w:instrText>
        </w:r>
        <w:r w:rsidR="004B7CF1" w:rsidRPr="00721134">
          <w:rPr>
            <w:noProof/>
            <w:webHidden/>
            <w:lang w:val="en-GB"/>
          </w:rPr>
        </w:r>
        <w:r w:rsidR="004B7CF1" w:rsidRPr="00721134">
          <w:rPr>
            <w:noProof/>
            <w:webHidden/>
            <w:lang w:val="en-GB"/>
          </w:rPr>
          <w:fldChar w:fldCharType="separate"/>
        </w:r>
        <w:r w:rsidR="00FF66DB">
          <w:rPr>
            <w:noProof/>
            <w:webHidden/>
            <w:lang w:val="en-GB"/>
          </w:rPr>
          <w:t>44</w:t>
        </w:r>
        <w:r w:rsidR="004B7CF1" w:rsidRPr="00721134">
          <w:rPr>
            <w:noProof/>
            <w:webHidden/>
            <w:lang w:val="en-GB"/>
          </w:rPr>
          <w:fldChar w:fldCharType="end"/>
        </w:r>
      </w:hyperlink>
    </w:p>
    <w:p w14:paraId="7A16DFC4" w14:textId="32EE7F94" w:rsidR="004B7CF1" w:rsidRPr="00721134" w:rsidRDefault="00000000" w:rsidP="00FF66DB">
      <w:pPr>
        <w:pStyle w:val="TOC1"/>
        <w:rPr>
          <w:rFonts w:asciiTheme="minorHAnsi" w:eastAsiaTheme="minorEastAsia" w:hAnsiTheme="minorHAnsi"/>
          <w:noProof/>
          <w:sz w:val="22"/>
          <w:lang w:val="en-GB" w:eastAsia="lv-LV"/>
        </w:rPr>
      </w:pPr>
      <w:hyperlink w:anchor="_Toc71553355" w:history="1">
        <w:r w:rsidR="004B7CF1" w:rsidRPr="00721134">
          <w:rPr>
            <w:rStyle w:val="Hyperlink"/>
            <w:noProof/>
            <w:lang w:val="en-GB"/>
          </w:rPr>
          <w:t>Annex No 7: Draft contract (please refer to a separate document)</w:t>
        </w:r>
        <w:r w:rsidR="004B7CF1" w:rsidRPr="00721134">
          <w:rPr>
            <w:noProof/>
            <w:webHidden/>
            <w:lang w:val="en-GB"/>
          </w:rPr>
          <w:tab/>
        </w:r>
        <w:r w:rsidR="004B7CF1" w:rsidRPr="00721134">
          <w:rPr>
            <w:noProof/>
            <w:webHidden/>
            <w:lang w:val="en-GB"/>
          </w:rPr>
          <w:fldChar w:fldCharType="begin"/>
        </w:r>
        <w:r w:rsidR="004B7CF1" w:rsidRPr="00721134">
          <w:rPr>
            <w:noProof/>
            <w:webHidden/>
            <w:lang w:val="en-GB"/>
          </w:rPr>
          <w:instrText xml:space="preserve"> PAGEREF _Toc71553355 \h </w:instrText>
        </w:r>
        <w:r w:rsidR="004B7CF1" w:rsidRPr="00721134">
          <w:rPr>
            <w:noProof/>
            <w:webHidden/>
            <w:lang w:val="en-GB"/>
          </w:rPr>
        </w:r>
        <w:r w:rsidR="004B7CF1" w:rsidRPr="00721134">
          <w:rPr>
            <w:noProof/>
            <w:webHidden/>
            <w:lang w:val="en-GB"/>
          </w:rPr>
          <w:fldChar w:fldCharType="separate"/>
        </w:r>
        <w:r w:rsidR="00FF66DB">
          <w:rPr>
            <w:noProof/>
            <w:webHidden/>
            <w:lang w:val="en-GB"/>
          </w:rPr>
          <w:t>45</w:t>
        </w:r>
        <w:r w:rsidR="004B7CF1" w:rsidRPr="00721134">
          <w:rPr>
            <w:noProof/>
            <w:webHidden/>
            <w:lang w:val="en-GB"/>
          </w:rPr>
          <w:fldChar w:fldCharType="end"/>
        </w:r>
      </w:hyperlink>
    </w:p>
    <w:p w14:paraId="54B46F6A" w14:textId="5A9368D9" w:rsidR="00CC3824" w:rsidRPr="00721134" w:rsidRDefault="00370C4D" w:rsidP="00370C4D">
      <w:pPr>
        <w:outlineLvl w:val="0"/>
        <w:rPr>
          <w:rFonts w:ascii="Myriad Pro" w:eastAsia="Times New Roman" w:hAnsi="Myriad Pro" w:cs="Times New Roman"/>
          <w:b/>
          <w:caps/>
          <w:sz w:val="20"/>
          <w:szCs w:val="20"/>
          <w:lang w:val="en-GB"/>
        </w:rPr>
      </w:pPr>
      <w:r w:rsidRPr="00721134">
        <w:rPr>
          <w:rFonts w:ascii="Myriad Pro" w:hAnsi="Myriad Pro"/>
          <w:lang w:val="en-GB"/>
        </w:rPr>
        <w:fldChar w:fldCharType="end"/>
      </w:r>
    </w:p>
    <w:p w14:paraId="7760A3B6" w14:textId="77777777" w:rsidR="00370C4D" w:rsidRPr="00721134" w:rsidRDefault="00370C4D">
      <w:pPr>
        <w:rPr>
          <w:rFonts w:ascii="Myriad Pro" w:eastAsia="Times New Roman" w:hAnsi="Myriad Pro" w:cs="Times New Roman"/>
          <w:b/>
          <w:caps/>
          <w:sz w:val="20"/>
          <w:szCs w:val="20"/>
          <w:lang w:val="en-GB"/>
        </w:rPr>
      </w:pPr>
      <w:r w:rsidRPr="00721134">
        <w:rPr>
          <w:rFonts w:ascii="Myriad Pro" w:hAnsi="Myriad Pro"/>
          <w:sz w:val="20"/>
          <w:szCs w:val="20"/>
          <w:lang w:val="en-GB"/>
        </w:rPr>
        <w:br w:type="page"/>
      </w:r>
    </w:p>
    <w:p w14:paraId="16D79612" w14:textId="7133363B" w:rsidR="00FD5789" w:rsidRPr="00721134" w:rsidRDefault="00FD5789" w:rsidP="00FD5789">
      <w:pPr>
        <w:pStyle w:val="SLOAgreementTitle"/>
        <w:rPr>
          <w:rFonts w:ascii="Myriad Pro" w:hAnsi="Myriad Pro"/>
          <w:sz w:val="22"/>
          <w:szCs w:val="22"/>
        </w:rPr>
      </w:pPr>
      <w:r w:rsidRPr="00721134">
        <w:rPr>
          <w:rFonts w:ascii="Myriad Pro" w:hAnsi="Myriad Pro"/>
          <w:sz w:val="22"/>
          <w:szCs w:val="22"/>
        </w:rPr>
        <w:lastRenderedPageBreak/>
        <w:t>Regulation</w:t>
      </w:r>
    </w:p>
    <w:p w14:paraId="2D554DF1" w14:textId="77777777" w:rsidR="00864229" w:rsidRPr="00721134" w:rsidRDefault="00864229" w:rsidP="00864229">
      <w:pPr>
        <w:pStyle w:val="1stlevelheading"/>
      </w:pPr>
      <w:bookmarkStart w:id="7" w:name="_Toc471214447"/>
      <w:bookmarkStart w:id="8" w:name="_Toc471229313"/>
      <w:bookmarkStart w:id="9" w:name="_Toc471229466"/>
      <w:bookmarkStart w:id="10" w:name="_Toc471229619"/>
      <w:bookmarkStart w:id="11" w:name="_Toc471232218"/>
      <w:bookmarkStart w:id="12" w:name="_Toc471252290"/>
      <w:bookmarkStart w:id="13" w:name="_Toc515955742"/>
      <w:bookmarkStart w:id="14" w:name="_Toc515955991"/>
      <w:bookmarkStart w:id="15" w:name="_Toc515956240"/>
      <w:bookmarkStart w:id="16" w:name="_Toc515956489"/>
      <w:bookmarkStart w:id="17" w:name="_Toc516041559"/>
      <w:bookmarkStart w:id="18" w:name="_Toc516043108"/>
      <w:bookmarkStart w:id="19" w:name="_Toc516045172"/>
      <w:bookmarkStart w:id="20" w:name="_Toc516045748"/>
      <w:bookmarkStart w:id="21" w:name="_Toc516046900"/>
      <w:bookmarkStart w:id="22" w:name="_Toc516047188"/>
      <w:bookmarkStart w:id="23" w:name="_Toc516047722"/>
      <w:bookmarkStart w:id="24" w:name="_Toc524531156"/>
      <w:bookmarkStart w:id="25" w:name="_Toc524601767"/>
      <w:bookmarkStart w:id="26" w:name="_Toc60672811"/>
      <w:bookmarkStart w:id="27" w:name="_Toc71553329"/>
      <w:bookmarkStart w:id="28" w:name="_Toc500830366"/>
      <w:bookmarkStart w:id="29" w:name="_Toc504384057"/>
      <w:bookmarkStart w:id="30" w:name="_Toc504384133"/>
      <w:bookmarkStart w:id="31" w:name="_Toc504384515"/>
      <w:bookmarkStart w:id="32" w:name="_Toc28615962"/>
      <w:bookmarkEnd w:id="7"/>
      <w:bookmarkEnd w:id="8"/>
      <w:bookmarkEnd w:id="9"/>
      <w:bookmarkEnd w:id="10"/>
      <w:bookmarkEnd w:id="11"/>
      <w:bookmarkEnd w:id="12"/>
      <w:r w:rsidRPr="00721134">
        <w:t>Abbreviations and terms</w:t>
      </w:r>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p>
    <w:p w14:paraId="3C9BD664" w14:textId="5913FF4A" w:rsidR="00864229" w:rsidRPr="00721134" w:rsidRDefault="00864229" w:rsidP="00864229">
      <w:pPr>
        <w:pStyle w:val="2ndlevelheading"/>
        <w:rPr>
          <w:sz w:val="22"/>
          <w:szCs w:val="22"/>
        </w:rPr>
      </w:pPr>
      <w:bookmarkStart w:id="33" w:name="_Toc515955743"/>
      <w:bookmarkStart w:id="34" w:name="_Toc515955992"/>
      <w:bookmarkStart w:id="35" w:name="_Toc515956241"/>
      <w:bookmarkStart w:id="36" w:name="_Toc515956490"/>
      <w:bookmarkStart w:id="37" w:name="_Toc516041560"/>
      <w:bookmarkStart w:id="38" w:name="_Toc516043109"/>
      <w:bookmarkStart w:id="39" w:name="_Toc516045173"/>
      <w:bookmarkStart w:id="40" w:name="_Toc516045749"/>
      <w:bookmarkStart w:id="41" w:name="_Toc516046901"/>
      <w:bookmarkStart w:id="42" w:name="_Toc516047189"/>
      <w:bookmarkStart w:id="43" w:name="_Toc524531157"/>
      <w:bookmarkStart w:id="44" w:name="_Toc524601768"/>
      <w:r w:rsidRPr="00721134">
        <w:rPr>
          <w:bCs/>
          <w:sz w:val="22"/>
          <w:szCs w:val="22"/>
        </w:rPr>
        <w:t>Common procurement vocabulary (CPV)</w:t>
      </w:r>
      <w:r w:rsidRPr="00721134">
        <w:rPr>
          <w:sz w:val="22"/>
          <w:szCs w:val="22"/>
        </w:rPr>
        <w:t xml:space="preserve"> – a nomenclature approved by the European Union which is applied in public procurement procedures</w:t>
      </w:r>
      <w:bookmarkEnd w:id="33"/>
      <w:bookmarkEnd w:id="34"/>
      <w:bookmarkEnd w:id="35"/>
      <w:bookmarkEnd w:id="36"/>
      <w:bookmarkEnd w:id="37"/>
      <w:bookmarkEnd w:id="38"/>
      <w:bookmarkEnd w:id="39"/>
      <w:bookmarkEnd w:id="40"/>
      <w:bookmarkEnd w:id="41"/>
      <w:bookmarkEnd w:id="42"/>
      <w:bookmarkEnd w:id="43"/>
      <w:bookmarkEnd w:id="44"/>
      <w:r w:rsidR="00671571" w:rsidRPr="00721134">
        <w:rPr>
          <w:sz w:val="22"/>
          <w:szCs w:val="22"/>
        </w:rPr>
        <w:t>.</w:t>
      </w:r>
    </w:p>
    <w:p w14:paraId="417C8AE0" w14:textId="77F1F509" w:rsidR="00864229" w:rsidRPr="00721134" w:rsidRDefault="00864229" w:rsidP="00864229">
      <w:pPr>
        <w:pStyle w:val="2ndlevelheading"/>
        <w:rPr>
          <w:b w:val="0"/>
          <w:bCs/>
          <w:sz w:val="22"/>
          <w:szCs w:val="22"/>
        </w:rPr>
      </w:pPr>
      <w:bookmarkStart w:id="45" w:name="_Toc515955752"/>
      <w:bookmarkStart w:id="46" w:name="_Toc515956001"/>
      <w:bookmarkStart w:id="47" w:name="_Toc515956250"/>
      <w:bookmarkStart w:id="48" w:name="_Toc515956499"/>
      <w:bookmarkStart w:id="49" w:name="_Toc516041569"/>
      <w:bookmarkStart w:id="50" w:name="_Toc516043118"/>
      <w:bookmarkStart w:id="51" w:name="_Toc516045182"/>
      <w:bookmarkStart w:id="52" w:name="_Toc516045758"/>
      <w:bookmarkStart w:id="53" w:name="_Toc516046910"/>
      <w:bookmarkStart w:id="54" w:name="_Toc516047198"/>
      <w:bookmarkStart w:id="55" w:name="_Toc524531158"/>
      <w:bookmarkStart w:id="56" w:name="_Toc524601769"/>
      <w:bookmarkStart w:id="57" w:name="_Toc515955745"/>
      <w:bookmarkStart w:id="58" w:name="_Toc515955994"/>
      <w:bookmarkStart w:id="59" w:name="_Toc515956243"/>
      <w:bookmarkStart w:id="60" w:name="_Toc515956492"/>
      <w:bookmarkStart w:id="61" w:name="_Toc516041562"/>
      <w:bookmarkStart w:id="62" w:name="_Toc516043111"/>
      <w:bookmarkStart w:id="63" w:name="_Toc516045175"/>
      <w:bookmarkStart w:id="64" w:name="_Toc516045751"/>
      <w:bookmarkStart w:id="65" w:name="_Toc516046903"/>
      <w:bookmarkStart w:id="66" w:name="_Toc516047191"/>
      <w:r w:rsidRPr="00721134">
        <w:rPr>
          <w:sz w:val="22"/>
          <w:szCs w:val="22"/>
        </w:rPr>
        <w:t xml:space="preserve">Contract (also </w:t>
      </w:r>
      <w:r w:rsidR="00600E9F" w:rsidRPr="00721134">
        <w:rPr>
          <w:sz w:val="22"/>
          <w:szCs w:val="22"/>
        </w:rPr>
        <w:t>a</w:t>
      </w:r>
      <w:r w:rsidRPr="00721134">
        <w:rPr>
          <w:sz w:val="22"/>
          <w:szCs w:val="22"/>
        </w:rPr>
        <w:t xml:space="preserve">greement) - </w:t>
      </w:r>
      <w:r w:rsidRPr="00721134">
        <w:rPr>
          <w:b w:val="0"/>
          <w:bCs/>
          <w:sz w:val="22"/>
          <w:szCs w:val="22"/>
        </w:rPr>
        <w:t>signed agreement between Contracting authority and a Contractor to provide services defined in this agreement</w:t>
      </w:r>
      <w:bookmarkEnd w:id="45"/>
      <w:bookmarkEnd w:id="46"/>
      <w:bookmarkEnd w:id="47"/>
      <w:bookmarkEnd w:id="48"/>
      <w:bookmarkEnd w:id="49"/>
      <w:bookmarkEnd w:id="50"/>
      <w:bookmarkEnd w:id="51"/>
      <w:bookmarkEnd w:id="52"/>
      <w:bookmarkEnd w:id="53"/>
      <w:bookmarkEnd w:id="54"/>
      <w:bookmarkEnd w:id="55"/>
      <w:bookmarkEnd w:id="56"/>
      <w:r w:rsidR="00671571" w:rsidRPr="00721134">
        <w:rPr>
          <w:b w:val="0"/>
          <w:bCs/>
          <w:sz w:val="22"/>
          <w:szCs w:val="22"/>
        </w:rPr>
        <w:t>.</w:t>
      </w:r>
    </w:p>
    <w:p w14:paraId="61E89754" w14:textId="65FE3352" w:rsidR="00864229" w:rsidRPr="00721134" w:rsidRDefault="00864229" w:rsidP="00864229">
      <w:pPr>
        <w:pStyle w:val="2ndlevelheading"/>
        <w:rPr>
          <w:b w:val="0"/>
          <w:bCs/>
          <w:sz w:val="22"/>
          <w:szCs w:val="22"/>
        </w:rPr>
      </w:pPr>
      <w:bookmarkStart w:id="67" w:name="_Toc524531159"/>
      <w:bookmarkStart w:id="68" w:name="_Toc524601770"/>
      <w:r w:rsidRPr="00721134">
        <w:rPr>
          <w:bCs/>
          <w:sz w:val="22"/>
          <w:szCs w:val="22"/>
        </w:rPr>
        <w:t>Contracting authority</w:t>
      </w:r>
      <w:r w:rsidRPr="00721134">
        <w:rPr>
          <w:sz w:val="22"/>
          <w:szCs w:val="22"/>
        </w:rPr>
        <w:t xml:space="preserve"> </w:t>
      </w:r>
      <w:r w:rsidRPr="00721134">
        <w:rPr>
          <w:rFonts w:eastAsiaTheme="minorEastAsia" w:cstheme="minorBidi"/>
          <w:sz w:val="22"/>
          <w:szCs w:val="22"/>
        </w:rPr>
        <w:t>(also the Contracting entity)</w:t>
      </w:r>
      <w:r w:rsidRPr="00721134">
        <w:rPr>
          <w:sz w:val="22"/>
          <w:szCs w:val="22"/>
        </w:rPr>
        <w:t xml:space="preserve"> - </w:t>
      </w:r>
      <w:r w:rsidRPr="00721134">
        <w:rPr>
          <w:b w:val="0"/>
          <w:bCs/>
          <w:sz w:val="22"/>
          <w:szCs w:val="22"/>
        </w:rPr>
        <w:t>the joint stock company RB Rail AS, registration number 40103845025, legal</w:t>
      </w:r>
      <w:r w:rsidR="005C10D4" w:rsidRPr="00721134">
        <w:rPr>
          <w:b w:val="0"/>
          <w:bCs/>
          <w:sz w:val="22"/>
          <w:szCs w:val="22"/>
        </w:rPr>
        <w:t xml:space="preserve"> address</w:t>
      </w:r>
      <w:r w:rsidR="0036462E" w:rsidRPr="00721134">
        <w:rPr>
          <w:b w:val="0"/>
          <w:bCs/>
          <w:sz w:val="22"/>
          <w:szCs w:val="22"/>
        </w:rPr>
        <w:t xml:space="preserve">: </w:t>
      </w:r>
      <w:proofErr w:type="spellStart"/>
      <w:r w:rsidR="0036462E" w:rsidRPr="00721134">
        <w:rPr>
          <w:b w:val="0"/>
          <w:bCs/>
          <w:sz w:val="22"/>
          <w:szCs w:val="22"/>
        </w:rPr>
        <w:t>Satekles</w:t>
      </w:r>
      <w:proofErr w:type="spellEnd"/>
      <w:r w:rsidRPr="00721134">
        <w:rPr>
          <w:b w:val="0"/>
          <w:bCs/>
          <w:sz w:val="22"/>
          <w:szCs w:val="22"/>
        </w:rPr>
        <w:t xml:space="preserve"> </w:t>
      </w:r>
      <w:proofErr w:type="spellStart"/>
      <w:r w:rsidRPr="00721134">
        <w:rPr>
          <w:b w:val="0"/>
          <w:bCs/>
          <w:sz w:val="22"/>
          <w:szCs w:val="22"/>
        </w:rPr>
        <w:t>iela</w:t>
      </w:r>
      <w:proofErr w:type="spellEnd"/>
      <w:r w:rsidRPr="00721134">
        <w:rPr>
          <w:b w:val="0"/>
          <w:bCs/>
          <w:sz w:val="22"/>
          <w:szCs w:val="22"/>
        </w:rPr>
        <w:t xml:space="preserve"> </w:t>
      </w:r>
      <w:r w:rsidR="0036462E" w:rsidRPr="00721134">
        <w:rPr>
          <w:b w:val="0"/>
          <w:bCs/>
          <w:sz w:val="22"/>
          <w:szCs w:val="22"/>
        </w:rPr>
        <w:t>2B</w:t>
      </w:r>
      <w:r w:rsidRPr="00721134">
        <w:rPr>
          <w:b w:val="0"/>
          <w:bCs/>
          <w:sz w:val="22"/>
          <w:szCs w:val="22"/>
        </w:rPr>
        <w:t>, Riga, LV-10</w:t>
      </w:r>
      <w:r w:rsidR="0036462E" w:rsidRPr="00721134">
        <w:rPr>
          <w:b w:val="0"/>
          <w:bCs/>
          <w:sz w:val="22"/>
          <w:szCs w:val="22"/>
        </w:rPr>
        <w:t>5</w:t>
      </w:r>
      <w:r w:rsidRPr="00721134">
        <w:rPr>
          <w:b w:val="0"/>
          <w:bCs/>
          <w:sz w:val="22"/>
          <w:szCs w:val="22"/>
        </w:rPr>
        <w:t>0, Latvia</w:t>
      </w:r>
      <w:bookmarkEnd w:id="57"/>
      <w:bookmarkEnd w:id="58"/>
      <w:bookmarkEnd w:id="59"/>
      <w:bookmarkEnd w:id="60"/>
      <w:bookmarkEnd w:id="61"/>
      <w:bookmarkEnd w:id="62"/>
      <w:bookmarkEnd w:id="63"/>
      <w:bookmarkEnd w:id="64"/>
      <w:bookmarkEnd w:id="65"/>
      <w:bookmarkEnd w:id="66"/>
      <w:bookmarkEnd w:id="67"/>
      <w:bookmarkEnd w:id="68"/>
      <w:r w:rsidR="00671571" w:rsidRPr="00721134">
        <w:rPr>
          <w:b w:val="0"/>
          <w:bCs/>
          <w:sz w:val="22"/>
          <w:szCs w:val="22"/>
        </w:rPr>
        <w:t>.</w:t>
      </w:r>
    </w:p>
    <w:p w14:paraId="33025732" w14:textId="0DD69582" w:rsidR="00864229" w:rsidRPr="00721134" w:rsidRDefault="00864229" w:rsidP="00864229">
      <w:pPr>
        <w:pStyle w:val="2ndlevelheading"/>
        <w:rPr>
          <w:sz w:val="22"/>
          <w:szCs w:val="22"/>
        </w:rPr>
      </w:pPr>
      <w:bookmarkStart w:id="69" w:name="_Toc515955753"/>
      <w:bookmarkStart w:id="70" w:name="_Toc515956002"/>
      <w:bookmarkStart w:id="71" w:name="_Toc515956251"/>
      <w:bookmarkStart w:id="72" w:name="_Toc515956500"/>
      <w:bookmarkStart w:id="73" w:name="_Toc516041570"/>
      <w:bookmarkStart w:id="74" w:name="_Toc516043119"/>
      <w:bookmarkStart w:id="75" w:name="_Toc516045183"/>
      <w:bookmarkStart w:id="76" w:name="_Toc516045759"/>
      <w:bookmarkStart w:id="77" w:name="_Toc516046911"/>
      <w:bookmarkStart w:id="78" w:name="_Toc516047199"/>
      <w:bookmarkStart w:id="79" w:name="_Toc524531160"/>
      <w:bookmarkStart w:id="80" w:name="_Toc524601771"/>
      <w:r w:rsidRPr="00721134">
        <w:rPr>
          <w:sz w:val="22"/>
          <w:szCs w:val="22"/>
        </w:rPr>
        <w:t>Contractor</w:t>
      </w:r>
      <w:r w:rsidR="00F91335" w:rsidRPr="00721134">
        <w:rPr>
          <w:sz w:val="22"/>
          <w:szCs w:val="22"/>
        </w:rPr>
        <w:t xml:space="preserve"> (also Supplier)</w:t>
      </w:r>
      <w:r w:rsidRPr="00721134">
        <w:rPr>
          <w:sz w:val="22"/>
          <w:szCs w:val="22"/>
        </w:rPr>
        <w:t xml:space="preserve"> - </w:t>
      </w:r>
      <w:r w:rsidRPr="00721134">
        <w:rPr>
          <w:b w:val="0"/>
          <w:bCs/>
          <w:sz w:val="22"/>
          <w:szCs w:val="22"/>
        </w:rPr>
        <w:t>service provider awarded the right to enter the Contract in open competition to provide services in accordance with requirements stipulated in Regulation and Contract</w:t>
      </w:r>
      <w:bookmarkEnd w:id="69"/>
      <w:bookmarkEnd w:id="70"/>
      <w:bookmarkEnd w:id="71"/>
      <w:bookmarkEnd w:id="72"/>
      <w:bookmarkEnd w:id="73"/>
      <w:bookmarkEnd w:id="74"/>
      <w:bookmarkEnd w:id="75"/>
      <w:bookmarkEnd w:id="76"/>
      <w:bookmarkEnd w:id="77"/>
      <w:bookmarkEnd w:id="78"/>
      <w:bookmarkEnd w:id="79"/>
      <w:bookmarkEnd w:id="80"/>
      <w:r w:rsidR="00671571" w:rsidRPr="00721134">
        <w:rPr>
          <w:b w:val="0"/>
          <w:bCs/>
          <w:sz w:val="22"/>
          <w:szCs w:val="22"/>
        </w:rPr>
        <w:t>.</w:t>
      </w:r>
    </w:p>
    <w:p w14:paraId="7BD7DF4B" w14:textId="70F282B4" w:rsidR="00864229" w:rsidRPr="00721134" w:rsidRDefault="00864229" w:rsidP="00864229">
      <w:pPr>
        <w:pStyle w:val="2ndlevelheading"/>
        <w:rPr>
          <w:b w:val="0"/>
          <w:bCs/>
          <w:color w:val="FF0000"/>
          <w:sz w:val="22"/>
          <w:szCs w:val="22"/>
        </w:rPr>
      </w:pPr>
      <w:bookmarkStart w:id="81" w:name="_Toc515955744"/>
      <w:bookmarkStart w:id="82" w:name="_Toc515955993"/>
      <w:bookmarkStart w:id="83" w:name="_Toc515956242"/>
      <w:bookmarkStart w:id="84" w:name="_Toc515956491"/>
      <w:bookmarkStart w:id="85" w:name="_Toc516041561"/>
      <w:bookmarkStart w:id="86" w:name="_Toc516043110"/>
      <w:bookmarkStart w:id="87" w:name="_Toc516045174"/>
      <w:bookmarkStart w:id="88" w:name="_Toc516045750"/>
      <w:bookmarkStart w:id="89" w:name="_Toc516046902"/>
      <w:bookmarkStart w:id="90" w:name="_Toc516047190"/>
      <w:bookmarkStart w:id="91" w:name="_Toc524531161"/>
      <w:bookmarkStart w:id="92" w:name="_Toc524601772"/>
      <w:r w:rsidRPr="00721134">
        <w:rPr>
          <w:sz w:val="22"/>
          <w:szCs w:val="22"/>
        </w:rPr>
        <w:t xml:space="preserve">Identification number – </w:t>
      </w:r>
      <w:r w:rsidRPr="00721134">
        <w:rPr>
          <w:b w:val="0"/>
          <w:bCs/>
          <w:sz w:val="22"/>
          <w:szCs w:val="22"/>
        </w:rPr>
        <w:t xml:space="preserve">designation which includes the abbreviation of the name of the Contracting authority (the first capital letters), the relevant year and the procurement sequence number in ascending order </w:t>
      </w:r>
      <w:r w:rsidRPr="00721134">
        <w:rPr>
          <w:rFonts w:eastAsiaTheme="minorEastAsia" w:cstheme="minorBidi"/>
          <w:b w:val="0"/>
          <w:bCs/>
          <w:color w:val="000000" w:themeColor="text1"/>
          <w:sz w:val="22"/>
          <w:szCs w:val="22"/>
        </w:rPr>
        <w:t>(RBR 202</w:t>
      </w:r>
      <w:r w:rsidR="00D57EF3" w:rsidRPr="00721134">
        <w:rPr>
          <w:rFonts w:eastAsiaTheme="minorEastAsia" w:cstheme="minorBidi"/>
          <w:b w:val="0"/>
          <w:bCs/>
          <w:color w:val="000000" w:themeColor="text1"/>
          <w:sz w:val="22"/>
          <w:szCs w:val="22"/>
        </w:rPr>
        <w:t>3</w:t>
      </w:r>
      <w:r w:rsidRPr="00721134">
        <w:rPr>
          <w:rFonts w:eastAsiaTheme="minorEastAsia" w:cstheme="minorBidi"/>
          <w:b w:val="0"/>
          <w:bCs/>
          <w:color w:val="000000" w:themeColor="text1"/>
          <w:sz w:val="22"/>
          <w:szCs w:val="22"/>
        </w:rPr>
        <w:t>/</w:t>
      </w:r>
      <w:r w:rsidR="00D57EF3" w:rsidRPr="00721134">
        <w:rPr>
          <w:rFonts w:eastAsiaTheme="minorEastAsia" w:cstheme="minorBidi"/>
          <w:b w:val="0"/>
          <w:bCs/>
          <w:color w:val="000000" w:themeColor="text1"/>
          <w:sz w:val="22"/>
          <w:szCs w:val="22"/>
        </w:rPr>
        <w:t>4</w:t>
      </w:r>
      <w:r w:rsidRPr="00721134">
        <w:rPr>
          <w:rFonts w:eastAsiaTheme="minorEastAsia" w:cstheme="minorBidi"/>
          <w:b w:val="0"/>
          <w:bCs/>
          <w:color w:val="000000" w:themeColor="text1"/>
          <w:sz w:val="22"/>
          <w:szCs w:val="22"/>
        </w:rPr>
        <w:t>)</w:t>
      </w:r>
      <w:bookmarkEnd w:id="81"/>
      <w:bookmarkEnd w:id="82"/>
      <w:bookmarkEnd w:id="83"/>
      <w:bookmarkEnd w:id="84"/>
      <w:bookmarkEnd w:id="85"/>
      <w:bookmarkEnd w:id="86"/>
      <w:bookmarkEnd w:id="87"/>
      <w:bookmarkEnd w:id="88"/>
      <w:bookmarkEnd w:id="89"/>
      <w:bookmarkEnd w:id="90"/>
      <w:bookmarkEnd w:id="91"/>
      <w:bookmarkEnd w:id="92"/>
      <w:r w:rsidR="00671571" w:rsidRPr="00721134">
        <w:rPr>
          <w:rFonts w:eastAsiaTheme="minorEastAsia" w:cstheme="minorBidi"/>
          <w:b w:val="0"/>
          <w:bCs/>
          <w:color w:val="000000" w:themeColor="text1"/>
          <w:sz w:val="22"/>
          <w:szCs w:val="22"/>
        </w:rPr>
        <w:t>.</w:t>
      </w:r>
    </w:p>
    <w:p w14:paraId="239E410D" w14:textId="0A19D901" w:rsidR="00864229" w:rsidRPr="00721134" w:rsidRDefault="00864229" w:rsidP="00864229">
      <w:pPr>
        <w:pStyle w:val="2ndlevelheading"/>
        <w:rPr>
          <w:sz w:val="22"/>
          <w:szCs w:val="22"/>
        </w:rPr>
      </w:pPr>
      <w:bookmarkStart w:id="93" w:name="_Toc524531162"/>
      <w:bookmarkStart w:id="94" w:name="_Toc524601773"/>
      <w:r w:rsidRPr="00721134">
        <w:rPr>
          <w:sz w:val="22"/>
          <w:szCs w:val="22"/>
        </w:rPr>
        <w:t xml:space="preserve">Open competition </w:t>
      </w:r>
      <w:r w:rsidRPr="00721134">
        <w:rPr>
          <w:rFonts w:eastAsiaTheme="minorEastAsia" w:cstheme="minorBidi"/>
          <w:sz w:val="22"/>
          <w:szCs w:val="22"/>
        </w:rPr>
        <w:t xml:space="preserve">(also </w:t>
      </w:r>
      <w:r w:rsidR="00EE565C" w:rsidRPr="00721134">
        <w:rPr>
          <w:rFonts w:eastAsiaTheme="minorEastAsia" w:cstheme="minorBidi"/>
          <w:sz w:val="22"/>
          <w:szCs w:val="22"/>
        </w:rPr>
        <w:t>Competition</w:t>
      </w:r>
      <w:r w:rsidRPr="00721134">
        <w:rPr>
          <w:rFonts w:eastAsiaTheme="minorEastAsia" w:cstheme="minorBidi"/>
          <w:sz w:val="22"/>
          <w:szCs w:val="22"/>
        </w:rPr>
        <w:t>) -</w:t>
      </w:r>
      <w:r w:rsidRPr="00721134">
        <w:rPr>
          <w:sz w:val="22"/>
          <w:szCs w:val="22"/>
        </w:rPr>
        <w:t xml:space="preserve"> </w:t>
      </w:r>
      <w:r w:rsidRPr="00721134">
        <w:rPr>
          <w:b w:val="0"/>
          <w:bCs/>
          <w:sz w:val="22"/>
          <w:szCs w:val="22"/>
        </w:rPr>
        <w:t xml:space="preserve">a procurement procedure </w:t>
      </w:r>
      <w:r w:rsidRPr="00721134">
        <w:rPr>
          <w:b w:val="0"/>
          <w:bCs/>
          <w:sz w:val="22"/>
          <w:szCs w:val="22"/>
          <w:shd w:val="clear" w:color="auto" w:fill="FFFFFF"/>
        </w:rPr>
        <w:t>“</w:t>
      </w:r>
      <w:r w:rsidR="00D57EF3" w:rsidRPr="00721134">
        <w:rPr>
          <w:b w:val="0"/>
          <w:bCs/>
          <w:sz w:val="22"/>
          <w:szCs w:val="22"/>
        </w:rPr>
        <w:t>Arch</w:t>
      </w:r>
      <w:r w:rsidR="0039174E" w:rsidRPr="00721134">
        <w:rPr>
          <w:b w:val="0"/>
          <w:bCs/>
          <w:sz w:val="22"/>
          <w:szCs w:val="22"/>
        </w:rPr>
        <w:t>a</w:t>
      </w:r>
      <w:r w:rsidR="00D57EF3" w:rsidRPr="00721134">
        <w:rPr>
          <w:b w:val="0"/>
          <w:bCs/>
          <w:sz w:val="22"/>
          <w:szCs w:val="22"/>
        </w:rPr>
        <w:t>eological survey in the prote</w:t>
      </w:r>
      <w:r w:rsidR="00F66B8E" w:rsidRPr="00721134">
        <w:rPr>
          <w:b w:val="0"/>
          <w:bCs/>
          <w:sz w:val="22"/>
          <w:szCs w:val="22"/>
        </w:rPr>
        <w:t xml:space="preserve">ction zone of </w:t>
      </w:r>
      <w:proofErr w:type="spellStart"/>
      <w:r w:rsidR="00F66B8E" w:rsidRPr="00721134">
        <w:rPr>
          <w:b w:val="0"/>
          <w:bCs/>
          <w:sz w:val="22"/>
          <w:szCs w:val="22"/>
        </w:rPr>
        <w:t>Daugmale</w:t>
      </w:r>
      <w:proofErr w:type="spellEnd"/>
      <w:r w:rsidR="00F66B8E" w:rsidRPr="00721134">
        <w:rPr>
          <w:b w:val="0"/>
          <w:bCs/>
          <w:sz w:val="22"/>
          <w:szCs w:val="22"/>
        </w:rPr>
        <w:t xml:space="preserve"> hillfort</w:t>
      </w:r>
      <w:r w:rsidRPr="00721134">
        <w:rPr>
          <w:b w:val="0"/>
          <w:bCs/>
          <w:sz w:val="22"/>
          <w:szCs w:val="22"/>
          <w:shd w:val="clear" w:color="auto" w:fill="FFFFFF"/>
        </w:rPr>
        <w:t>”</w:t>
      </w:r>
      <w:r w:rsidRPr="00721134">
        <w:rPr>
          <w:b w:val="0"/>
          <w:bCs/>
          <w:sz w:val="22"/>
          <w:szCs w:val="22"/>
        </w:rPr>
        <w:t xml:space="preserve"> (identification number: RBR 202</w:t>
      </w:r>
      <w:r w:rsidR="00F66B8E" w:rsidRPr="00721134">
        <w:rPr>
          <w:b w:val="0"/>
          <w:bCs/>
          <w:sz w:val="22"/>
          <w:szCs w:val="22"/>
        </w:rPr>
        <w:t>3</w:t>
      </w:r>
      <w:r w:rsidRPr="00721134">
        <w:rPr>
          <w:b w:val="0"/>
          <w:bCs/>
          <w:sz w:val="22"/>
          <w:szCs w:val="22"/>
        </w:rPr>
        <w:t>/</w:t>
      </w:r>
      <w:r w:rsidR="00F66B8E" w:rsidRPr="00721134">
        <w:rPr>
          <w:b w:val="0"/>
          <w:bCs/>
          <w:sz w:val="22"/>
          <w:szCs w:val="22"/>
        </w:rPr>
        <w:t>4</w:t>
      </w:r>
      <w:r w:rsidRPr="00721134">
        <w:rPr>
          <w:b w:val="0"/>
          <w:bCs/>
          <w:sz w:val="22"/>
          <w:szCs w:val="22"/>
        </w:rPr>
        <w:t>) in which all interested Suppliers are entitled to submit their Proposals</w:t>
      </w:r>
      <w:bookmarkEnd w:id="93"/>
      <w:bookmarkEnd w:id="94"/>
      <w:r w:rsidR="00671571" w:rsidRPr="00721134">
        <w:rPr>
          <w:b w:val="0"/>
          <w:bCs/>
          <w:sz w:val="22"/>
          <w:szCs w:val="22"/>
        </w:rPr>
        <w:t>.</w:t>
      </w:r>
    </w:p>
    <w:p w14:paraId="09324C7E" w14:textId="171297E7" w:rsidR="00864229" w:rsidRPr="00721134" w:rsidRDefault="00864229" w:rsidP="00864229">
      <w:pPr>
        <w:pStyle w:val="2ndlevelheading"/>
        <w:rPr>
          <w:b w:val="0"/>
          <w:bCs/>
          <w:sz w:val="22"/>
          <w:szCs w:val="22"/>
        </w:rPr>
      </w:pPr>
      <w:bookmarkStart w:id="95" w:name="_Toc515955750"/>
      <w:bookmarkStart w:id="96" w:name="_Toc515955999"/>
      <w:bookmarkStart w:id="97" w:name="_Toc515956248"/>
      <w:bookmarkStart w:id="98" w:name="_Toc515956497"/>
      <w:bookmarkStart w:id="99" w:name="_Toc516041567"/>
      <w:bookmarkStart w:id="100" w:name="_Toc516043116"/>
      <w:bookmarkStart w:id="101" w:name="_Toc516045180"/>
      <w:bookmarkStart w:id="102" w:name="_Toc516045756"/>
      <w:bookmarkStart w:id="103" w:name="_Toc516046908"/>
      <w:bookmarkStart w:id="104" w:name="_Toc516047196"/>
      <w:bookmarkStart w:id="105" w:name="_Toc524531163"/>
      <w:bookmarkStart w:id="106" w:name="_Toc524601774"/>
      <w:bookmarkStart w:id="107" w:name="_Toc515955749"/>
      <w:bookmarkStart w:id="108" w:name="_Toc515955998"/>
      <w:bookmarkStart w:id="109" w:name="_Toc515956247"/>
      <w:bookmarkStart w:id="110" w:name="_Toc515956496"/>
      <w:bookmarkStart w:id="111" w:name="_Toc516041566"/>
      <w:bookmarkStart w:id="112" w:name="_Toc516043115"/>
      <w:bookmarkStart w:id="113" w:name="_Toc516045179"/>
      <w:bookmarkStart w:id="114" w:name="_Toc516045755"/>
      <w:bookmarkStart w:id="115" w:name="_Toc516046907"/>
      <w:bookmarkStart w:id="116" w:name="_Toc516047195"/>
      <w:bookmarkStart w:id="117" w:name="_Toc515955747"/>
      <w:bookmarkStart w:id="118" w:name="_Toc515955996"/>
      <w:bookmarkStart w:id="119" w:name="_Toc515956245"/>
      <w:bookmarkStart w:id="120" w:name="_Toc515956494"/>
      <w:bookmarkStart w:id="121" w:name="_Toc516041564"/>
      <w:bookmarkStart w:id="122" w:name="_Toc516043113"/>
      <w:bookmarkStart w:id="123" w:name="_Toc516045177"/>
      <w:bookmarkStart w:id="124" w:name="_Toc516045753"/>
      <w:bookmarkStart w:id="125" w:name="_Toc516046905"/>
      <w:bookmarkStart w:id="126" w:name="_Toc516047193"/>
      <w:r w:rsidRPr="00721134">
        <w:rPr>
          <w:sz w:val="22"/>
          <w:szCs w:val="22"/>
        </w:rPr>
        <w:t xml:space="preserve">Procurement </w:t>
      </w:r>
      <w:r w:rsidR="00C122B5" w:rsidRPr="00721134">
        <w:rPr>
          <w:sz w:val="22"/>
          <w:szCs w:val="22"/>
        </w:rPr>
        <w:t>C</w:t>
      </w:r>
      <w:r w:rsidRPr="00721134">
        <w:rPr>
          <w:sz w:val="22"/>
          <w:szCs w:val="22"/>
        </w:rPr>
        <w:t xml:space="preserve">ommission – </w:t>
      </w:r>
      <w:r w:rsidRPr="00721134">
        <w:rPr>
          <w:b w:val="0"/>
          <w:bCs/>
          <w:sz w:val="22"/>
          <w:szCs w:val="22"/>
        </w:rPr>
        <w:t xml:space="preserve">commission the composition of which has been established by the joint stock company RB Rail AS, order </w:t>
      </w:r>
      <w:r w:rsidRPr="00125B64">
        <w:rPr>
          <w:b w:val="0"/>
          <w:bCs/>
          <w:sz w:val="22"/>
          <w:szCs w:val="22"/>
        </w:rPr>
        <w:t>No 1.9-</w:t>
      </w:r>
      <w:r w:rsidR="005B452C" w:rsidRPr="00125B64">
        <w:rPr>
          <w:b w:val="0"/>
          <w:bCs/>
          <w:sz w:val="22"/>
          <w:szCs w:val="22"/>
        </w:rPr>
        <w:t>202</w:t>
      </w:r>
      <w:r w:rsidR="000D0884" w:rsidRPr="00125B64">
        <w:rPr>
          <w:b w:val="0"/>
          <w:bCs/>
          <w:sz w:val="22"/>
          <w:szCs w:val="22"/>
        </w:rPr>
        <w:t>3</w:t>
      </w:r>
      <w:r w:rsidR="007A7DB4" w:rsidRPr="00125B64">
        <w:rPr>
          <w:b w:val="0"/>
          <w:bCs/>
          <w:sz w:val="22"/>
          <w:szCs w:val="22"/>
        </w:rPr>
        <w:t>-</w:t>
      </w:r>
      <w:r w:rsidR="000D0884" w:rsidRPr="00125B64">
        <w:rPr>
          <w:b w:val="0"/>
          <w:bCs/>
          <w:sz w:val="22"/>
          <w:szCs w:val="22"/>
        </w:rPr>
        <w:t>6</w:t>
      </w:r>
      <w:r w:rsidRPr="00125B64">
        <w:rPr>
          <w:b w:val="0"/>
          <w:bCs/>
          <w:sz w:val="22"/>
          <w:szCs w:val="22"/>
        </w:rPr>
        <w:t xml:space="preserve">, dated </w:t>
      </w:r>
      <w:r w:rsidR="00125B64" w:rsidRPr="00125B64">
        <w:rPr>
          <w:b w:val="0"/>
          <w:bCs/>
          <w:sz w:val="22"/>
          <w:szCs w:val="22"/>
        </w:rPr>
        <w:t>31</w:t>
      </w:r>
      <w:r w:rsidRPr="00125B64">
        <w:rPr>
          <w:b w:val="0"/>
          <w:bCs/>
          <w:sz w:val="22"/>
          <w:szCs w:val="22"/>
        </w:rPr>
        <w:t xml:space="preserve"> </w:t>
      </w:r>
      <w:r w:rsidR="00125B64" w:rsidRPr="00125B64">
        <w:rPr>
          <w:b w:val="0"/>
          <w:bCs/>
          <w:sz w:val="22"/>
          <w:szCs w:val="22"/>
        </w:rPr>
        <w:t>March</w:t>
      </w:r>
      <w:r w:rsidRPr="00125B64">
        <w:rPr>
          <w:b w:val="0"/>
          <w:bCs/>
          <w:sz w:val="22"/>
          <w:szCs w:val="22"/>
        </w:rPr>
        <w:t xml:space="preserve"> 202</w:t>
      </w:r>
      <w:r w:rsidR="00F66B8E" w:rsidRPr="00125B64">
        <w:rPr>
          <w:b w:val="0"/>
          <w:bCs/>
          <w:sz w:val="22"/>
          <w:szCs w:val="22"/>
        </w:rPr>
        <w:t>3</w:t>
      </w:r>
      <w:r w:rsidRPr="00125B64">
        <w:rPr>
          <w:b w:val="0"/>
          <w:bCs/>
          <w:sz w:val="22"/>
          <w:szCs w:val="22"/>
        </w:rPr>
        <w:t>, issued</w:t>
      </w:r>
      <w:r w:rsidRPr="00721134">
        <w:rPr>
          <w:b w:val="0"/>
          <w:bCs/>
          <w:sz w:val="22"/>
          <w:szCs w:val="22"/>
        </w:rPr>
        <w:t xml:space="preserve"> by </w:t>
      </w:r>
      <w:r w:rsidR="00F66B8E" w:rsidRPr="00721134">
        <w:rPr>
          <w:b w:val="0"/>
          <w:bCs/>
          <w:sz w:val="22"/>
          <w:szCs w:val="22"/>
        </w:rPr>
        <w:t xml:space="preserve">M. </w:t>
      </w:r>
      <w:proofErr w:type="spellStart"/>
      <w:r w:rsidR="00F66B8E" w:rsidRPr="00721134">
        <w:rPr>
          <w:b w:val="0"/>
          <w:bCs/>
          <w:sz w:val="22"/>
          <w:szCs w:val="22"/>
        </w:rPr>
        <w:t>Kivila</w:t>
      </w:r>
      <w:proofErr w:type="spellEnd"/>
      <w:r w:rsidR="00152FA7" w:rsidRPr="00721134">
        <w:rPr>
          <w:b w:val="0"/>
          <w:bCs/>
          <w:sz w:val="22"/>
          <w:szCs w:val="22"/>
        </w:rPr>
        <w:t>, Chairman of Management Bo</w:t>
      </w:r>
      <w:r w:rsidR="004F4D54">
        <w:rPr>
          <w:b w:val="0"/>
          <w:bCs/>
          <w:sz w:val="22"/>
          <w:szCs w:val="22"/>
        </w:rPr>
        <w:t>ar</w:t>
      </w:r>
      <w:r w:rsidR="00152FA7" w:rsidRPr="00721134">
        <w:rPr>
          <w:b w:val="0"/>
          <w:bCs/>
          <w:sz w:val="22"/>
          <w:szCs w:val="22"/>
        </w:rPr>
        <w:t>d</w:t>
      </w:r>
      <w:r w:rsidRPr="00721134">
        <w:rPr>
          <w:b w:val="0"/>
          <w:bCs/>
          <w:sz w:val="22"/>
          <w:szCs w:val="22"/>
        </w:rPr>
        <w:t xml:space="preserve"> of joint stock company RB Rail AS</w:t>
      </w:r>
      <w:bookmarkEnd w:id="95"/>
      <w:bookmarkEnd w:id="96"/>
      <w:bookmarkEnd w:id="97"/>
      <w:bookmarkEnd w:id="98"/>
      <w:bookmarkEnd w:id="99"/>
      <w:bookmarkEnd w:id="100"/>
      <w:bookmarkEnd w:id="101"/>
      <w:bookmarkEnd w:id="102"/>
      <w:bookmarkEnd w:id="103"/>
      <w:bookmarkEnd w:id="104"/>
      <w:bookmarkEnd w:id="105"/>
      <w:bookmarkEnd w:id="106"/>
      <w:r w:rsidR="00671571" w:rsidRPr="00721134">
        <w:rPr>
          <w:b w:val="0"/>
          <w:bCs/>
          <w:sz w:val="22"/>
          <w:szCs w:val="22"/>
        </w:rPr>
        <w:t>.</w:t>
      </w:r>
    </w:p>
    <w:p w14:paraId="69AD3D29" w14:textId="0BFEC3DD" w:rsidR="00864229" w:rsidRPr="00721134" w:rsidRDefault="00864229" w:rsidP="00864229">
      <w:pPr>
        <w:pStyle w:val="2ndlevelheading"/>
        <w:rPr>
          <w:b w:val="0"/>
          <w:bCs/>
          <w:sz w:val="22"/>
          <w:szCs w:val="22"/>
        </w:rPr>
      </w:pPr>
      <w:bookmarkStart w:id="127" w:name="_Toc524531164"/>
      <w:bookmarkStart w:id="128" w:name="_Toc524601775"/>
      <w:r w:rsidRPr="00721134">
        <w:rPr>
          <w:sz w:val="22"/>
          <w:szCs w:val="22"/>
        </w:rPr>
        <w:t>Proposal</w:t>
      </w:r>
      <w:r w:rsidR="0013213B">
        <w:rPr>
          <w:sz w:val="22"/>
          <w:szCs w:val="22"/>
        </w:rPr>
        <w:t xml:space="preserve"> (also Tender)</w:t>
      </w:r>
      <w:r w:rsidRPr="00721134">
        <w:rPr>
          <w:sz w:val="22"/>
          <w:szCs w:val="22"/>
        </w:rPr>
        <w:t xml:space="preserve"> - </w:t>
      </w:r>
      <w:r w:rsidRPr="00721134">
        <w:rPr>
          <w:b w:val="0"/>
          <w:bCs/>
          <w:sz w:val="22"/>
          <w:szCs w:val="22"/>
        </w:rPr>
        <w:t xml:space="preserve">documentation package the Tenderer submits to participate in the </w:t>
      </w:r>
      <w:r w:rsidR="00395BDB" w:rsidRPr="00721134">
        <w:rPr>
          <w:b w:val="0"/>
          <w:bCs/>
          <w:sz w:val="22"/>
          <w:szCs w:val="22"/>
        </w:rPr>
        <w:t>Competition</w:t>
      </w:r>
      <w:bookmarkEnd w:id="107"/>
      <w:bookmarkEnd w:id="108"/>
      <w:bookmarkEnd w:id="109"/>
      <w:bookmarkEnd w:id="110"/>
      <w:bookmarkEnd w:id="111"/>
      <w:bookmarkEnd w:id="112"/>
      <w:bookmarkEnd w:id="113"/>
      <w:bookmarkEnd w:id="114"/>
      <w:bookmarkEnd w:id="115"/>
      <w:bookmarkEnd w:id="116"/>
      <w:bookmarkEnd w:id="127"/>
      <w:bookmarkEnd w:id="128"/>
      <w:r w:rsidR="00671571" w:rsidRPr="00721134">
        <w:rPr>
          <w:b w:val="0"/>
          <w:bCs/>
          <w:sz w:val="22"/>
          <w:szCs w:val="22"/>
        </w:rPr>
        <w:t>.</w:t>
      </w:r>
    </w:p>
    <w:p w14:paraId="3610415C" w14:textId="1A181A91" w:rsidR="00864229" w:rsidRPr="00721134" w:rsidRDefault="00864229" w:rsidP="00864229">
      <w:pPr>
        <w:pStyle w:val="2ndlevelheading"/>
        <w:rPr>
          <w:b w:val="0"/>
          <w:bCs/>
          <w:sz w:val="22"/>
          <w:szCs w:val="22"/>
        </w:rPr>
      </w:pPr>
      <w:bookmarkStart w:id="129" w:name="_Toc515955751"/>
      <w:bookmarkStart w:id="130" w:name="_Toc515956000"/>
      <w:bookmarkStart w:id="131" w:name="_Toc515956249"/>
      <w:bookmarkStart w:id="132" w:name="_Toc515956498"/>
      <w:bookmarkStart w:id="133" w:name="_Toc516041568"/>
      <w:bookmarkStart w:id="134" w:name="_Toc516043117"/>
      <w:bookmarkStart w:id="135" w:name="_Toc516045181"/>
      <w:bookmarkStart w:id="136" w:name="_Toc516045757"/>
      <w:bookmarkStart w:id="137" w:name="_Toc516046909"/>
      <w:bookmarkStart w:id="138" w:name="_Toc516047197"/>
      <w:bookmarkStart w:id="139" w:name="_Toc524531165"/>
      <w:bookmarkStart w:id="140" w:name="_Toc524601776"/>
      <w:r w:rsidRPr="00721134">
        <w:rPr>
          <w:sz w:val="22"/>
          <w:szCs w:val="22"/>
        </w:rPr>
        <w:t xml:space="preserve">Regulation – </w:t>
      </w:r>
      <w:r w:rsidRPr="00721134">
        <w:rPr>
          <w:b w:val="0"/>
          <w:bCs/>
          <w:sz w:val="22"/>
          <w:szCs w:val="22"/>
        </w:rPr>
        <w:t xml:space="preserve">regulation of the open competition </w:t>
      </w:r>
      <w:r w:rsidRPr="00721134">
        <w:rPr>
          <w:b w:val="0"/>
          <w:bCs/>
          <w:sz w:val="22"/>
          <w:szCs w:val="22"/>
          <w:shd w:val="clear" w:color="auto" w:fill="FFFFFF"/>
        </w:rPr>
        <w:t>“</w:t>
      </w:r>
      <w:r w:rsidR="00F66B8E" w:rsidRPr="00721134">
        <w:rPr>
          <w:b w:val="0"/>
          <w:bCs/>
          <w:sz w:val="22"/>
          <w:szCs w:val="22"/>
        </w:rPr>
        <w:t>Arch</w:t>
      </w:r>
      <w:r w:rsidR="0039174E" w:rsidRPr="00721134">
        <w:rPr>
          <w:b w:val="0"/>
          <w:bCs/>
          <w:sz w:val="22"/>
          <w:szCs w:val="22"/>
        </w:rPr>
        <w:t>a</w:t>
      </w:r>
      <w:r w:rsidR="00F66B8E" w:rsidRPr="00721134">
        <w:rPr>
          <w:b w:val="0"/>
          <w:bCs/>
          <w:sz w:val="22"/>
          <w:szCs w:val="22"/>
        </w:rPr>
        <w:t xml:space="preserve">eological survey in the protection zone of </w:t>
      </w:r>
      <w:proofErr w:type="spellStart"/>
      <w:r w:rsidR="00F66B8E" w:rsidRPr="00721134">
        <w:rPr>
          <w:b w:val="0"/>
          <w:bCs/>
          <w:sz w:val="22"/>
          <w:szCs w:val="22"/>
        </w:rPr>
        <w:t>Daugmale</w:t>
      </w:r>
      <w:proofErr w:type="spellEnd"/>
      <w:r w:rsidR="00F66B8E" w:rsidRPr="00721134">
        <w:rPr>
          <w:b w:val="0"/>
          <w:bCs/>
          <w:sz w:val="22"/>
          <w:szCs w:val="22"/>
        </w:rPr>
        <w:t xml:space="preserve"> </w:t>
      </w:r>
      <w:r w:rsidR="00E23B00" w:rsidRPr="00721134">
        <w:rPr>
          <w:b w:val="0"/>
          <w:bCs/>
          <w:sz w:val="22"/>
          <w:szCs w:val="22"/>
        </w:rPr>
        <w:t>hillfort</w:t>
      </w:r>
      <w:r w:rsidRPr="00721134">
        <w:rPr>
          <w:b w:val="0"/>
          <w:bCs/>
          <w:sz w:val="22"/>
          <w:szCs w:val="22"/>
          <w:shd w:val="clear" w:color="auto" w:fill="FFFFFF"/>
        </w:rPr>
        <w:t>”</w:t>
      </w:r>
      <w:r w:rsidRPr="00721134">
        <w:rPr>
          <w:b w:val="0"/>
          <w:bCs/>
          <w:sz w:val="22"/>
          <w:szCs w:val="22"/>
        </w:rPr>
        <w:t xml:space="preserve"> (identification number: RBR 202</w:t>
      </w:r>
      <w:r w:rsidR="0039174E" w:rsidRPr="00721134">
        <w:rPr>
          <w:b w:val="0"/>
          <w:bCs/>
          <w:sz w:val="22"/>
          <w:szCs w:val="22"/>
        </w:rPr>
        <w:t>3</w:t>
      </w:r>
      <w:r w:rsidRPr="00721134">
        <w:rPr>
          <w:b w:val="0"/>
          <w:bCs/>
          <w:sz w:val="22"/>
          <w:szCs w:val="22"/>
        </w:rPr>
        <w:t>/</w:t>
      </w:r>
      <w:r w:rsidR="0039174E" w:rsidRPr="00721134">
        <w:rPr>
          <w:b w:val="0"/>
          <w:bCs/>
          <w:sz w:val="22"/>
          <w:szCs w:val="22"/>
        </w:rPr>
        <w:t>4</w:t>
      </w:r>
      <w:r w:rsidRPr="00721134">
        <w:rPr>
          <w:b w:val="0"/>
          <w:bCs/>
          <w:sz w:val="22"/>
          <w:szCs w:val="22"/>
        </w:rPr>
        <w:t>), as well as all the enclosed annexes</w:t>
      </w:r>
      <w:bookmarkEnd w:id="129"/>
      <w:bookmarkEnd w:id="130"/>
      <w:bookmarkEnd w:id="131"/>
      <w:bookmarkEnd w:id="132"/>
      <w:bookmarkEnd w:id="133"/>
      <w:bookmarkEnd w:id="134"/>
      <w:bookmarkEnd w:id="135"/>
      <w:bookmarkEnd w:id="136"/>
      <w:bookmarkEnd w:id="137"/>
      <w:bookmarkEnd w:id="138"/>
      <w:bookmarkEnd w:id="139"/>
      <w:bookmarkEnd w:id="140"/>
      <w:r w:rsidR="00671571" w:rsidRPr="00721134">
        <w:rPr>
          <w:b w:val="0"/>
          <w:bCs/>
          <w:sz w:val="22"/>
          <w:szCs w:val="22"/>
        </w:rPr>
        <w:t>.</w:t>
      </w:r>
    </w:p>
    <w:p w14:paraId="11959A49" w14:textId="5734B5B7" w:rsidR="0036262E" w:rsidRPr="00721134" w:rsidRDefault="0036262E" w:rsidP="0036262E">
      <w:pPr>
        <w:pStyle w:val="2ndlevelheading"/>
        <w:spacing w:before="120" w:after="120"/>
        <w:ind w:right="-2"/>
        <w:rPr>
          <w:rFonts w:cstheme="majorBidi"/>
          <w:b w:val="0"/>
          <w:bCs/>
          <w:kern w:val="24"/>
          <w:sz w:val="22"/>
          <w:szCs w:val="22"/>
        </w:rPr>
      </w:pPr>
      <w:r w:rsidRPr="00721134">
        <w:rPr>
          <w:rFonts w:cstheme="majorBidi"/>
          <w:kern w:val="24"/>
          <w:sz w:val="22"/>
          <w:szCs w:val="22"/>
        </w:rPr>
        <w:t xml:space="preserve">Subcontractor - </w:t>
      </w:r>
      <w:r w:rsidRPr="00721134">
        <w:rPr>
          <w:rFonts w:cstheme="majorBidi"/>
          <w:b w:val="0"/>
          <w:bCs/>
          <w:kern w:val="24"/>
          <w:sz w:val="22"/>
          <w:szCs w:val="22"/>
        </w:rPr>
        <w:t xml:space="preserve">a person contracted by the </w:t>
      </w:r>
      <w:proofErr w:type="gramStart"/>
      <w:r w:rsidR="003A4F84" w:rsidRPr="00721134">
        <w:rPr>
          <w:rFonts w:cstheme="majorBidi"/>
          <w:b w:val="0"/>
          <w:bCs/>
          <w:kern w:val="24"/>
          <w:sz w:val="22"/>
          <w:szCs w:val="22"/>
        </w:rPr>
        <w:t>T</w:t>
      </w:r>
      <w:r w:rsidRPr="00721134">
        <w:rPr>
          <w:rFonts w:cstheme="majorBidi"/>
          <w:b w:val="0"/>
          <w:bCs/>
          <w:kern w:val="24"/>
          <w:sz w:val="22"/>
          <w:szCs w:val="22"/>
        </w:rPr>
        <w:t>enderer</w:t>
      </w:r>
      <w:proofErr w:type="gramEnd"/>
      <w:r w:rsidRPr="00721134">
        <w:rPr>
          <w:rFonts w:cstheme="majorBidi"/>
          <w:b w:val="0"/>
          <w:bCs/>
          <w:kern w:val="24"/>
          <w:sz w:val="22"/>
          <w:szCs w:val="22"/>
        </w:rPr>
        <w:t xml:space="preserve"> or a person contracted by such person, in its turn, who provides services for the performance of the procurement contract. </w:t>
      </w:r>
    </w:p>
    <w:p w14:paraId="28A83CBE" w14:textId="27CDDA7F" w:rsidR="00864229" w:rsidRPr="00721134" w:rsidRDefault="00864229" w:rsidP="00864229">
      <w:pPr>
        <w:pStyle w:val="2ndlevelheading"/>
        <w:rPr>
          <w:sz w:val="22"/>
          <w:szCs w:val="22"/>
        </w:rPr>
      </w:pPr>
      <w:bookmarkStart w:id="141" w:name="_Toc524531166"/>
      <w:bookmarkStart w:id="142" w:name="_Toc524601777"/>
      <w:r w:rsidRPr="00721134">
        <w:rPr>
          <w:sz w:val="22"/>
          <w:szCs w:val="22"/>
        </w:rPr>
        <w:t xml:space="preserve">Supplier </w:t>
      </w:r>
      <w:r w:rsidRPr="00721134">
        <w:rPr>
          <w:b w:val="0"/>
          <w:bCs/>
          <w:sz w:val="22"/>
          <w:szCs w:val="22"/>
        </w:rPr>
        <w:t>– a natural person or a legal person, a group or association of such persons in any combination thereof which offers to provide services accordingly</w:t>
      </w:r>
      <w:bookmarkEnd w:id="117"/>
      <w:bookmarkEnd w:id="118"/>
      <w:bookmarkEnd w:id="119"/>
      <w:bookmarkEnd w:id="120"/>
      <w:bookmarkEnd w:id="121"/>
      <w:bookmarkEnd w:id="122"/>
      <w:bookmarkEnd w:id="123"/>
      <w:bookmarkEnd w:id="124"/>
      <w:bookmarkEnd w:id="125"/>
      <w:bookmarkEnd w:id="126"/>
      <w:bookmarkEnd w:id="141"/>
      <w:bookmarkEnd w:id="142"/>
      <w:r w:rsidR="00671571" w:rsidRPr="00721134">
        <w:rPr>
          <w:b w:val="0"/>
          <w:bCs/>
          <w:sz w:val="22"/>
          <w:szCs w:val="22"/>
        </w:rPr>
        <w:t>.</w:t>
      </w:r>
    </w:p>
    <w:p w14:paraId="536D90B5" w14:textId="27A9D064" w:rsidR="00864229" w:rsidRPr="00721134" w:rsidRDefault="00864229" w:rsidP="00395BDB">
      <w:pPr>
        <w:pStyle w:val="2ndlevelheading"/>
        <w:rPr>
          <w:sz w:val="22"/>
          <w:szCs w:val="22"/>
        </w:rPr>
      </w:pPr>
      <w:bookmarkStart w:id="143" w:name="_Toc515955748"/>
      <w:bookmarkStart w:id="144" w:name="_Toc515955997"/>
      <w:bookmarkStart w:id="145" w:name="_Toc515956246"/>
      <w:bookmarkStart w:id="146" w:name="_Toc515956495"/>
      <w:bookmarkStart w:id="147" w:name="_Toc516041565"/>
      <w:bookmarkStart w:id="148" w:name="_Toc516043114"/>
      <w:bookmarkStart w:id="149" w:name="_Toc516045178"/>
      <w:bookmarkStart w:id="150" w:name="_Toc516045754"/>
      <w:bookmarkStart w:id="151" w:name="_Toc516046906"/>
      <w:bookmarkStart w:id="152" w:name="_Toc516047194"/>
      <w:bookmarkStart w:id="153" w:name="_Toc524531167"/>
      <w:bookmarkStart w:id="154" w:name="_Toc524601778"/>
      <w:r w:rsidRPr="00721134">
        <w:rPr>
          <w:sz w:val="22"/>
          <w:szCs w:val="22"/>
        </w:rPr>
        <w:t xml:space="preserve">Tenderer – </w:t>
      </w:r>
      <w:r w:rsidRPr="00721134">
        <w:rPr>
          <w:b w:val="0"/>
          <w:bCs/>
          <w:sz w:val="22"/>
          <w:szCs w:val="22"/>
        </w:rPr>
        <w:t>a Supplier which has submitted a Proposal</w:t>
      </w:r>
      <w:bookmarkEnd w:id="143"/>
      <w:bookmarkEnd w:id="144"/>
      <w:bookmarkEnd w:id="145"/>
      <w:bookmarkEnd w:id="146"/>
      <w:bookmarkEnd w:id="147"/>
      <w:bookmarkEnd w:id="148"/>
      <w:bookmarkEnd w:id="149"/>
      <w:bookmarkEnd w:id="150"/>
      <w:bookmarkEnd w:id="151"/>
      <w:bookmarkEnd w:id="152"/>
      <w:bookmarkEnd w:id="153"/>
      <w:bookmarkEnd w:id="154"/>
      <w:r w:rsidR="00395BDB" w:rsidRPr="00721134">
        <w:rPr>
          <w:b w:val="0"/>
          <w:bCs/>
          <w:sz w:val="22"/>
          <w:szCs w:val="22"/>
        </w:rPr>
        <w:t xml:space="preserve"> for Competition</w:t>
      </w:r>
      <w:r w:rsidR="00671571" w:rsidRPr="00721134">
        <w:rPr>
          <w:b w:val="0"/>
          <w:bCs/>
          <w:sz w:val="22"/>
          <w:szCs w:val="22"/>
        </w:rPr>
        <w:t>.</w:t>
      </w:r>
    </w:p>
    <w:p w14:paraId="67A4FCBD" w14:textId="72BCE36C" w:rsidR="00FD5789" w:rsidRPr="00721134" w:rsidRDefault="00FD5789" w:rsidP="00FD5789">
      <w:pPr>
        <w:pStyle w:val="1stlevelheading"/>
        <w:rPr>
          <w:sz w:val="22"/>
          <w:szCs w:val="22"/>
        </w:rPr>
      </w:pPr>
      <w:bookmarkStart w:id="155" w:name="_Toc71553330"/>
      <w:r w:rsidRPr="00721134">
        <w:rPr>
          <w:sz w:val="22"/>
          <w:szCs w:val="22"/>
        </w:rPr>
        <w:t>General information</w:t>
      </w:r>
      <w:bookmarkEnd w:id="28"/>
      <w:bookmarkEnd w:id="29"/>
      <w:bookmarkEnd w:id="30"/>
      <w:bookmarkEnd w:id="31"/>
      <w:bookmarkEnd w:id="32"/>
      <w:bookmarkEnd w:id="155"/>
    </w:p>
    <w:p w14:paraId="3F80D473" w14:textId="4335F103" w:rsidR="00FD5789" w:rsidRPr="00721134" w:rsidRDefault="00FD5789" w:rsidP="00FD5789">
      <w:pPr>
        <w:pStyle w:val="2ndlevelprovision"/>
        <w:rPr>
          <w:sz w:val="22"/>
          <w:szCs w:val="22"/>
        </w:rPr>
      </w:pPr>
      <w:bookmarkStart w:id="156" w:name="_Toc504384516"/>
      <w:r w:rsidRPr="00721134">
        <w:rPr>
          <w:sz w:val="22"/>
          <w:szCs w:val="22"/>
        </w:rPr>
        <w:t xml:space="preserve">The identification number of this open competition is No </w:t>
      </w:r>
      <w:bookmarkEnd w:id="156"/>
      <w:r w:rsidR="00884F56" w:rsidRPr="00721134">
        <w:rPr>
          <w:sz w:val="22"/>
          <w:szCs w:val="22"/>
        </w:rPr>
        <w:t>RBR 202</w:t>
      </w:r>
      <w:r w:rsidR="00A81570" w:rsidRPr="00721134">
        <w:rPr>
          <w:sz w:val="22"/>
          <w:szCs w:val="22"/>
        </w:rPr>
        <w:t>3</w:t>
      </w:r>
      <w:r w:rsidR="00884F56" w:rsidRPr="00721134">
        <w:rPr>
          <w:sz w:val="22"/>
          <w:szCs w:val="22"/>
        </w:rPr>
        <w:t>/</w:t>
      </w:r>
      <w:r w:rsidR="00A81570" w:rsidRPr="00721134">
        <w:rPr>
          <w:sz w:val="22"/>
          <w:szCs w:val="22"/>
        </w:rPr>
        <w:t>4</w:t>
      </w:r>
      <w:r w:rsidRPr="00721134">
        <w:rPr>
          <w:sz w:val="22"/>
          <w:szCs w:val="22"/>
        </w:rPr>
        <w:t>.</w:t>
      </w:r>
    </w:p>
    <w:p w14:paraId="0E343298" w14:textId="2C50AF01" w:rsidR="00FD5789" w:rsidRPr="00001029" w:rsidRDefault="00FD5789" w:rsidP="00001029">
      <w:pPr>
        <w:pStyle w:val="2ndlevelprovision"/>
        <w:rPr>
          <w:sz w:val="22"/>
          <w:szCs w:val="22"/>
        </w:rPr>
      </w:pPr>
      <w:bookmarkStart w:id="157" w:name="_Toc504384517"/>
      <w:r w:rsidRPr="00721134">
        <w:rPr>
          <w:sz w:val="22"/>
          <w:szCs w:val="22"/>
        </w:rPr>
        <w:t xml:space="preserve">The applicable CPV code </w:t>
      </w:r>
      <w:r w:rsidR="00001029">
        <w:rPr>
          <w:sz w:val="22"/>
          <w:szCs w:val="22"/>
        </w:rPr>
        <w:t>is:</w:t>
      </w:r>
      <w:r w:rsidR="00242B38" w:rsidRPr="00001029">
        <w:rPr>
          <w:sz w:val="22"/>
          <w:szCs w:val="22"/>
        </w:rPr>
        <w:t xml:space="preserve"> </w:t>
      </w:r>
      <w:r w:rsidR="00DB35C8" w:rsidRPr="00001029">
        <w:rPr>
          <w:sz w:val="22"/>
          <w:szCs w:val="22"/>
        </w:rPr>
        <w:t>71351914-3</w:t>
      </w:r>
      <w:r w:rsidR="00242B38" w:rsidRPr="00001029">
        <w:rPr>
          <w:sz w:val="22"/>
          <w:szCs w:val="22"/>
        </w:rPr>
        <w:t xml:space="preserve"> (</w:t>
      </w:r>
      <w:r w:rsidR="004A155F" w:rsidRPr="00001029">
        <w:rPr>
          <w:sz w:val="22"/>
          <w:szCs w:val="22"/>
        </w:rPr>
        <w:t>Archaeological services</w:t>
      </w:r>
      <w:r w:rsidR="00242B38" w:rsidRPr="00721134">
        <w:t>)</w:t>
      </w:r>
      <w:r w:rsidRPr="00721134">
        <w:t>.</w:t>
      </w:r>
    </w:p>
    <w:p w14:paraId="0385B1BC" w14:textId="34856231" w:rsidR="00FD5789" w:rsidRPr="00566590" w:rsidRDefault="00FD5789" w:rsidP="00FD5789">
      <w:pPr>
        <w:pStyle w:val="2ndlevelprovision"/>
        <w:rPr>
          <w:b/>
          <w:bCs/>
          <w:color w:val="FF0000"/>
          <w:sz w:val="22"/>
          <w:szCs w:val="22"/>
        </w:rPr>
      </w:pPr>
      <w:bookmarkStart w:id="158" w:name="_Toc504384518"/>
      <w:bookmarkEnd w:id="157"/>
      <w:r w:rsidRPr="00721134">
        <w:rPr>
          <w:sz w:val="22"/>
          <w:szCs w:val="22"/>
        </w:rPr>
        <w:t xml:space="preserve">The </w:t>
      </w:r>
      <w:r w:rsidR="00077757" w:rsidRPr="00721134">
        <w:rPr>
          <w:sz w:val="22"/>
          <w:szCs w:val="22"/>
        </w:rPr>
        <w:t>C</w:t>
      </w:r>
      <w:r w:rsidRPr="00721134">
        <w:rPr>
          <w:sz w:val="22"/>
          <w:szCs w:val="22"/>
        </w:rPr>
        <w:t xml:space="preserve">ontracting entity is joint stock company </w:t>
      </w:r>
      <w:r w:rsidRPr="00721134">
        <w:rPr>
          <w:b/>
          <w:bCs/>
          <w:sz w:val="22"/>
          <w:szCs w:val="22"/>
        </w:rPr>
        <w:t xml:space="preserve">RB Rail AS, legal address: </w:t>
      </w:r>
      <w:proofErr w:type="spellStart"/>
      <w:r w:rsidR="004A155F" w:rsidRPr="00721134">
        <w:rPr>
          <w:b/>
          <w:bCs/>
          <w:sz w:val="22"/>
          <w:szCs w:val="22"/>
        </w:rPr>
        <w:t>Satekles</w:t>
      </w:r>
      <w:proofErr w:type="spellEnd"/>
      <w:r w:rsidRPr="00721134">
        <w:rPr>
          <w:b/>
          <w:bCs/>
          <w:sz w:val="22"/>
          <w:szCs w:val="22"/>
        </w:rPr>
        <w:t xml:space="preserve"> </w:t>
      </w:r>
      <w:proofErr w:type="spellStart"/>
      <w:r w:rsidRPr="00721134">
        <w:rPr>
          <w:b/>
          <w:bCs/>
          <w:sz w:val="22"/>
          <w:szCs w:val="22"/>
        </w:rPr>
        <w:t>iela</w:t>
      </w:r>
      <w:proofErr w:type="spellEnd"/>
      <w:r w:rsidRPr="00721134">
        <w:rPr>
          <w:b/>
          <w:bCs/>
          <w:sz w:val="22"/>
          <w:szCs w:val="22"/>
        </w:rPr>
        <w:t xml:space="preserve"> </w:t>
      </w:r>
      <w:r w:rsidR="004A155F" w:rsidRPr="00721134">
        <w:rPr>
          <w:b/>
          <w:bCs/>
          <w:sz w:val="22"/>
          <w:szCs w:val="22"/>
        </w:rPr>
        <w:t>2B</w:t>
      </w:r>
      <w:r w:rsidRPr="00721134">
        <w:rPr>
          <w:b/>
          <w:bCs/>
          <w:sz w:val="22"/>
          <w:szCs w:val="22"/>
        </w:rPr>
        <w:t>, Riga</w:t>
      </w:r>
      <w:r w:rsidR="00216D5B" w:rsidRPr="00721134">
        <w:rPr>
          <w:b/>
          <w:bCs/>
          <w:sz w:val="22"/>
          <w:szCs w:val="22"/>
        </w:rPr>
        <w:t>,</w:t>
      </w:r>
      <w:r w:rsidRPr="00721134">
        <w:rPr>
          <w:b/>
          <w:bCs/>
          <w:sz w:val="22"/>
          <w:szCs w:val="22"/>
        </w:rPr>
        <w:t xml:space="preserve"> LV-10</w:t>
      </w:r>
      <w:r w:rsidR="004A155F" w:rsidRPr="00721134">
        <w:rPr>
          <w:b/>
          <w:bCs/>
          <w:sz w:val="22"/>
          <w:szCs w:val="22"/>
        </w:rPr>
        <w:t>5</w:t>
      </w:r>
      <w:r w:rsidRPr="00721134">
        <w:rPr>
          <w:b/>
          <w:bCs/>
          <w:sz w:val="22"/>
          <w:szCs w:val="22"/>
        </w:rPr>
        <w:t>0, Latvia</w:t>
      </w:r>
      <w:r w:rsidRPr="00721134">
        <w:rPr>
          <w:sz w:val="22"/>
          <w:szCs w:val="22"/>
        </w:rPr>
        <w:t xml:space="preserve"> (hereinafter – </w:t>
      </w:r>
      <w:r w:rsidRPr="00721134">
        <w:rPr>
          <w:b/>
          <w:bCs/>
          <w:sz w:val="22"/>
          <w:szCs w:val="22"/>
        </w:rPr>
        <w:t>Contracting Authority</w:t>
      </w:r>
      <w:r w:rsidRPr="00721134">
        <w:rPr>
          <w:sz w:val="22"/>
          <w:szCs w:val="22"/>
        </w:rPr>
        <w:t>).</w:t>
      </w:r>
      <w:r w:rsidR="00BA16AA" w:rsidRPr="00721134">
        <w:rPr>
          <w:sz w:val="22"/>
          <w:szCs w:val="22"/>
        </w:rPr>
        <w:t xml:space="preserve"> </w:t>
      </w:r>
      <w:r w:rsidRPr="00566590">
        <w:rPr>
          <w:b/>
          <w:bCs/>
          <w:sz w:val="22"/>
          <w:szCs w:val="22"/>
        </w:rPr>
        <w:t xml:space="preserve">The Contracting Authority conducts this </w:t>
      </w:r>
      <w:r w:rsidR="00F67618" w:rsidRPr="00566590">
        <w:rPr>
          <w:b/>
          <w:bCs/>
          <w:sz w:val="22"/>
          <w:szCs w:val="22"/>
        </w:rPr>
        <w:t>Competition</w:t>
      </w:r>
      <w:r w:rsidRPr="00566590">
        <w:rPr>
          <w:b/>
          <w:bCs/>
          <w:sz w:val="22"/>
          <w:szCs w:val="22"/>
        </w:rPr>
        <w:t xml:space="preserve"> for the benefit of the </w:t>
      </w:r>
      <w:bookmarkStart w:id="159" w:name="_Hlk37235421"/>
      <w:r w:rsidR="00DA70D3" w:rsidRPr="00566590">
        <w:rPr>
          <w:b/>
          <w:bCs/>
          <w:color w:val="000000"/>
          <w:sz w:val="22"/>
          <w:szCs w:val="22"/>
        </w:rPr>
        <w:t>Ministry of Transport of the Republic of Latvia</w:t>
      </w:r>
      <w:bookmarkEnd w:id="159"/>
      <w:r w:rsidR="00DA70D3" w:rsidRPr="00566590">
        <w:rPr>
          <w:b/>
          <w:bCs/>
          <w:sz w:val="22"/>
          <w:szCs w:val="22"/>
        </w:rPr>
        <w:t xml:space="preserve"> </w:t>
      </w:r>
      <w:r w:rsidRPr="00566590">
        <w:rPr>
          <w:b/>
          <w:bCs/>
          <w:sz w:val="22"/>
          <w:szCs w:val="22"/>
        </w:rPr>
        <w:t>(hereinafter – Ministry).</w:t>
      </w:r>
      <w:bookmarkEnd w:id="158"/>
    </w:p>
    <w:p w14:paraId="3B003BD5" w14:textId="1A34E6DF" w:rsidR="00FD5789" w:rsidRPr="00721134" w:rsidRDefault="00FD5789" w:rsidP="00FD5789">
      <w:pPr>
        <w:pStyle w:val="2ndlevelprovision"/>
        <w:rPr>
          <w:sz w:val="22"/>
          <w:szCs w:val="22"/>
        </w:rPr>
      </w:pPr>
      <w:bookmarkStart w:id="160" w:name="_Toc504384519"/>
      <w:r w:rsidRPr="00721134">
        <w:rPr>
          <w:sz w:val="22"/>
          <w:szCs w:val="22"/>
        </w:rPr>
        <w:lastRenderedPageBreak/>
        <w:t xml:space="preserve">The open competition is co-financed by the Contracting Authority and Connecting Europe Facility (CEF). </w:t>
      </w:r>
      <w:bookmarkEnd w:id="160"/>
    </w:p>
    <w:p w14:paraId="698275F5" w14:textId="08D787B8" w:rsidR="003847E3" w:rsidRPr="00721134" w:rsidRDefault="00FD5789" w:rsidP="003847E3">
      <w:pPr>
        <w:pStyle w:val="2ndlevelprovision"/>
        <w:rPr>
          <w:sz w:val="22"/>
          <w:szCs w:val="22"/>
        </w:rPr>
      </w:pPr>
      <w:bookmarkStart w:id="161" w:name="_Toc504384521"/>
      <w:r w:rsidRPr="00721134">
        <w:rPr>
          <w:sz w:val="22"/>
          <w:szCs w:val="22"/>
        </w:rPr>
        <w:t xml:space="preserve">This </w:t>
      </w:r>
      <w:r w:rsidR="00DA2CD3" w:rsidRPr="00721134">
        <w:rPr>
          <w:sz w:val="22"/>
          <w:szCs w:val="22"/>
        </w:rPr>
        <w:t>Competition</w:t>
      </w:r>
      <w:r w:rsidRPr="00721134">
        <w:rPr>
          <w:sz w:val="22"/>
          <w:szCs w:val="22"/>
        </w:rPr>
        <w:t xml:space="preserve"> is </w:t>
      </w:r>
      <w:r w:rsidR="00F67618" w:rsidRPr="00721134">
        <w:rPr>
          <w:sz w:val="22"/>
          <w:szCs w:val="22"/>
        </w:rPr>
        <w:t>organized</w:t>
      </w:r>
      <w:r w:rsidRPr="00721134">
        <w:rPr>
          <w:sz w:val="22"/>
          <w:szCs w:val="22"/>
        </w:rPr>
        <w:t xml:space="preserve"> in accordance with the Public Procurement Law of the Republic of Latvia in effect on the date of publishing the contract notice</w:t>
      </w:r>
      <w:bookmarkEnd w:id="161"/>
      <w:r w:rsidRPr="00721134">
        <w:rPr>
          <w:sz w:val="22"/>
          <w:szCs w:val="22"/>
        </w:rPr>
        <w:t xml:space="preserve"> and is provided in accordance with order established in </w:t>
      </w:r>
      <w:bookmarkStart w:id="162" w:name="_Toc504384522"/>
      <w:r w:rsidR="003847E3" w:rsidRPr="00721134">
        <w:rPr>
          <w:sz w:val="22"/>
          <w:szCs w:val="22"/>
        </w:rPr>
        <w:t>Cabinet of Minister Rules No</w:t>
      </w:r>
      <w:r w:rsidR="00F67618" w:rsidRPr="00721134">
        <w:rPr>
          <w:sz w:val="22"/>
          <w:szCs w:val="22"/>
        </w:rPr>
        <w:t xml:space="preserve"> </w:t>
      </w:r>
      <w:r w:rsidR="003847E3" w:rsidRPr="00721134">
        <w:rPr>
          <w:sz w:val="22"/>
          <w:szCs w:val="22"/>
        </w:rPr>
        <w:t>107 on Conducting procurement procedures and design contests (</w:t>
      </w:r>
      <w:proofErr w:type="spellStart"/>
      <w:r w:rsidR="003847E3" w:rsidRPr="00721134">
        <w:rPr>
          <w:i/>
          <w:iCs/>
          <w:sz w:val="22"/>
          <w:szCs w:val="22"/>
        </w:rPr>
        <w:t>Iepirkuma</w:t>
      </w:r>
      <w:proofErr w:type="spellEnd"/>
      <w:r w:rsidR="003847E3" w:rsidRPr="00721134">
        <w:rPr>
          <w:i/>
          <w:iCs/>
          <w:sz w:val="22"/>
          <w:szCs w:val="22"/>
        </w:rPr>
        <w:t xml:space="preserve"> </w:t>
      </w:r>
      <w:proofErr w:type="spellStart"/>
      <w:r w:rsidR="003847E3" w:rsidRPr="00721134">
        <w:rPr>
          <w:i/>
          <w:iCs/>
          <w:sz w:val="22"/>
          <w:szCs w:val="22"/>
        </w:rPr>
        <w:t>procedūru</w:t>
      </w:r>
      <w:proofErr w:type="spellEnd"/>
      <w:r w:rsidR="003847E3" w:rsidRPr="00721134">
        <w:rPr>
          <w:i/>
          <w:iCs/>
          <w:sz w:val="22"/>
          <w:szCs w:val="22"/>
        </w:rPr>
        <w:t xml:space="preserve"> un </w:t>
      </w:r>
      <w:proofErr w:type="spellStart"/>
      <w:r w:rsidR="003847E3" w:rsidRPr="00721134">
        <w:rPr>
          <w:i/>
          <w:iCs/>
          <w:sz w:val="22"/>
          <w:szCs w:val="22"/>
        </w:rPr>
        <w:t>metu</w:t>
      </w:r>
      <w:proofErr w:type="spellEnd"/>
      <w:r w:rsidR="003847E3" w:rsidRPr="00721134">
        <w:rPr>
          <w:i/>
          <w:iCs/>
          <w:sz w:val="22"/>
          <w:szCs w:val="22"/>
        </w:rPr>
        <w:t xml:space="preserve"> </w:t>
      </w:r>
      <w:proofErr w:type="spellStart"/>
      <w:r w:rsidR="003847E3" w:rsidRPr="00721134">
        <w:rPr>
          <w:i/>
          <w:iCs/>
          <w:sz w:val="22"/>
          <w:szCs w:val="22"/>
        </w:rPr>
        <w:t>konkursu</w:t>
      </w:r>
      <w:proofErr w:type="spellEnd"/>
      <w:r w:rsidR="003847E3" w:rsidRPr="00721134">
        <w:rPr>
          <w:i/>
          <w:iCs/>
          <w:sz w:val="22"/>
          <w:szCs w:val="22"/>
        </w:rPr>
        <w:t xml:space="preserve"> </w:t>
      </w:r>
      <w:proofErr w:type="spellStart"/>
      <w:r w:rsidR="003847E3" w:rsidRPr="00721134">
        <w:rPr>
          <w:i/>
          <w:iCs/>
          <w:sz w:val="22"/>
          <w:szCs w:val="22"/>
        </w:rPr>
        <w:t>norises</w:t>
      </w:r>
      <w:proofErr w:type="spellEnd"/>
      <w:r w:rsidR="003847E3" w:rsidRPr="00721134">
        <w:rPr>
          <w:i/>
          <w:iCs/>
          <w:sz w:val="22"/>
          <w:szCs w:val="22"/>
        </w:rPr>
        <w:t xml:space="preserve"> </w:t>
      </w:r>
      <w:proofErr w:type="spellStart"/>
      <w:r w:rsidR="003847E3" w:rsidRPr="00721134">
        <w:rPr>
          <w:i/>
          <w:iCs/>
          <w:sz w:val="22"/>
          <w:szCs w:val="22"/>
        </w:rPr>
        <w:t>kārtība</w:t>
      </w:r>
      <w:proofErr w:type="spellEnd"/>
      <w:r w:rsidR="003847E3" w:rsidRPr="00721134">
        <w:rPr>
          <w:sz w:val="22"/>
          <w:szCs w:val="22"/>
        </w:rPr>
        <w:t>) of 28 February 2017.</w:t>
      </w:r>
    </w:p>
    <w:p w14:paraId="6645C439" w14:textId="4D4DA950" w:rsidR="00FD5789" w:rsidRPr="00721134" w:rsidRDefault="00FD5789" w:rsidP="00FD5789">
      <w:pPr>
        <w:pStyle w:val="2ndlevelprovision"/>
        <w:rPr>
          <w:sz w:val="22"/>
          <w:szCs w:val="22"/>
        </w:rPr>
      </w:pPr>
      <w:r w:rsidRPr="00721134">
        <w:rPr>
          <w:sz w:val="22"/>
          <w:szCs w:val="22"/>
        </w:rPr>
        <w:t xml:space="preserve">This </w:t>
      </w:r>
      <w:r w:rsidR="00DF398A" w:rsidRPr="00721134">
        <w:rPr>
          <w:sz w:val="22"/>
          <w:szCs w:val="22"/>
        </w:rPr>
        <w:t>Competition</w:t>
      </w:r>
      <w:r w:rsidRPr="00721134">
        <w:rPr>
          <w:sz w:val="22"/>
          <w:szCs w:val="22"/>
        </w:rPr>
        <w:t xml:space="preserve"> is carried out using E-Tenders system which is subsystem of the Electronic Procurement System </w:t>
      </w:r>
      <w:r w:rsidR="00051289" w:rsidRPr="00721134">
        <w:rPr>
          <w:sz w:val="22"/>
          <w:szCs w:val="22"/>
        </w:rPr>
        <w:t>(</w:t>
      </w:r>
      <w:hyperlink r:id="rId12" w:history="1">
        <w:r w:rsidR="00F96B12" w:rsidRPr="00721134">
          <w:rPr>
            <w:rStyle w:val="Hyperlink"/>
            <w:rFonts w:cstheme="majorBidi"/>
            <w:sz w:val="22"/>
            <w:szCs w:val="22"/>
          </w:rPr>
          <w:t>https://www.eis.gov.lv/EKEIS/Supplier</w:t>
        </w:r>
      </w:hyperlink>
      <w:r w:rsidR="00C93A72" w:rsidRPr="00721134">
        <w:rPr>
          <w:sz w:val="22"/>
          <w:szCs w:val="22"/>
        </w:rPr>
        <w:t>)</w:t>
      </w:r>
      <w:r w:rsidRPr="00721134">
        <w:rPr>
          <w:sz w:val="22"/>
          <w:szCs w:val="22"/>
        </w:rPr>
        <w:t>.</w:t>
      </w:r>
      <w:bookmarkStart w:id="163" w:name="_Toc504384523"/>
      <w:bookmarkEnd w:id="162"/>
      <w:r w:rsidR="00740BF7" w:rsidRPr="00721134">
        <w:rPr>
          <w:sz w:val="22"/>
          <w:szCs w:val="22"/>
        </w:rPr>
        <w:t xml:space="preserve"> </w:t>
      </w:r>
      <w:r w:rsidR="00740BF7" w:rsidRPr="00721134">
        <w:rPr>
          <w:rFonts w:cstheme="majorBidi"/>
          <w:sz w:val="22"/>
          <w:szCs w:val="22"/>
        </w:rPr>
        <w:t xml:space="preserve">Suppliers apply </w:t>
      </w:r>
      <w:r w:rsidR="00C16D5D" w:rsidRPr="00721134">
        <w:rPr>
          <w:rFonts w:cstheme="majorBidi"/>
          <w:sz w:val="22"/>
          <w:szCs w:val="22"/>
        </w:rPr>
        <w:t xml:space="preserve">as users </w:t>
      </w:r>
      <w:r w:rsidR="00740BF7" w:rsidRPr="00721134">
        <w:rPr>
          <w:rFonts w:cstheme="majorBidi"/>
          <w:sz w:val="22"/>
          <w:szCs w:val="22"/>
        </w:rPr>
        <w:t xml:space="preserve">for the Electronic Procurement System (if </w:t>
      </w:r>
      <w:r w:rsidR="00921B1B" w:rsidRPr="00721134">
        <w:rPr>
          <w:rFonts w:cstheme="majorBidi"/>
          <w:sz w:val="22"/>
          <w:szCs w:val="22"/>
        </w:rPr>
        <w:t>Supplier</w:t>
      </w:r>
      <w:r w:rsidR="00740BF7" w:rsidRPr="00721134">
        <w:rPr>
          <w:rFonts w:cstheme="majorBidi"/>
          <w:sz w:val="22"/>
          <w:szCs w:val="22"/>
        </w:rPr>
        <w:t xml:space="preserve"> is not registered in Electronic Procurement System) in </w:t>
      </w:r>
      <w:r w:rsidR="00740BF7" w:rsidRPr="00721134">
        <w:rPr>
          <w:rFonts w:cstheme="majorBidi"/>
          <w:kern w:val="24"/>
          <w:sz w:val="22"/>
          <w:szCs w:val="22"/>
        </w:rPr>
        <w:t>State Regional Development Agency (please see information here</w:t>
      </w:r>
      <w:r w:rsidR="00616F9B">
        <w:rPr>
          <w:rFonts w:cstheme="majorBidi"/>
          <w:sz w:val="22"/>
          <w:szCs w:val="22"/>
          <w:u w:val="single"/>
        </w:rPr>
        <w:t xml:space="preserve"> </w:t>
      </w:r>
      <w:hyperlink r:id="rId13" w:history="1">
        <w:r w:rsidR="00B50688" w:rsidRPr="002F1918">
          <w:rPr>
            <w:rStyle w:val="Hyperlink"/>
            <w:rFonts w:cstheme="majorBidi"/>
            <w:kern w:val="24"/>
            <w:sz w:val="22"/>
            <w:szCs w:val="22"/>
          </w:rPr>
          <w:t>https://www.railbaltica.org/procurement/e-procurement-system/</w:t>
        </w:r>
      </w:hyperlink>
      <w:r w:rsidR="00740BF7" w:rsidRPr="00721134">
        <w:rPr>
          <w:rFonts w:cstheme="majorBidi"/>
          <w:kern w:val="24"/>
          <w:sz w:val="22"/>
          <w:szCs w:val="22"/>
        </w:rPr>
        <w:t>)</w:t>
      </w:r>
      <w:r w:rsidR="00740BF7" w:rsidRPr="00721134">
        <w:rPr>
          <w:rFonts w:cstheme="majorBidi"/>
          <w:sz w:val="22"/>
          <w:szCs w:val="22"/>
        </w:rPr>
        <w:t>.</w:t>
      </w:r>
    </w:p>
    <w:p w14:paraId="1D859F84" w14:textId="0399D6A6" w:rsidR="00FD5789" w:rsidRPr="00721134" w:rsidRDefault="00FD5789" w:rsidP="004369CB">
      <w:pPr>
        <w:pStyle w:val="2ndlevelprovision"/>
        <w:rPr>
          <w:b/>
          <w:bCs/>
          <w:i/>
          <w:iCs/>
          <w:color w:val="FF0000"/>
          <w:u w:val="single"/>
        </w:rPr>
      </w:pPr>
      <w:r w:rsidRPr="00721134">
        <w:t xml:space="preserve">The </w:t>
      </w:r>
      <w:r w:rsidR="00DF398A" w:rsidRPr="00721134">
        <w:t>Competition</w:t>
      </w:r>
      <w:r w:rsidRPr="00721134">
        <w:t xml:space="preserve"> regulation (hereinafter – </w:t>
      </w:r>
      <w:r w:rsidRPr="00721134">
        <w:rPr>
          <w:b/>
        </w:rPr>
        <w:t>Regulation</w:t>
      </w:r>
      <w:r w:rsidRPr="00721134">
        <w:t xml:space="preserve">) and all its annexes are freely available in Contracting Authority’s profile </w:t>
      </w:r>
      <w:r w:rsidR="00DF398A" w:rsidRPr="00721134">
        <w:t>of</w:t>
      </w:r>
      <w:r w:rsidRPr="00721134">
        <w:t xml:space="preserve"> E-Tenders system</w:t>
      </w:r>
      <w:r w:rsidR="001B7F74" w:rsidRPr="00721134">
        <w:t xml:space="preserve"> (</w:t>
      </w:r>
      <w:r w:rsidR="004369CB" w:rsidRPr="004369CB">
        <w:rPr>
          <w:rStyle w:val="Hyperlink"/>
          <w:sz w:val="22"/>
          <w:szCs w:val="22"/>
        </w:rPr>
        <w:t>https://www.eis.gov.lv/EKEIS/Supplier/Organizer/3001</w:t>
      </w:r>
      <w:r w:rsidR="001B7F74" w:rsidRPr="000F1711">
        <w:rPr>
          <w:rStyle w:val="Hyperlink"/>
          <w:sz w:val="22"/>
          <w:szCs w:val="22"/>
        </w:rPr>
        <w:t xml:space="preserve">) </w:t>
      </w:r>
      <w:r w:rsidR="000F1711" w:rsidRPr="000F1711">
        <w:t>and</w:t>
      </w:r>
      <w:r w:rsidR="000F1711">
        <w:rPr>
          <w:color w:val="FF0000"/>
        </w:rPr>
        <w:t xml:space="preserve"> </w:t>
      </w:r>
      <w:r w:rsidR="001B7F74" w:rsidRPr="00721134">
        <w:t xml:space="preserve">on </w:t>
      </w:r>
      <w:r w:rsidRPr="00721134">
        <w:t xml:space="preserve">the webpage of the Contracting Authority </w:t>
      </w:r>
      <w:r w:rsidR="004C2593" w:rsidRPr="00721134">
        <w:t>(</w:t>
      </w:r>
      <w:bookmarkEnd w:id="163"/>
      <w:r w:rsidR="00E35793">
        <w:fldChar w:fldCharType="begin"/>
      </w:r>
      <w:r w:rsidR="00E35793">
        <w:instrText xml:space="preserve"> HYPERLINK "http://railbaltica.org/tenders/" </w:instrText>
      </w:r>
      <w:r w:rsidR="00E35793">
        <w:fldChar w:fldCharType="separate"/>
      </w:r>
      <w:r w:rsidR="004C2593" w:rsidRPr="00721134">
        <w:rPr>
          <w:rStyle w:val="Hyperlink"/>
          <w:sz w:val="22"/>
          <w:szCs w:val="22"/>
        </w:rPr>
        <w:t>http://railbaltica.org/tenders/</w:t>
      </w:r>
      <w:r w:rsidR="00E35793">
        <w:rPr>
          <w:rStyle w:val="Hyperlink"/>
          <w:sz w:val="22"/>
          <w:szCs w:val="22"/>
        </w:rPr>
        <w:fldChar w:fldCharType="end"/>
      </w:r>
      <w:r w:rsidR="004C2593" w:rsidRPr="00721134">
        <w:rPr>
          <w:rStyle w:val="Hyperlink"/>
          <w:color w:val="auto"/>
          <w:sz w:val="22"/>
          <w:szCs w:val="22"/>
        </w:rPr>
        <w:t>)</w:t>
      </w:r>
      <w:r w:rsidRPr="00721134">
        <w:t xml:space="preserve">. </w:t>
      </w:r>
    </w:p>
    <w:p w14:paraId="416126A1" w14:textId="426E70A1" w:rsidR="00FD5789" w:rsidRPr="00721134" w:rsidRDefault="00FD5789" w:rsidP="000F1711">
      <w:pPr>
        <w:pStyle w:val="2ndlevelprovision"/>
      </w:pPr>
      <w:bookmarkStart w:id="164" w:name="_Toc504384524"/>
      <w:r w:rsidRPr="00721134">
        <w:t xml:space="preserve">Amendments to the open competition Regulation and answers to </w:t>
      </w:r>
      <w:r w:rsidR="00B96843" w:rsidRPr="00721134">
        <w:t>the questions received from the Suppliers</w:t>
      </w:r>
      <w:r w:rsidRPr="00721134">
        <w:t xml:space="preserve"> shall be published </w:t>
      </w:r>
      <w:r w:rsidR="00034C97" w:rsidRPr="00721134">
        <w:t>in</w:t>
      </w:r>
      <w:r w:rsidRPr="00721134">
        <w:t xml:space="preserve"> the E-Tenders system </w:t>
      </w:r>
      <w:r w:rsidR="00034C97" w:rsidRPr="00721134">
        <w:t>(</w:t>
      </w:r>
      <w:hyperlink r:id="rId14" w:history="1">
        <w:r w:rsidR="000F1711" w:rsidRPr="00E24CB1">
          <w:rPr>
            <w:rStyle w:val="Hyperlink"/>
            <w:sz w:val="22"/>
            <w:szCs w:val="22"/>
          </w:rPr>
          <w:t>https://www.eis.gov.lv/EKEIS/Supplier/Procurement/99816</w:t>
        </w:r>
      </w:hyperlink>
      <w:r w:rsidR="00034C97" w:rsidRPr="00721134">
        <w:rPr>
          <w:rStyle w:val="Hyperlink"/>
        </w:rPr>
        <w:t>)</w:t>
      </w:r>
      <w:r w:rsidR="00C01BC0" w:rsidRPr="00721134">
        <w:rPr>
          <w:rStyle w:val="Hyperlink"/>
          <w:sz w:val="22"/>
          <w:szCs w:val="22"/>
          <w:u w:val="none"/>
        </w:rPr>
        <w:t xml:space="preserve"> </w:t>
      </w:r>
      <w:r w:rsidRPr="00721134">
        <w:t xml:space="preserve">and </w:t>
      </w:r>
      <w:r w:rsidR="00034C97" w:rsidRPr="00721134">
        <w:t xml:space="preserve">on </w:t>
      </w:r>
      <w:r w:rsidRPr="00721134">
        <w:t xml:space="preserve">the webpage </w:t>
      </w:r>
      <w:r w:rsidR="00034C97" w:rsidRPr="00721134">
        <w:t>(</w:t>
      </w:r>
      <w:hyperlink r:id="rId15" w:history="1">
        <w:r w:rsidR="009B5C69" w:rsidRPr="00E24CB1">
          <w:rPr>
            <w:rStyle w:val="Hyperlink"/>
            <w:sz w:val="22"/>
            <w:szCs w:val="22"/>
          </w:rPr>
          <w:t>https://railbaltica.org/tenders/</w:t>
        </w:r>
      </w:hyperlink>
      <w:r w:rsidR="00034C97" w:rsidRPr="00721134">
        <w:rPr>
          <w:rStyle w:val="Hyperlink"/>
          <w:color w:val="auto"/>
          <w:sz w:val="22"/>
          <w:szCs w:val="22"/>
        </w:rPr>
        <w:t>)</w:t>
      </w:r>
      <w:r w:rsidR="00034C97" w:rsidRPr="00721134">
        <w:rPr>
          <w:rStyle w:val="Hyperlink"/>
          <w:color w:val="auto"/>
          <w:sz w:val="22"/>
          <w:szCs w:val="22"/>
          <w:u w:val="none"/>
        </w:rPr>
        <w:t xml:space="preserve"> of the</w:t>
      </w:r>
      <w:r w:rsidR="000304E0" w:rsidRPr="00721134">
        <w:rPr>
          <w:rStyle w:val="Hyperlink"/>
          <w:color w:val="auto"/>
          <w:sz w:val="22"/>
          <w:szCs w:val="22"/>
          <w:u w:val="none"/>
        </w:rPr>
        <w:t xml:space="preserve"> </w:t>
      </w:r>
      <w:r w:rsidR="00034C97" w:rsidRPr="00721134">
        <w:t>Contracting Authority</w:t>
      </w:r>
      <w:r w:rsidRPr="00721134">
        <w:t xml:space="preserve">. It is </w:t>
      </w:r>
      <w:r w:rsidR="00034C97" w:rsidRPr="00721134">
        <w:t xml:space="preserve">responsibility of </w:t>
      </w:r>
      <w:r w:rsidRPr="00721134">
        <w:t xml:space="preserve">the </w:t>
      </w:r>
      <w:r w:rsidR="004C2593" w:rsidRPr="00721134">
        <w:t>S</w:t>
      </w:r>
      <w:r w:rsidRPr="00721134">
        <w:t>upplie</w:t>
      </w:r>
      <w:r w:rsidR="00034C97" w:rsidRPr="00721134">
        <w:t>r</w:t>
      </w:r>
      <w:r w:rsidRPr="00721134">
        <w:t xml:space="preserve"> to constantly follow the information published on the webpage and E-Tenders system and to take it into consideration in its proposal. </w:t>
      </w:r>
      <w:bookmarkStart w:id="165" w:name="_Hlk497976673"/>
      <w:bookmarkEnd w:id="164"/>
      <w:bookmarkEnd w:id="165"/>
    </w:p>
    <w:p w14:paraId="5AB46A4F" w14:textId="51EC6D4A" w:rsidR="00FD5789" w:rsidRPr="00721134" w:rsidRDefault="00FD5789" w:rsidP="009D74EA">
      <w:pPr>
        <w:pStyle w:val="2ndlevelprovision"/>
        <w:rPr>
          <w:sz w:val="22"/>
          <w:szCs w:val="22"/>
        </w:rPr>
      </w:pPr>
      <w:bookmarkStart w:id="166" w:name="_Toc504384525"/>
      <w:r w:rsidRPr="00721134">
        <w:rPr>
          <w:sz w:val="22"/>
          <w:szCs w:val="22"/>
        </w:rPr>
        <w:t>Contact person of the Contracting Authority for this open competition</w:t>
      </w:r>
      <w:bookmarkEnd w:id="166"/>
      <w:r w:rsidRPr="00721134">
        <w:rPr>
          <w:sz w:val="22"/>
          <w:szCs w:val="22"/>
        </w:rPr>
        <w:t xml:space="preserve">: </w:t>
      </w:r>
      <w:r w:rsidR="009C6AF1" w:rsidRPr="00721134">
        <w:rPr>
          <w:sz w:val="22"/>
          <w:szCs w:val="22"/>
        </w:rPr>
        <w:t xml:space="preserve">Senior </w:t>
      </w:r>
      <w:r w:rsidRPr="00721134">
        <w:rPr>
          <w:sz w:val="22"/>
          <w:szCs w:val="22"/>
        </w:rPr>
        <w:t xml:space="preserve">Procurement </w:t>
      </w:r>
      <w:r w:rsidR="008861E7" w:rsidRPr="00721134">
        <w:rPr>
          <w:sz w:val="22"/>
          <w:szCs w:val="22"/>
        </w:rPr>
        <w:t>S</w:t>
      </w:r>
      <w:r w:rsidRPr="00721134">
        <w:rPr>
          <w:sz w:val="22"/>
          <w:szCs w:val="22"/>
        </w:rPr>
        <w:t>pecialist</w:t>
      </w:r>
      <w:r w:rsidR="007B6703" w:rsidRPr="00721134">
        <w:rPr>
          <w:sz w:val="22"/>
          <w:szCs w:val="22"/>
        </w:rPr>
        <w:t xml:space="preserve"> Mr. Jānis Lukševics,</w:t>
      </w:r>
      <w:r w:rsidRPr="00721134">
        <w:rPr>
          <w:sz w:val="22"/>
          <w:szCs w:val="22"/>
        </w:rPr>
        <w:t xml:space="preserve"> telephone: </w:t>
      </w:r>
      <w:r w:rsidRPr="00721134">
        <w:rPr>
          <w:color w:val="000000" w:themeColor="text1"/>
          <w:sz w:val="22"/>
          <w:szCs w:val="22"/>
        </w:rPr>
        <w:t xml:space="preserve"> </w:t>
      </w:r>
      <w:r w:rsidR="00D70A66" w:rsidRPr="00721134">
        <w:rPr>
          <w:color w:val="000000" w:themeColor="text1"/>
          <w:sz w:val="22"/>
          <w:szCs w:val="22"/>
        </w:rPr>
        <w:t xml:space="preserve">+371 </w:t>
      </w:r>
      <w:r w:rsidR="007B6703" w:rsidRPr="00721134">
        <w:rPr>
          <w:color w:val="000000" w:themeColor="text1"/>
          <w:sz w:val="22"/>
          <w:szCs w:val="22"/>
        </w:rPr>
        <w:t>29188156</w:t>
      </w:r>
      <w:r w:rsidRPr="00721134">
        <w:rPr>
          <w:sz w:val="22"/>
          <w:szCs w:val="22"/>
        </w:rPr>
        <w:t xml:space="preserve">, e-mail address: </w:t>
      </w:r>
      <w:r w:rsidR="007B6703" w:rsidRPr="00721134">
        <w:rPr>
          <w:rStyle w:val="Hyperlink"/>
          <w:bCs/>
          <w:iCs/>
          <w:sz w:val="22"/>
          <w:szCs w:val="22"/>
        </w:rPr>
        <w:t>janis.luksevics</w:t>
      </w:r>
      <w:r w:rsidRPr="00721134">
        <w:rPr>
          <w:rStyle w:val="Hyperlink"/>
          <w:bCs/>
          <w:iCs/>
          <w:sz w:val="22"/>
          <w:szCs w:val="22"/>
        </w:rPr>
        <w:t>@railbaltica.org</w:t>
      </w:r>
      <w:r w:rsidRPr="00721134">
        <w:rPr>
          <w:sz w:val="22"/>
          <w:szCs w:val="22"/>
        </w:rPr>
        <w:t xml:space="preserve">. All requests for information or additional explanations must be submitted solely through the E-Tenders system. Answers to </w:t>
      </w:r>
      <w:r w:rsidR="00EF7C9F" w:rsidRPr="00721134">
        <w:rPr>
          <w:sz w:val="22"/>
          <w:szCs w:val="22"/>
        </w:rPr>
        <w:t xml:space="preserve">the </w:t>
      </w:r>
      <w:r w:rsidRPr="00721134">
        <w:rPr>
          <w:sz w:val="22"/>
          <w:szCs w:val="22"/>
        </w:rPr>
        <w:t>questions or explanations from the Contracting Authority are also provided through the E-Tenders system.</w:t>
      </w:r>
    </w:p>
    <w:p w14:paraId="21167C49" w14:textId="28800570" w:rsidR="00FD5789" w:rsidRPr="00721134" w:rsidRDefault="00FD5789" w:rsidP="00FD5789">
      <w:pPr>
        <w:pStyle w:val="2ndlevelprovision"/>
        <w:rPr>
          <w:sz w:val="22"/>
          <w:szCs w:val="22"/>
        </w:rPr>
      </w:pPr>
      <w:bookmarkStart w:id="167" w:name="_Toc454882353"/>
      <w:bookmarkStart w:id="168" w:name="_Toc458981500"/>
      <w:bookmarkStart w:id="169" w:name="_Toc471229373"/>
      <w:bookmarkStart w:id="170" w:name="_Toc471229679"/>
      <w:bookmarkStart w:id="171" w:name="_Toc504384526"/>
      <w:bookmarkEnd w:id="167"/>
      <w:bookmarkEnd w:id="168"/>
      <w:bookmarkEnd w:id="169"/>
      <w:bookmarkEnd w:id="170"/>
      <w:r w:rsidRPr="00721134">
        <w:rPr>
          <w:sz w:val="22"/>
          <w:szCs w:val="22"/>
        </w:rPr>
        <w:t xml:space="preserve">The Procurement </w:t>
      </w:r>
      <w:r w:rsidR="00C122B5" w:rsidRPr="00721134">
        <w:rPr>
          <w:sz w:val="22"/>
          <w:szCs w:val="22"/>
        </w:rPr>
        <w:t>C</w:t>
      </w:r>
      <w:r w:rsidRPr="00721134">
        <w:rPr>
          <w:sz w:val="22"/>
          <w:szCs w:val="22"/>
        </w:rPr>
        <w:t xml:space="preserve">ommission and the </w:t>
      </w:r>
      <w:r w:rsidR="00AB59E0" w:rsidRPr="00721134">
        <w:rPr>
          <w:sz w:val="22"/>
          <w:szCs w:val="22"/>
        </w:rPr>
        <w:t>S</w:t>
      </w:r>
      <w:r w:rsidRPr="00721134">
        <w:rPr>
          <w:sz w:val="22"/>
          <w:szCs w:val="22"/>
        </w:rPr>
        <w:t>upplier</w:t>
      </w:r>
      <w:r w:rsidR="00C338B8" w:rsidRPr="00721134">
        <w:rPr>
          <w:sz w:val="22"/>
          <w:szCs w:val="22"/>
        </w:rPr>
        <w:t>/ Tenderer</w:t>
      </w:r>
      <w:r w:rsidRPr="00721134">
        <w:rPr>
          <w:sz w:val="22"/>
          <w:szCs w:val="22"/>
        </w:rPr>
        <w:t xml:space="preserve"> exchange information in writing in English or Latvian (accompanied by a translation in English), by sending documents electronically via E-Tenders system. </w:t>
      </w:r>
      <w:bookmarkEnd w:id="171"/>
    </w:p>
    <w:p w14:paraId="76AAB6BC" w14:textId="02743D4B" w:rsidR="00FD5789" w:rsidRPr="00721134" w:rsidRDefault="00FD5789" w:rsidP="00975AD6">
      <w:pPr>
        <w:pStyle w:val="2ndlevelprovision"/>
        <w:rPr>
          <w:sz w:val="22"/>
          <w:szCs w:val="22"/>
        </w:rPr>
      </w:pPr>
      <w:bookmarkStart w:id="172" w:name="_Toc504384527"/>
      <w:r w:rsidRPr="00721134">
        <w:rPr>
          <w:sz w:val="22"/>
          <w:szCs w:val="22"/>
        </w:rPr>
        <w:t xml:space="preserve">The </w:t>
      </w:r>
      <w:r w:rsidR="00975AD6" w:rsidRPr="00721134">
        <w:rPr>
          <w:sz w:val="22"/>
          <w:szCs w:val="22"/>
        </w:rPr>
        <w:t>S</w:t>
      </w:r>
      <w:r w:rsidRPr="00721134">
        <w:rPr>
          <w:sz w:val="22"/>
          <w:szCs w:val="22"/>
        </w:rPr>
        <w:t>upplier can request additional information regarding the Regulation. Additional information can be requested in writing, by sending it to the Procurement Commission electronically using E-Tenders system. Additional information must be requested in a timely fashion, so that the Procurement Commission can give it a reply no later than 6 (six) days prior to the deadline for proposal submission. The Procurement Commission shall provide additional information within 5 (five) Business days from the day of receipt of the request.</w:t>
      </w:r>
      <w:bookmarkEnd w:id="172"/>
    </w:p>
    <w:p w14:paraId="0E314FAC" w14:textId="77777777" w:rsidR="00FD5789" w:rsidRPr="00721134" w:rsidRDefault="00FD5789" w:rsidP="00FD5789">
      <w:pPr>
        <w:pStyle w:val="2ndlevelheading"/>
        <w:rPr>
          <w:b w:val="0"/>
          <w:sz w:val="22"/>
          <w:szCs w:val="22"/>
        </w:rPr>
      </w:pPr>
      <w:bookmarkStart w:id="173" w:name="_Toc504384528"/>
      <w:bookmarkStart w:id="174" w:name="_Toc515955770"/>
      <w:bookmarkStart w:id="175" w:name="_Toc515956019"/>
      <w:bookmarkStart w:id="176" w:name="_Toc515956517"/>
      <w:bookmarkStart w:id="177" w:name="_Toc516041587"/>
      <w:bookmarkStart w:id="178" w:name="_Toc516043136"/>
      <w:bookmarkStart w:id="179" w:name="_Toc516045200"/>
      <w:bookmarkStart w:id="180" w:name="_Toc516045776"/>
      <w:bookmarkStart w:id="181" w:name="_Toc516046928"/>
      <w:bookmarkStart w:id="182" w:name="_Toc516047216"/>
      <w:bookmarkStart w:id="183" w:name="_Toc471229374"/>
      <w:bookmarkStart w:id="184" w:name="_Toc471229680"/>
      <w:bookmarkStart w:id="185" w:name="_Toc500830367"/>
      <w:bookmarkStart w:id="186" w:name="_Toc504384058"/>
      <w:bookmarkStart w:id="187" w:name="_Toc504384134"/>
      <w:bookmarkStart w:id="188" w:name="_Toc504384529"/>
      <w:bookmarkStart w:id="189" w:name="_Toc454882354"/>
      <w:bookmarkStart w:id="190" w:name="_Toc458981501"/>
      <w:r w:rsidRPr="00721134">
        <w:rPr>
          <w:b w:val="0"/>
          <w:sz w:val="22"/>
          <w:szCs w:val="22"/>
        </w:rPr>
        <w:t xml:space="preserve">The Supplier covers all expenses, which are related to the preparation of the Proposal and its submission to the Contracting Authority. </w:t>
      </w:r>
      <w:bookmarkEnd w:id="173"/>
      <w:r w:rsidRPr="00721134">
        <w:rPr>
          <w:b w:val="0"/>
          <w:sz w:val="22"/>
          <w:szCs w:val="22"/>
        </w:rPr>
        <w:t xml:space="preserve"> Under no circumstances will the Contracting Authority be liable for compensation of any costs and damages related to the preparation and submission of the Proposal (including, inter alia, costs associated with any site visits) or the Supplier’s participation in the procurement exercise.</w:t>
      </w:r>
      <w:bookmarkEnd w:id="174"/>
      <w:bookmarkEnd w:id="175"/>
      <w:bookmarkEnd w:id="176"/>
      <w:bookmarkEnd w:id="177"/>
      <w:bookmarkEnd w:id="178"/>
      <w:bookmarkEnd w:id="179"/>
      <w:bookmarkEnd w:id="180"/>
      <w:bookmarkEnd w:id="181"/>
      <w:bookmarkEnd w:id="182"/>
    </w:p>
    <w:p w14:paraId="14CA3940" w14:textId="77777777" w:rsidR="00FD5789" w:rsidRPr="00721134" w:rsidRDefault="00FD5789" w:rsidP="00FD5789">
      <w:pPr>
        <w:pStyle w:val="1stlevelheading"/>
        <w:rPr>
          <w:sz w:val="22"/>
          <w:szCs w:val="22"/>
        </w:rPr>
      </w:pPr>
      <w:bookmarkStart w:id="191" w:name="_Toc28615963"/>
      <w:bookmarkStart w:id="192" w:name="_Toc71553331"/>
      <w:r w:rsidRPr="00721134">
        <w:rPr>
          <w:sz w:val="22"/>
          <w:szCs w:val="22"/>
        </w:rPr>
        <w:t>The rights of the Procurement Commission</w:t>
      </w:r>
      <w:bookmarkEnd w:id="183"/>
      <w:bookmarkEnd w:id="184"/>
      <w:bookmarkEnd w:id="185"/>
      <w:bookmarkEnd w:id="186"/>
      <w:bookmarkEnd w:id="187"/>
      <w:bookmarkEnd w:id="188"/>
      <w:bookmarkEnd w:id="191"/>
      <w:bookmarkEnd w:id="192"/>
    </w:p>
    <w:p w14:paraId="2D0315D5" w14:textId="77777777" w:rsidR="00FD5789" w:rsidRPr="00721134" w:rsidRDefault="00FD5789" w:rsidP="00FD5789">
      <w:pPr>
        <w:pStyle w:val="2ndlevelprovision"/>
        <w:rPr>
          <w:sz w:val="22"/>
          <w:szCs w:val="22"/>
        </w:rPr>
      </w:pPr>
      <w:bookmarkStart w:id="193" w:name="_Toc504384530"/>
      <w:r w:rsidRPr="00721134">
        <w:rPr>
          <w:sz w:val="22"/>
          <w:szCs w:val="22"/>
        </w:rPr>
        <w:t xml:space="preserve">The Procurement Commission has the right to demand at any stage of the open competition that the Tenderer submits all or part of the documents which certify Tenderer’s compliance to the requirements for the selection of Tenderers. The Procurement Commission does not demand documents or information which is already at its disposal or is available without charge in public data bases. </w:t>
      </w:r>
      <w:bookmarkEnd w:id="193"/>
    </w:p>
    <w:p w14:paraId="6A694E17" w14:textId="77777777" w:rsidR="00FD5789" w:rsidRPr="00721134" w:rsidRDefault="00FD5789" w:rsidP="00FD5789">
      <w:pPr>
        <w:pStyle w:val="2ndlevelprovision"/>
        <w:rPr>
          <w:sz w:val="22"/>
          <w:szCs w:val="22"/>
        </w:rPr>
      </w:pPr>
      <w:bookmarkStart w:id="194" w:name="_Toc504384531"/>
      <w:r w:rsidRPr="00721134">
        <w:rPr>
          <w:sz w:val="22"/>
          <w:szCs w:val="22"/>
        </w:rPr>
        <w:lastRenderedPageBreak/>
        <w:t>If the Tenderer submits document derivatives (</w:t>
      </w:r>
      <w:proofErr w:type="gramStart"/>
      <w:r w:rsidRPr="00721134">
        <w:rPr>
          <w:sz w:val="22"/>
          <w:szCs w:val="22"/>
        </w:rPr>
        <w:t>e.g.</w:t>
      </w:r>
      <w:proofErr w:type="gramEnd"/>
      <w:r w:rsidRPr="00721134">
        <w:rPr>
          <w:sz w:val="22"/>
          <w:szCs w:val="22"/>
        </w:rPr>
        <w:t xml:space="preserve"> copies), then in case of doubt about the authenticity of the submitted document derivation the Procurement Commission can demand that the Tenderer shows the original documents. </w:t>
      </w:r>
      <w:bookmarkEnd w:id="194"/>
    </w:p>
    <w:p w14:paraId="55B0C958" w14:textId="29D70FD8" w:rsidR="006D14C5" w:rsidRPr="00721134" w:rsidRDefault="00FD5789" w:rsidP="00004C7B">
      <w:pPr>
        <w:pStyle w:val="2ndlevelprovision"/>
        <w:rPr>
          <w:sz w:val="22"/>
          <w:szCs w:val="22"/>
        </w:rPr>
      </w:pPr>
      <w:bookmarkStart w:id="195" w:name="_Toc504384532"/>
      <w:r w:rsidRPr="00721134">
        <w:rPr>
          <w:sz w:val="22"/>
          <w:szCs w:val="22"/>
        </w:rPr>
        <w:t>During proposal assessment, the Procurement Commission has the right to demand that the included information is clarified</w:t>
      </w:r>
      <w:bookmarkEnd w:id="195"/>
      <w:r w:rsidR="006D14C5" w:rsidRPr="00721134">
        <w:rPr>
          <w:sz w:val="22"/>
          <w:szCs w:val="22"/>
        </w:rPr>
        <w:t>.</w:t>
      </w:r>
    </w:p>
    <w:p w14:paraId="431D96C3" w14:textId="77777777" w:rsidR="006D14C5" w:rsidRPr="00721134" w:rsidRDefault="006D14C5" w:rsidP="00235064">
      <w:pPr>
        <w:pStyle w:val="2ndlevelprovision"/>
        <w:numPr>
          <w:ilvl w:val="0"/>
          <w:numId w:val="0"/>
        </w:numPr>
        <w:ind w:left="964"/>
        <w:rPr>
          <w:sz w:val="22"/>
          <w:szCs w:val="22"/>
        </w:rPr>
      </w:pPr>
    </w:p>
    <w:p w14:paraId="7C431966" w14:textId="77777777" w:rsidR="00FD5789" w:rsidRPr="00721134" w:rsidRDefault="00FD5789" w:rsidP="00FD5789">
      <w:pPr>
        <w:pStyle w:val="1stlevelheading"/>
        <w:rPr>
          <w:sz w:val="22"/>
          <w:szCs w:val="22"/>
        </w:rPr>
      </w:pPr>
      <w:bookmarkStart w:id="196" w:name="_Toc454882355"/>
      <w:bookmarkStart w:id="197" w:name="_Toc458981502"/>
      <w:bookmarkStart w:id="198" w:name="_Toc471229375"/>
      <w:bookmarkStart w:id="199" w:name="_Toc471229681"/>
      <w:bookmarkStart w:id="200" w:name="_Toc500830368"/>
      <w:bookmarkStart w:id="201" w:name="_Toc504384059"/>
      <w:bookmarkStart w:id="202" w:name="_Toc504384135"/>
      <w:bookmarkStart w:id="203" w:name="_Toc504384533"/>
      <w:bookmarkStart w:id="204" w:name="_Toc28615964"/>
      <w:bookmarkStart w:id="205" w:name="_Toc71553332"/>
      <w:bookmarkEnd w:id="189"/>
      <w:bookmarkEnd w:id="190"/>
      <w:r w:rsidRPr="00721134">
        <w:rPr>
          <w:sz w:val="22"/>
          <w:szCs w:val="22"/>
        </w:rPr>
        <w:t>The obligations of the Procurement Commission</w:t>
      </w:r>
      <w:bookmarkEnd w:id="196"/>
      <w:bookmarkEnd w:id="197"/>
      <w:bookmarkEnd w:id="198"/>
      <w:bookmarkEnd w:id="199"/>
      <w:bookmarkEnd w:id="200"/>
      <w:bookmarkEnd w:id="201"/>
      <w:bookmarkEnd w:id="202"/>
      <w:bookmarkEnd w:id="203"/>
      <w:bookmarkEnd w:id="204"/>
      <w:bookmarkEnd w:id="205"/>
    </w:p>
    <w:p w14:paraId="3532659A" w14:textId="5730C1CB" w:rsidR="00FD5789" w:rsidRPr="00721134" w:rsidRDefault="00FD5789" w:rsidP="00FD5789">
      <w:pPr>
        <w:pStyle w:val="2ndlevelprovision"/>
        <w:rPr>
          <w:sz w:val="22"/>
          <w:szCs w:val="22"/>
        </w:rPr>
      </w:pPr>
      <w:bookmarkStart w:id="206" w:name="_Toc504384534"/>
      <w:r w:rsidRPr="00721134">
        <w:rPr>
          <w:sz w:val="22"/>
          <w:szCs w:val="22"/>
        </w:rPr>
        <w:t xml:space="preserve">The Procurement Commission ensures the documentation of the process of the </w:t>
      </w:r>
      <w:r w:rsidR="00641481" w:rsidRPr="00721134">
        <w:rPr>
          <w:sz w:val="22"/>
          <w:szCs w:val="22"/>
        </w:rPr>
        <w:t>Competition</w:t>
      </w:r>
      <w:r w:rsidRPr="00721134">
        <w:rPr>
          <w:sz w:val="22"/>
          <w:szCs w:val="22"/>
        </w:rPr>
        <w:t>.</w:t>
      </w:r>
      <w:bookmarkEnd w:id="206"/>
    </w:p>
    <w:p w14:paraId="69708F0C" w14:textId="10A20546" w:rsidR="00FD5789" w:rsidRPr="00721134" w:rsidRDefault="00FD5789" w:rsidP="00FD5789">
      <w:pPr>
        <w:pStyle w:val="2ndlevelprovision"/>
        <w:rPr>
          <w:sz w:val="22"/>
          <w:szCs w:val="22"/>
        </w:rPr>
      </w:pPr>
      <w:bookmarkStart w:id="207" w:name="_Toc504384535"/>
      <w:r w:rsidRPr="00721134">
        <w:rPr>
          <w:sz w:val="22"/>
          <w:szCs w:val="22"/>
        </w:rPr>
        <w:t>The Procurement Commission ensures free and direct electronic access to the open competition procedure documents</w:t>
      </w:r>
      <w:r w:rsidRPr="00721134">
        <w:rPr>
          <w:kern w:val="24"/>
          <w:sz w:val="22"/>
          <w:szCs w:val="22"/>
        </w:rPr>
        <w:t xml:space="preserve"> </w:t>
      </w:r>
      <w:r w:rsidRPr="00721134">
        <w:rPr>
          <w:sz w:val="22"/>
          <w:szCs w:val="22"/>
        </w:rPr>
        <w:t xml:space="preserve">in Contracting Authority’s profile </w:t>
      </w:r>
      <w:r w:rsidR="004B20C8" w:rsidRPr="00721134">
        <w:rPr>
          <w:sz w:val="22"/>
          <w:szCs w:val="22"/>
        </w:rPr>
        <w:t>of</w:t>
      </w:r>
      <w:r w:rsidR="00641481" w:rsidRPr="00721134">
        <w:rPr>
          <w:sz w:val="22"/>
          <w:szCs w:val="22"/>
        </w:rPr>
        <w:t xml:space="preserve"> </w:t>
      </w:r>
      <w:r w:rsidRPr="00721134">
        <w:rPr>
          <w:sz w:val="22"/>
          <w:szCs w:val="22"/>
        </w:rPr>
        <w:t>the E-Tenders system</w:t>
      </w:r>
      <w:bookmarkStart w:id="208" w:name="_Hlk497913384"/>
      <w:r w:rsidR="00641481" w:rsidRPr="00721134">
        <w:rPr>
          <w:sz w:val="22"/>
          <w:szCs w:val="22"/>
        </w:rPr>
        <w:t xml:space="preserve"> (</w:t>
      </w:r>
      <w:hyperlink r:id="rId16" w:history="1">
        <w:r w:rsidR="000F1711" w:rsidRPr="00E24CB1">
          <w:rPr>
            <w:rStyle w:val="Hyperlink"/>
            <w:sz w:val="22"/>
            <w:szCs w:val="22"/>
          </w:rPr>
          <w:t>https://www.eis.gov.lv/EKEIS/Supplier/Procurement/99816</w:t>
        </w:r>
      </w:hyperlink>
      <w:r w:rsidR="00641481" w:rsidRPr="000F1711">
        <w:rPr>
          <w:color w:val="000000" w:themeColor="text1"/>
          <w:sz w:val="22"/>
          <w:szCs w:val="22"/>
        </w:rPr>
        <w:t>)</w:t>
      </w:r>
      <w:r w:rsidR="00C01BC0" w:rsidRPr="00721134">
        <w:rPr>
          <w:rStyle w:val="Hyperlink"/>
          <w:sz w:val="22"/>
          <w:szCs w:val="22"/>
          <w:u w:val="none"/>
        </w:rPr>
        <w:t xml:space="preserve"> </w:t>
      </w:r>
      <w:bookmarkEnd w:id="208"/>
      <w:r w:rsidRPr="00721134">
        <w:rPr>
          <w:sz w:val="22"/>
          <w:szCs w:val="22"/>
        </w:rPr>
        <w:t xml:space="preserve">and </w:t>
      </w:r>
      <w:r w:rsidR="00641481" w:rsidRPr="00721134">
        <w:rPr>
          <w:sz w:val="22"/>
          <w:szCs w:val="22"/>
        </w:rPr>
        <w:t>on</w:t>
      </w:r>
      <w:r w:rsidRPr="00721134">
        <w:rPr>
          <w:sz w:val="22"/>
          <w:szCs w:val="22"/>
        </w:rPr>
        <w:t xml:space="preserve"> the webpage of the Joint-Stock Company RB Rail AS </w:t>
      </w:r>
      <w:r w:rsidR="00393D79" w:rsidRPr="00721134">
        <w:rPr>
          <w:sz w:val="22"/>
          <w:szCs w:val="22"/>
        </w:rPr>
        <w:t>(</w:t>
      </w:r>
      <w:hyperlink r:id="rId17" w:history="1">
        <w:r w:rsidR="00393D79" w:rsidRPr="00721134">
          <w:rPr>
            <w:rStyle w:val="Hyperlink"/>
            <w:sz w:val="22"/>
            <w:szCs w:val="22"/>
          </w:rPr>
          <w:t>http://railbaltica.org/tenders/</w:t>
        </w:r>
      </w:hyperlink>
      <w:r w:rsidR="00393D79" w:rsidRPr="00721134">
        <w:rPr>
          <w:rStyle w:val="Hyperlink"/>
          <w:color w:val="auto"/>
          <w:sz w:val="22"/>
          <w:szCs w:val="22"/>
        </w:rPr>
        <w:t>)</w:t>
      </w:r>
      <w:r w:rsidRPr="00721134">
        <w:rPr>
          <w:sz w:val="22"/>
          <w:szCs w:val="22"/>
        </w:rPr>
        <w:t>.</w:t>
      </w:r>
      <w:bookmarkEnd w:id="207"/>
    </w:p>
    <w:p w14:paraId="1E2CB1DA" w14:textId="35F19494" w:rsidR="00FD5789" w:rsidRPr="00721134" w:rsidRDefault="00FD5789" w:rsidP="00FD5789">
      <w:pPr>
        <w:pStyle w:val="2ndlevelprovision"/>
        <w:rPr>
          <w:sz w:val="22"/>
          <w:szCs w:val="22"/>
        </w:rPr>
      </w:pPr>
      <w:bookmarkStart w:id="209" w:name="_Toc504384536"/>
      <w:r w:rsidRPr="00721134">
        <w:rPr>
          <w:sz w:val="22"/>
          <w:szCs w:val="22"/>
        </w:rPr>
        <w:t xml:space="preserve">If an interested Supplier has in a timely fashion in writing by post or electronically, or delivering in person, requested additional information about the requirements included in open competition procedure documents regarding the preparation and submission of the Proposal or regarding the selection of Tenderers, the Procurement Commission provides a response electronically </w:t>
      </w:r>
      <w:r w:rsidR="00DA3818" w:rsidRPr="00721134">
        <w:rPr>
          <w:sz w:val="22"/>
          <w:szCs w:val="22"/>
        </w:rPr>
        <w:t xml:space="preserve">via E-Tenders system </w:t>
      </w:r>
      <w:r w:rsidRPr="00721134">
        <w:rPr>
          <w:sz w:val="22"/>
          <w:szCs w:val="22"/>
        </w:rPr>
        <w:t xml:space="preserve">within 5 (five) Business days, but not later than 6 (six) days before the deadline for submitting proposals. Simultaneously with sending this information to the supplier who had asked the question, the Contracting Authority publishes this information in Contracting Authority’s profile </w:t>
      </w:r>
      <w:r w:rsidR="00041495" w:rsidRPr="00721134">
        <w:rPr>
          <w:kern w:val="24"/>
          <w:sz w:val="22"/>
          <w:szCs w:val="22"/>
        </w:rPr>
        <w:t>of</w:t>
      </w:r>
      <w:r w:rsidRPr="00721134">
        <w:rPr>
          <w:kern w:val="24"/>
          <w:sz w:val="22"/>
          <w:szCs w:val="22"/>
        </w:rPr>
        <w:t xml:space="preserve"> E-Tenders system </w:t>
      </w:r>
      <w:r w:rsidR="00041495" w:rsidRPr="00721134">
        <w:rPr>
          <w:kern w:val="24"/>
          <w:sz w:val="22"/>
          <w:szCs w:val="22"/>
        </w:rPr>
        <w:t>(</w:t>
      </w:r>
      <w:hyperlink r:id="rId18" w:history="1">
        <w:r w:rsidR="000F1711" w:rsidRPr="00E24CB1">
          <w:rPr>
            <w:rStyle w:val="Hyperlink"/>
            <w:sz w:val="22"/>
            <w:szCs w:val="22"/>
          </w:rPr>
          <w:t>https://www.eis.gov.lv/EKEIS/Supplier/Procurement/</w:t>
        </w:r>
      </w:hyperlink>
      <w:r w:rsidR="000F1711">
        <w:rPr>
          <w:rStyle w:val="Hyperlink"/>
          <w:sz w:val="22"/>
          <w:szCs w:val="22"/>
        </w:rPr>
        <w:t>99816</w:t>
      </w:r>
      <w:r w:rsidR="00041495" w:rsidRPr="00721134">
        <w:rPr>
          <w:rStyle w:val="Hyperlink"/>
          <w:color w:val="000000" w:themeColor="text1"/>
          <w:sz w:val="22"/>
          <w:szCs w:val="22"/>
        </w:rPr>
        <w:t>)</w:t>
      </w:r>
      <w:r w:rsidR="00C01BC0" w:rsidRPr="00721134">
        <w:rPr>
          <w:rStyle w:val="Hyperlink"/>
          <w:sz w:val="22"/>
          <w:szCs w:val="22"/>
          <w:u w:val="none"/>
        </w:rPr>
        <w:t xml:space="preserve"> </w:t>
      </w:r>
      <w:r w:rsidRPr="00721134">
        <w:rPr>
          <w:sz w:val="22"/>
          <w:szCs w:val="22"/>
        </w:rPr>
        <w:t xml:space="preserve">and on its webpage </w:t>
      </w:r>
      <w:hyperlink r:id="rId19" w:history="1">
        <w:r w:rsidRPr="00721134">
          <w:rPr>
            <w:rStyle w:val="Hyperlink"/>
            <w:sz w:val="22"/>
            <w:szCs w:val="22"/>
          </w:rPr>
          <w:t>http://railbaltica.org/tenders/</w:t>
        </w:r>
      </w:hyperlink>
      <w:r w:rsidRPr="00721134">
        <w:rPr>
          <w:sz w:val="22"/>
          <w:szCs w:val="22"/>
        </w:rPr>
        <w:t xml:space="preserve">, where </w:t>
      </w:r>
      <w:r w:rsidR="00A6000E" w:rsidRPr="00721134">
        <w:rPr>
          <w:sz w:val="22"/>
          <w:szCs w:val="22"/>
        </w:rPr>
        <w:t>Competition</w:t>
      </w:r>
      <w:r w:rsidRPr="00721134">
        <w:rPr>
          <w:sz w:val="22"/>
          <w:szCs w:val="22"/>
        </w:rPr>
        <w:t xml:space="preserve"> documents are available, indicating the question</w:t>
      </w:r>
      <w:r w:rsidR="00041495" w:rsidRPr="00721134">
        <w:rPr>
          <w:sz w:val="22"/>
          <w:szCs w:val="22"/>
        </w:rPr>
        <w:t>s</w:t>
      </w:r>
      <w:r w:rsidRPr="00721134">
        <w:rPr>
          <w:sz w:val="22"/>
          <w:szCs w:val="22"/>
        </w:rPr>
        <w:t xml:space="preserve"> asked.</w:t>
      </w:r>
      <w:bookmarkEnd w:id="209"/>
      <w:r w:rsidRPr="00721134">
        <w:rPr>
          <w:sz w:val="22"/>
          <w:szCs w:val="22"/>
        </w:rPr>
        <w:t xml:space="preserve"> </w:t>
      </w:r>
    </w:p>
    <w:p w14:paraId="33AFC0A7" w14:textId="5FB58610" w:rsidR="00FD5789" w:rsidRPr="00721134" w:rsidRDefault="00FD5789" w:rsidP="00FD5789">
      <w:pPr>
        <w:pStyle w:val="2ndlevelprovision"/>
        <w:rPr>
          <w:sz w:val="22"/>
          <w:szCs w:val="22"/>
        </w:rPr>
      </w:pPr>
      <w:bookmarkStart w:id="210" w:name="_Toc504384537"/>
      <w:r w:rsidRPr="00721134">
        <w:rPr>
          <w:sz w:val="22"/>
          <w:szCs w:val="22"/>
        </w:rPr>
        <w:t xml:space="preserve">If the Contracting Authority has amended the open competition procedure documents, it publishes this information in Contracting Authority’s profile </w:t>
      </w:r>
      <w:r w:rsidR="00041495" w:rsidRPr="00721134">
        <w:rPr>
          <w:kern w:val="24"/>
          <w:sz w:val="22"/>
          <w:szCs w:val="22"/>
        </w:rPr>
        <w:t xml:space="preserve">of </w:t>
      </w:r>
      <w:r w:rsidRPr="00721134">
        <w:rPr>
          <w:kern w:val="24"/>
          <w:sz w:val="22"/>
          <w:szCs w:val="22"/>
        </w:rPr>
        <w:t xml:space="preserve">the E-Tenders system </w:t>
      </w:r>
      <w:bookmarkStart w:id="211" w:name="_Hlk497914132"/>
      <w:r w:rsidR="00041495" w:rsidRPr="00721134">
        <w:rPr>
          <w:kern w:val="24"/>
          <w:sz w:val="22"/>
          <w:szCs w:val="22"/>
        </w:rPr>
        <w:t>(</w:t>
      </w:r>
      <w:hyperlink r:id="rId20" w:history="1">
        <w:r w:rsidR="000F1711" w:rsidRPr="00E24CB1">
          <w:rPr>
            <w:rStyle w:val="Hyperlink"/>
            <w:sz w:val="22"/>
            <w:szCs w:val="22"/>
          </w:rPr>
          <w:t>https://www.eis.gov.lv/EKEIS/Supplier/Procurement/</w:t>
        </w:r>
      </w:hyperlink>
      <w:r w:rsidR="000F1711">
        <w:rPr>
          <w:rStyle w:val="Hyperlink"/>
          <w:sz w:val="22"/>
          <w:szCs w:val="22"/>
        </w:rPr>
        <w:t>99816</w:t>
      </w:r>
      <w:r w:rsidR="00041495" w:rsidRPr="00721134">
        <w:rPr>
          <w:sz w:val="22"/>
          <w:szCs w:val="22"/>
        </w:rPr>
        <w:t>)</w:t>
      </w:r>
      <w:r w:rsidR="00B55204" w:rsidRPr="00721134">
        <w:rPr>
          <w:rStyle w:val="Hyperlink"/>
          <w:sz w:val="22"/>
          <w:szCs w:val="22"/>
          <w:u w:val="none"/>
        </w:rPr>
        <w:t xml:space="preserve"> </w:t>
      </w:r>
      <w:bookmarkEnd w:id="211"/>
      <w:r w:rsidRPr="00721134">
        <w:rPr>
          <w:sz w:val="22"/>
          <w:szCs w:val="22"/>
        </w:rPr>
        <w:t xml:space="preserve">and on the Contracting Authority's webpage </w:t>
      </w:r>
      <w:hyperlink r:id="rId21" w:history="1">
        <w:r w:rsidRPr="00721134">
          <w:rPr>
            <w:rStyle w:val="Hyperlink"/>
            <w:sz w:val="22"/>
            <w:szCs w:val="22"/>
          </w:rPr>
          <w:t>http://railbaltica.org/tenders/</w:t>
        </w:r>
      </w:hyperlink>
      <w:r w:rsidRPr="00721134">
        <w:rPr>
          <w:sz w:val="22"/>
          <w:szCs w:val="22"/>
        </w:rPr>
        <w:t xml:space="preserve">, where </w:t>
      </w:r>
      <w:r w:rsidR="00A6000E" w:rsidRPr="00721134">
        <w:rPr>
          <w:sz w:val="22"/>
          <w:szCs w:val="22"/>
        </w:rPr>
        <w:t>Competition</w:t>
      </w:r>
      <w:r w:rsidRPr="00721134">
        <w:rPr>
          <w:sz w:val="22"/>
          <w:szCs w:val="22"/>
        </w:rPr>
        <w:t xml:space="preserve"> documents are available, no later than 1 (one) day after the notification regarding the amendments has been submitted to Procurement Monitoring Bureau for publication.</w:t>
      </w:r>
      <w:bookmarkEnd w:id="210"/>
      <w:r w:rsidRPr="00721134">
        <w:rPr>
          <w:sz w:val="22"/>
          <w:szCs w:val="22"/>
        </w:rPr>
        <w:t xml:space="preserve"> </w:t>
      </w:r>
    </w:p>
    <w:p w14:paraId="787E92F1" w14:textId="7B5D796B" w:rsidR="00FD5789" w:rsidRPr="00721134" w:rsidRDefault="00FD5789" w:rsidP="00FD5789">
      <w:pPr>
        <w:pStyle w:val="2ndlevelprovision"/>
        <w:rPr>
          <w:sz w:val="22"/>
          <w:szCs w:val="22"/>
        </w:rPr>
      </w:pPr>
      <w:bookmarkStart w:id="212" w:name="_Toc504384538"/>
      <w:r w:rsidRPr="00721134">
        <w:rPr>
          <w:sz w:val="22"/>
          <w:szCs w:val="22"/>
        </w:rPr>
        <w:t xml:space="preserve">The exchange and storage of information is carried out in such a way that all data included in the Proposals </w:t>
      </w:r>
      <w:r w:rsidR="00C674E6">
        <w:rPr>
          <w:sz w:val="22"/>
          <w:szCs w:val="22"/>
        </w:rPr>
        <w:t>are</w:t>
      </w:r>
      <w:r w:rsidRPr="00721134">
        <w:rPr>
          <w:sz w:val="22"/>
          <w:szCs w:val="22"/>
        </w:rPr>
        <w:t xml:space="preserve"> protected and the Contracting Authority can check the content of the Proposals only after the expiration of the deadline for their </w:t>
      </w:r>
      <w:r w:rsidR="00FB6F16">
        <w:rPr>
          <w:sz w:val="22"/>
          <w:szCs w:val="22"/>
        </w:rPr>
        <w:t>opening</w:t>
      </w:r>
      <w:r w:rsidRPr="00721134">
        <w:rPr>
          <w:sz w:val="22"/>
          <w:szCs w:val="22"/>
        </w:rPr>
        <w:t>. In time between the day of the submission of Proposals till the moment of opening thereof the Contracting Authority does not disclose information regarding the existence of other Proposals. In the time of Proposal assessment till the moment of the announcement of the results the Contracting Authority does not disclose information regarding the assessment process.</w:t>
      </w:r>
      <w:bookmarkEnd w:id="212"/>
    </w:p>
    <w:p w14:paraId="2AD8244F" w14:textId="7C281CB8" w:rsidR="00FD5789" w:rsidRPr="00721134" w:rsidRDefault="00FD5789" w:rsidP="00FD5789">
      <w:pPr>
        <w:pStyle w:val="2ndlevelprovision"/>
        <w:rPr>
          <w:sz w:val="22"/>
          <w:szCs w:val="22"/>
        </w:rPr>
      </w:pPr>
      <w:bookmarkStart w:id="213" w:name="_Toc504384539"/>
      <w:r w:rsidRPr="00721134">
        <w:rPr>
          <w:sz w:val="22"/>
          <w:szCs w:val="22"/>
        </w:rPr>
        <w:t xml:space="preserve">The Procurement Commission assesses the Tenderers and their submitted Proposals based on the Public Procurement Law, open competition procedure documents, as well as other </w:t>
      </w:r>
      <w:r w:rsidR="00413483" w:rsidRPr="00721134">
        <w:rPr>
          <w:sz w:val="22"/>
          <w:szCs w:val="22"/>
        </w:rPr>
        <w:t xml:space="preserve">corresponding </w:t>
      </w:r>
      <w:r w:rsidRPr="00721134">
        <w:rPr>
          <w:sz w:val="22"/>
          <w:szCs w:val="22"/>
        </w:rPr>
        <w:t xml:space="preserve">regulatory enactments. </w:t>
      </w:r>
      <w:bookmarkEnd w:id="213"/>
    </w:p>
    <w:p w14:paraId="40F5AECF" w14:textId="77777777" w:rsidR="00FD5789" w:rsidRPr="00721134" w:rsidRDefault="00FD5789" w:rsidP="00FD5789">
      <w:pPr>
        <w:pStyle w:val="2ndlevelprovision"/>
        <w:rPr>
          <w:sz w:val="22"/>
          <w:szCs w:val="22"/>
        </w:rPr>
      </w:pPr>
      <w:bookmarkStart w:id="214" w:name="_Toc504384540"/>
      <w:r w:rsidRPr="00721134">
        <w:rPr>
          <w:sz w:val="22"/>
          <w:szCs w:val="22"/>
        </w:rPr>
        <w:t xml:space="preserve">If the Procurement Commission determines that the information about the Tenderer, its subcontractors and persons upon whose capabilities the Tenderer is </w:t>
      </w:r>
      <w:proofErr w:type="gramStart"/>
      <w:r w:rsidRPr="00721134">
        <w:rPr>
          <w:sz w:val="22"/>
          <w:szCs w:val="22"/>
        </w:rPr>
        <w:t>relying</w:t>
      </w:r>
      <w:proofErr w:type="gramEnd"/>
      <w:r w:rsidRPr="00721134">
        <w:rPr>
          <w:sz w:val="22"/>
          <w:szCs w:val="22"/>
        </w:rPr>
        <w:t xml:space="preserve"> that is included in the submitted documents is unclear or incomplete, it demands that the Tenderer or a competent institution clarifies or expands the information included in the Proposal. The deadline for submission of the necessary information is determined in proportion to the time which is required to prepare and submit such information. If the Procurement Commission has demanded to clarify or expand upon the submitted documents, but the Tenderer has not done this in </w:t>
      </w:r>
      <w:r w:rsidRPr="00721134">
        <w:rPr>
          <w:sz w:val="22"/>
          <w:szCs w:val="22"/>
        </w:rPr>
        <w:lastRenderedPageBreak/>
        <w:t xml:space="preserve">accordance with the requirements stipulated by the Procurement Commission, the Procurement Commission is under no obligation to repeatedly demand that the information included in these documents be clarified or expanded upon.   </w:t>
      </w:r>
      <w:bookmarkEnd w:id="214"/>
    </w:p>
    <w:p w14:paraId="2C401950" w14:textId="0738915A" w:rsidR="00FD5789" w:rsidRPr="00721134" w:rsidRDefault="00FD5789" w:rsidP="00FD5789">
      <w:pPr>
        <w:pStyle w:val="2ndlevelprovision"/>
        <w:rPr>
          <w:sz w:val="22"/>
          <w:szCs w:val="22"/>
        </w:rPr>
      </w:pPr>
      <w:bookmarkStart w:id="215" w:name="_Toc504384541"/>
      <w:r w:rsidRPr="00721134">
        <w:rPr>
          <w:sz w:val="22"/>
          <w:szCs w:val="22"/>
        </w:rPr>
        <w:t xml:space="preserve">The Procurement Commission prepares a report on the open competition procedure and publishes it in Contracting Authority’s profile </w:t>
      </w:r>
      <w:r w:rsidR="00346B0A" w:rsidRPr="00721134">
        <w:rPr>
          <w:kern w:val="24"/>
          <w:sz w:val="22"/>
          <w:szCs w:val="22"/>
        </w:rPr>
        <w:t>of</w:t>
      </w:r>
      <w:r w:rsidRPr="00721134">
        <w:rPr>
          <w:kern w:val="24"/>
          <w:sz w:val="22"/>
          <w:szCs w:val="22"/>
        </w:rPr>
        <w:t xml:space="preserve"> the E-Tenders system </w:t>
      </w:r>
      <w:r w:rsidR="00346B0A" w:rsidRPr="00721134">
        <w:rPr>
          <w:kern w:val="24"/>
          <w:sz w:val="22"/>
          <w:szCs w:val="22"/>
        </w:rPr>
        <w:t>(</w:t>
      </w:r>
      <w:hyperlink r:id="rId22" w:history="1">
        <w:r w:rsidR="000F1711" w:rsidRPr="00E24CB1">
          <w:rPr>
            <w:rStyle w:val="Hyperlink"/>
            <w:sz w:val="22"/>
            <w:szCs w:val="22"/>
          </w:rPr>
          <w:t>https://www.eis.gov.lv/EKEIS/Supplier/Procurement/</w:t>
        </w:r>
      </w:hyperlink>
      <w:r w:rsidR="000F1711">
        <w:rPr>
          <w:rStyle w:val="Hyperlink"/>
          <w:sz w:val="22"/>
          <w:szCs w:val="22"/>
        </w:rPr>
        <w:t>99816</w:t>
      </w:r>
      <w:r w:rsidR="00346B0A" w:rsidRPr="00721134">
        <w:rPr>
          <w:rStyle w:val="Hyperlink"/>
          <w:color w:val="auto"/>
          <w:sz w:val="22"/>
          <w:szCs w:val="22"/>
        </w:rPr>
        <w:t>)</w:t>
      </w:r>
      <w:r w:rsidR="00B55204" w:rsidRPr="00721134">
        <w:rPr>
          <w:rStyle w:val="Hyperlink"/>
          <w:sz w:val="22"/>
          <w:szCs w:val="22"/>
          <w:u w:val="none"/>
        </w:rPr>
        <w:t xml:space="preserve"> </w:t>
      </w:r>
      <w:r w:rsidRPr="00721134">
        <w:rPr>
          <w:sz w:val="22"/>
          <w:szCs w:val="22"/>
        </w:rPr>
        <w:t>and on the Contracting Authority's webpage</w:t>
      </w:r>
      <w:r w:rsidRPr="00721134" w:rsidDel="00CA03E9">
        <w:rPr>
          <w:sz w:val="22"/>
          <w:szCs w:val="22"/>
        </w:rPr>
        <w:t xml:space="preserve"> </w:t>
      </w:r>
      <w:hyperlink r:id="rId23" w:history="1">
        <w:r w:rsidRPr="00721134">
          <w:rPr>
            <w:rStyle w:val="Hyperlink"/>
            <w:sz w:val="22"/>
            <w:szCs w:val="22"/>
          </w:rPr>
          <w:t>http://railbaltica.org/tenders/</w:t>
        </w:r>
      </w:hyperlink>
      <w:r w:rsidRPr="00721134">
        <w:rPr>
          <w:sz w:val="22"/>
          <w:szCs w:val="22"/>
        </w:rPr>
        <w:t xml:space="preserve"> within 5 (five) Business days from day when the decision about the results of the open competition is taken.</w:t>
      </w:r>
      <w:bookmarkEnd w:id="215"/>
      <w:r w:rsidRPr="00721134">
        <w:rPr>
          <w:sz w:val="22"/>
          <w:szCs w:val="22"/>
        </w:rPr>
        <w:t xml:space="preserve"> </w:t>
      </w:r>
    </w:p>
    <w:p w14:paraId="3217CAEF" w14:textId="31E1CA52" w:rsidR="00FD5789" w:rsidRPr="00721134" w:rsidRDefault="00FD5789" w:rsidP="00FD5789">
      <w:pPr>
        <w:pStyle w:val="1stlevelheading"/>
        <w:rPr>
          <w:sz w:val="22"/>
          <w:szCs w:val="22"/>
        </w:rPr>
      </w:pPr>
      <w:bookmarkStart w:id="216" w:name="_Toc454882356"/>
      <w:bookmarkStart w:id="217" w:name="_Toc458981503"/>
      <w:bookmarkStart w:id="218" w:name="_Toc471229376"/>
      <w:bookmarkStart w:id="219" w:name="_Toc471229682"/>
      <w:bookmarkStart w:id="220" w:name="_Toc500830369"/>
      <w:bookmarkStart w:id="221" w:name="_Toc504384060"/>
      <w:bookmarkStart w:id="222" w:name="_Toc504384136"/>
      <w:bookmarkStart w:id="223" w:name="_Toc504384542"/>
      <w:bookmarkStart w:id="224" w:name="_Toc28615965"/>
      <w:bookmarkStart w:id="225" w:name="_Toc71553333"/>
      <w:r w:rsidRPr="00721134">
        <w:rPr>
          <w:sz w:val="22"/>
          <w:szCs w:val="22"/>
        </w:rPr>
        <w:t xml:space="preserve">The rights and obligations of the </w:t>
      </w:r>
      <w:r w:rsidR="00982BA5" w:rsidRPr="00721134">
        <w:rPr>
          <w:sz w:val="22"/>
          <w:szCs w:val="22"/>
        </w:rPr>
        <w:t xml:space="preserve">supplier/ </w:t>
      </w:r>
      <w:r w:rsidRPr="00721134">
        <w:rPr>
          <w:sz w:val="22"/>
          <w:szCs w:val="22"/>
        </w:rPr>
        <w:t>Tenderer</w:t>
      </w:r>
      <w:bookmarkEnd w:id="216"/>
      <w:bookmarkEnd w:id="217"/>
      <w:bookmarkEnd w:id="218"/>
      <w:bookmarkEnd w:id="219"/>
      <w:bookmarkEnd w:id="220"/>
      <w:bookmarkEnd w:id="221"/>
      <w:bookmarkEnd w:id="222"/>
      <w:bookmarkEnd w:id="223"/>
      <w:bookmarkEnd w:id="224"/>
      <w:bookmarkEnd w:id="225"/>
    </w:p>
    <w:p w14:paraId="55D1077E" w14:textId="4BC48EF0" w:rsidR="00FD5789" w:rsidRPr="00721134" w:rsidRDefault="00FD5789" w:rsidP="00FD5789">
      <w:pPr>
        <w:pStyle w:val="2ndlevelprovision"/>
        <w:rPr>
          <w:b/>
          <w:bCs/>
          <w:sz w:val="22"/>
          <w:szCs w:val="22"/>
        </w:rPr>
      </w:pPr>
      <w:bookmarkStart w:id="226" w:name="_Toc504384543"/>
      <w:r w:rsidRPr="00721134">
        <w:rPr>
          <w:b/>
          <w:bCs/>
          <w:sz w:val="22"/>
          <w:szCs w:val="22"/>
        </w:rPr>
        <w:t xml:space="preserve">The </w:t>
      </w:r>
      <w:r w:rsidR="004A33F2" w:rsidRPr="00721134">
        <w:rPr>
          <w:b/>
          <w:bCs/>
          <w:sz w:val="22"/>
          <w:szCs w:val="22"/>
        </w:rPr>
        <w:t>Supplier</w:t>
      </w:r>
      <w:r w:rsidRPr="00721134">
        <w:rPr>
          <w:b/>
          <w:bCs/>
          <w:sz w:val="22"/>
          <w:szCs w:val="22"/>
        </w:rPr>
        <w:t xml:space="preserve"> </w:t>
      </w:r>
      <w:r w:rsidR="00905B9A" w:rsidRPr="00721134">
        <w:rPr>
          <w:b/>
          <w:bCs/>
          <w:sz w:val="22"/>
          <w:szCs w:val="22"/>
        </w:rPr>
        <w:t>has</w:t>
      </w:r>
      <w:r w:rsidRPr="00721134">
        <w:rPr>
          <w:b/>
          <w:bCs/>
          <w:sz w:val="22"/>
          <w:szCs w:val="22"/>
        </w:rPr>
        <w:t xml:space="preserve"> the right to submit </w:t>
      </w:r>
      <w:r w:rsidR="00B43405" w:rsidRPr="00721134">
        <w:rPr>
          <w:b/>
          <w:bCs/>
          <w:sz w:val="22"/>
          <w:szCs w:val="22"/>
        </w:rPr>
        <w:t xml:space="preserve">documents for </w:t>
      </w:r>
      <w:r w:rsidR="004A33F2" w:rsidRPr="00721134">
        <w:rPr>
          <w:b/>
          <w:bCs/>
          <w:sz w:val="22"/>
          <w:szCs w:val="22"/>
        </w:rPr>
        <w:t>Supplier</w:t>
      </w:r>
      <w:r w:rsidR="003E4A0E" w:rsidRPr="00721134">
        <w:rPr>
          <w:b/>
          <w:bCs/>
          <w:sz w:val="22"/>
          <w:szCs w:val="22"/>
        </w:rPr>
        <w:t xml:space="preserve">’s registration in </w:t>
      </w:r>
      <w:r w:rsidRPr="00721134">
        <w:rPr>
          <w:b/>
          <w:bCs/>
          <w:sz w:val="22"/>
          <w:szCs w:val="22"/>
        </w:rPr>
        <w:t xml:space="preserve">Electronic Procurement System (if the </w:t>
      </w:r>
      <w:r w:rsidR="004A33F2" w:rsidRPr="00721134">
        <w:rPr>
          <w:b/>
          <w:bCs/>
          <w:sz w:val="22"/>
          <w:szCs w:val="22"/>
        </w:rPr>
        <w:t>S</w:t>
      </w:r>
      <w:r w:rsidR="007677B0" w:rsidRPr="00721134">
        <w:rPr>
          <w:b/>
          <w:bCs/>
          <w:sz w:val="22"/>
          <w:szCs w:val="22"/>
        </w:rPr>
        <w:t>u</w:t>
      </w:r>
      <w:r w:rsidR="004A33F2" w:rsidRPr="00721134">
        <w:rPr>
          <w:b/>
          <w:bCs/>
          <w:sz w:val="22"/>
          <w:szCs w:val="22"/>
        </w:rPr>
        <w:t>pplier</w:t>
      </w:r>
      <w:r w:rsidRPr="00721134">
        <w:rPr>
          <w:b/>
          <w:bCs/>
          <w:sz w:val="22"/>
          <w:szCs w:val="22"/>
        </w:rPr>
        <w:t xml:space="preserve"> is not registered in Electronic Procurement System) </w:t>
      </w:r>
      <w:r w:rsidR="003E4A0E" w:rsidRPr="00721134">
        <w:rPr>
          <w:b/>
          <w:bCs/>
          <w:sz w:val="22"/>
          <w:szCs w:val="22"/>
        </w:rPr>
        <w:t>to</w:t>
      </w:r>
      <w:r w:rsidR="00353F1E" w:rsidRPr="00721134">
        <w:rPr>
          <w:b/>
          <w:bCs/>
          <w:sz w:val="22"/>
          <w:szCs w:val="22"/>
        </w:rPr>
        <w:t xml:space="preserve"> the</w:t>
      </w:r>
      <w:r w:rsidRPr="00721134">
        <w:rPr>
          <w:b/>
          <w:bCs/>
          <w:sz w:val="22"/>
          <w:szCs w:val="22"/>
        </w:rPr>
        <w:t xml:space="preserve"> State Regional Development Agency (please see information here </w:t>
      </w:r>
      <w:hyperlink r:id="rId24">
        <w:r w:rsidRPr="00721134">
          <w:rPr>
            <w:rStyle w:val="Hyperlink"/>
            <w:b/>
            <w:bCs/>
            <w:sz w:val="22"/>
            <w:szCs w:val="22"/>
          </w:rPr>
          <w:t>http://www.railbaltica.org/procurement/e-procurement-system/</w:t>
        </w:r>
      </w:hyperlink>
      <w:r w:rsidRPr="00721134">
        <w:rPr>
          <w:b/>
          <w:bCs/>
          <w:sz w:val="22"/>
          <w:szCs w:val="22"/>
        </w:rPr>
        <w:t>).</w:t>
      </w:r>
      <w:bookmarkStart w:id="227" w:name="OLE_LINK1"/>
      <w:bookmarkEnd w:id="226"/>
      <w:bookmarkEnd w:id="227"/>
    </w:p>
    <w:p w14:paraId="4F19505A" w14:textId="77777777" w:rsidR="00FD5789" w:rsidRPr="00721134" w:rsidRDefault="00FD5789" w:rsidP="00FD5789">
      <w:pPr>
        <w:pStyle w:val="2ndlevelprovision"/>
        <w:rPr>
          <w:sz w:val="22"/>
          <w:szCs w:val="22"/>
        </w:rPr>
      </w:pPr>
      <w:bookmarkStart w:id="228" w:name="_Toc504384544"/>
      <w:r w:rsidRPr="00721134">
        <w:rPr>
          <w:sz w:val="22"/>
          <w:szCs w:val="22"/>
        </w:rPr>
        <w:t xml:space="preserve">The Tenderer can request and within 3 (three) Business days after submitting the request receive a copy of the Proposal opening sheet, which is an Annex to the Proposal opening meeting minutes. </w:t>
      </w:r>
      <w:bookmarkEnd w:id="228"/>
    </w:p>
    <w:p w14:paraId="192C75E6" w14:textId="77777777" w:rsidR="00FD5789" w:rsidRPr="00721134" w:rsidRDefault="00FD5789" w:rsidP="00FD5789">
      <w:pPr>
        <w:pStyle w:val="2ndlevelprovision"/>
        <w:rPr>
          <w:sz w:val="22"/>
          <w:szCs w:val="22"/>
        </w:rPr>
      </w:pPr>
      <w:bookmarkStart w:id="229" w:name="_Toc504384545"/>
      <w:r w:rsidRPr="00721134">
        <w:rPr>
          <w:sz w:val="22"/>
          <w:szCs w:val="22"/>
        </w:rPr>
        <w:t xml:space="preserve">If the Contracting Authority gets the necessary information about the Tenderer directly from a competent institution, through data bases or other sources, the Tenderer in question has the right to submit a statement or a different document regarding the corresponding fact, if the information obtained by the Contracting Authority does not conform to the factual situation. </w:t>
      </w:r>
      <w:bookmarkEnd w:id="229"/>
    </w:p>
    <w:p w14:paraId="6B3670D7" w14:textId="48EE49EB" w:rsidR="00582AC9" w:rsidRPr="00721134" w:rsidRDefault="00582AC9" w:rsidP="00582AC9">
      <w:pPr>
        <w:pStyle w:val="2ndlevelprovision"/>
        <w:rPr>
          <w:sz w:val="22"/>
          <w:szCs w:val="22"/>
        </w:rPr>
      </w:pPr>
      <w:bookmarkStart w:id="230" w:name="_Toc504384546"/>
      <w:r w:rsidRPr="00721134">
        <w:rPr>
          <w:sz w:val="22"/>
          <w:szCs w:val="22"/>
        </w:rPr>
        <w:t xml:space="preserve">If a </w:t>
      </w:r>
      <w:r w:rsidR="004A33F2" w:rsidRPr="00721134">
        <w:rPr>
          <w:sz w:val="22"/>
          <w:szCs w:val="22"/>
        </w:rPr>
        <w:t xml:space="preserve">Supplier/ </w:t>
      </w:r>
      <w:r w:rsidRPr="00721134">
        <w:rPr>
          <w:sz w:val="22"/>
          <w:szCs w:val="22"/>
        </w:rPr>
        <w:t xml:space="preserve">Tenderer believes that its rights have been violated or such violation is possible due to possible violation of the regulatory enactments of the European Union or other regulatory enactments, the Tenderer has the right to submit a complaint to the Procurement Monitoring Bureau according to the procedure stipulated in Article 68 of the Public Procurement Law of the Republic of Latvia, regarding the Tenderer selection requirements, Technical Specifications or other requirements relating to this open competition, or relating to the activities by the Contracting Authority or the Procurement Commission during the open competition procedure. </w:t>
      </w:r>
      <w:bookmarkEnd w:id="230"/>
    </w:p>
    <w:p w14:paraId="172D7DD9" w14:textId="77777777" w:rsidR="00FD5789" w:rsidRPr="00721134" w:rsidRDefault="00FD5789" w:rsidP="00FD5789">
      <w:pPr>
        <w:pStyle w:val="1stlevelheading"/>
        <w:rPr>
          <w:rStyle w:val="BodytextBold"/>
          <w:b/>
          <w:color w:val="auto"/>
          <w:sz w:val="22"/>
          <w:szCs w:val="22"/>
        </w:rPr>
      </w:pPr>
      <w:bookmarkStart w:id="231" w:name="_Toc471214450"/>
      <w:bookmarkStart w:id="232" w:name="_Toc471229317"/>
      <w:bookmarkStart w:id="233" w:name="_Toc471229470"/>
      <w:bookmarkStart w:id="234" w:name="_Toc471229623"/>
      <w:bookmarkStart w:id="235" w:name="_Toc471232222"/>
      <w:bookmarkStart w:id="236" w:name="_Toc471252294"/>
      <w:bookmarkStart w:id="237" w:name="_Toc71553334"/>
      <w:bookmarkStart w:id="238" w:name="_Toc471229318"/>
      <w:bookmarkStart w:id="239" w:name="_Toc471229624"/>
      <w:bookmarkStart w:id="240" w:name="_Toc500830370"/>
      <w:bookmarkStart w:id="241" w:name="_Toc504384061"/>
      <w:bookmarkStart w:id="242" w:name="_Toc504384137"/>
      <w:bookmarkStart w:id="243" w:name="_Toc504384547"/>
      <w:bookmarkStart w:id="244" w:name="_Toc28615966"/>
      <w:bookmarkEnd w:id="231"/>
      <w:bookmarkEnd w:id="232"/>
      <w:bookmarkEnd w:id="233"/>
      <w:bookmarkEnd w:id="234"/>
      <w:bookmarkEnd w:id="235"/>
      <w:bookmarkEnd w:id="236"/>
      <w:r w:rsidRPr="00721134">
        <w:rPr>
          <w:rStyle w:val="BodytextBold"/>
          <w:b/>
          <w:color w:val="auto"/>
          <w:sz w:val="22"/>
          <w:szCs w:val="22"/>
        </w:rPr>
        <w:t>Subject-matter of the Open Competition</w:t>
      </w:r>
      <w:bookmarkEnd w:id="237"/>
      <w:r w:rsidRPr="00721134">
        <w:rPr>
          <w:rStyle w:val="BodytextBold"/>
          <w:b/>
          <w:color w:val="auto"/>
          <w:sz w:val="22"/>
          <w:szCs w:val="22"/>
        </w:rPr>
        <w:t xml:space="preserve"> </w:t>
      </w:r>
      <w:bookmarkEnd w:id="238"/>
      <w:bookmarkEnd w:id="239"/>
      <w:bookmarkEnd w:id="240"/>
      <w:bookmarkEnd w:id="241"/>
      <w:bookmarkEnd w:id="242"/>
      <w:bookmarkEnd w:id="243"/>
      <w:bookmarkEnd w:id="244"/>
    </w:p>
    <w:p w14:paraId="2629924D" w14:textId="51F6911B" w:rsidR="004838E6" w:rsidRPr="00721134" w:rsidRDefault="00FD5789" w:rsidP="00453EF4">
      <w:pPr>
        <w:pStyle w:val="2ndlevelprovision"/>
        <w:rPr>
          <w:sz w:val="22"/>
          <w:szCs w:val="22"/>
        </w:rPr>
      </w:pPr>
      <w:bookmarkStart w:id="245" w:name="_Toc504384548"/>
      <w:r w:rsidRPr="00721134">
        <w:rPr>
          <w:sz w:val="22"/>
          <w:szCs w:val="22"/>
        </w:rPr>
        <w:t xml:space="preserve">Subject-matter of the open competition is </w:t>
      </w:r>
      <w:bookmarkStart w:id="246" w:name="_Toc504384549"/>
      <w:bookmarkEnd w:id="245"/>
      <w:r w:rsidR="002E1756" w:rsidRPr="00721134">
        <w:rPr>
          <w:sz w:val="22"/>
          <w:szCs w:val="22"/>
        </w:rPr>
        <w:t xml:space="preserve">archaeological survey in the protection zone of </w:t>
      </w:r>
      <w:proofErr w:type="spellStart"/>
      <w:r w:rsidR="002E1756" w:rsidRPr="00721134">
        <w:rPr>
          <w:sz w:val="22"/>
          <w:szCs w:val="22"/>
        </w:rPr>
        <w:t>Daugmale</w:t>
      </w:r>
      <w:proofErr w:type="spellEnd"/>
      <w:r w:rsidR="002E1756" w:rsidRPr="00721134">
        <w:rPr>
          <w:sz w:val="22"/>
          <w:szCs w:val="22"/>
        </w:rPr>
        <w:t xml:space="preserve"> hillfort</w:t>
      </w:r>
      <w:r w:rsidRPr="00721134">
        <w:rPr>
          <w:sz w:val="22"/>
          <w:szCs w:val="22"/>
        </w:rPr>
        <w:t xml:space="preserve"> (</w:t>
      </w:r>
      <w:r w:rsidRPr="00721134">
        <w:rPr>
          <w:b/>
          <w:sz w:val="22"/>
          <w:szCs w:val="22"/>
        </w:rPr>
        <w:t>hereinafter - Services</w:t>
      </w:r>
      <w:r w:rsidRPr="00721134">
        <w:rPr>
          <w:sz w:val="22"/>
          <w:szCs w:val="22"/>
        </w:rPr>
        <w:t>)</w:t>
      </w:r>
      <w:r w:rsidR="00CD0C39" w:rsidRPr="00721134">
        <w:rPr>
          <w:sz w:val="22"/>
          <w:szCs w:val="22"/>
        </w:rPr>
        <w:t xml:space="preserve"> according to </w:t>
      </w:r>
      <w:proofErr w:type="gramStart"/>
      <w:r w:rsidR="00CD0C39" w:rsidRPr="00721134">
        <w:rPr>
          <w:sz w:val="22"/>
          <w:szCs w:val="22"/>
        </w:rPr>
        <w:t>Technical</w:t>
      </w:r>
      <w:proofErr w:type="gramEnd"/>
      <w:r w:rsidR="00CD0C39" w:rsidRPr="00721134">
        <w:rPr>
          <w:sz w:val="22"/>
          <w:szCs w:val="22"/>
        </w:rPr>
        <w:t xml:space="preserve"> specification (Annex No 2 to Regulation)</w:t>
      </w:r>
      <w:r w:rsidRPr="00721134">
        <w:rPr>
          <w:sz w:val="22"/>
          <w:szCs w:val="22"/>
        </w:rPr>
        <w:t xml:space="preserve">. </w:t>
      </w:r>
      <w:bookmarkEnd w:id="246"/>
    </w:p>
    <w:p w14:paraId="1D274107" w14:textId="06F8DFF2" w:rsidR="00FD5789" w:rsidRPr="00721134" w:rsidRDefault="00FD5789" w:rsidP="00FD5789">
      <w:pPr>
        <w:pStyle w:val="2ndlevelprovision"/>
        <w:rPr>
          <w:sz w:val="22"/>
          <w:szCs w:val="22"/>
        </w:rPr>
      </w:pPr>
      <w:r w:rsidRPr="00721134">
        <w:rPr>
          <w:sz w:val="22"/>
          <w:szCs w:val="22"/>
        </w:rPr>
        <w:t xml:space="preserve">Subject-matter of this open competition is not divided in parts (lots). The Tenderer may submit a Proposal only for the whole subject-matter of the open competition in total. </w:t>
      </w:r>
      <w:bookmarkStart w:id="247" w:name="_Hlk26262837"/>
      <w:r w:rsidRPr="00721134">
        <w:rPr>
          <w:sz w:val="22"/>
          <w:szCs w:val="22"/>
          <w:lang w:eastAsia="lv-LV"/>
        </w:rPr>
        <w:t xml:space="preserve">From the Rail </w:t>
      </w:r>
      <w:proofErr w:type="spellStart"/>
      <w:r w:rsidRPr="00721134">
        <w:rPr>
          <w:sz w:val="22"/>
          <w:szCs w:val="22"/>
          <w:lang w:eastAsia="lv-LV"/>
        </w:rPr>
        <w:t>Baltica</w:t>
      </w:r>
      <w:proofErr w:type="spellEnd"/>
      <w:r w:rsidRPr="00721134">
        <w:rPr>
          <w:sz w:val="22"/>
          <w:szCs w:val="22"/>
          <w:lang w:eastAsia="lv-LV"/>
        </w:rPr>
        <w:t xml:space="preserve"> Global Project management and implementation perspective (</w:t>
      </w:r>
      <w:proofErr w:type="gramStart"/>
      <w:r w:rsidRPr="00721134">
        <w:rPr>
          <w:sz w:val="22"/>
          <w:szCs w:val="22"/>
          <w:lang w:eastAsia="lv-LV"/>
        </w:rPr>
        <w:t>e.g.</w:t>
      </w:r>
      <w:proofErr w:type="gramEnd"/>
      <w:r w:rsidRPr="00721134">
        <w:rPr>
          <w:sz w:val="22"/>
          <w:szCs w:val="22"/>
          <w:lang w:eastAsia="lv-LV"/>
        </w:rPr>
        <w:t xml:space="preserve"> resource planning, considering limited in-house human resources, demanding project time schedule, quality </w:t>
      </w:r>
      <w:r w:rsidR="002B7F94" w:rsidRPr="00721134">
        <w:rPr>
          <w:sz w:val="22"/>
          <w:szCs w:val="22"/>
          <w:lang w:eastAsia="lv-LV"/>
        </w:rPr>
        <w:t xml:space="preserve">and safety </w:t>
      </w:r>
      <w:r w:rsidRPr="00721134">
        <w:rPr>
          <w:sz w:val="22"/>
          <w:szCs w:val="22"/>
          <w:lang w:eastAsia="lv-LV"/>
        </w:rPr>
        <w:t>assurance, as well as cost and time saving perspective</w:t>
      </w:r>
      <w:r w:rsidR="00786142">
        <w:rPr>
          <w:sz w:val="22"/>
          <w:szCs w:val="22"/>
          <w:lang w:eastAsia="lv-LV"/>
        </w:rPr>
        <w:t>)</w:t>
      </w:r>
      <w:r w:rsidRPr="00721134">
        <w:rPr>
          <w:sz w:val="22"/>
          <w:szCs w:val="22"/>
          <w:lang w:eastAsia="lv-LV"/>
        </w:rPr>
        <w:t xml:space="preserve"> Contracting authority sees this as the most efficient way to manage the procurement and contract.</w:t>
      </w:r>
    </w:p>
    <w:p w14:paraId="1A3B5069" w14:textId="2AC8A0DE" w:rsidR="00292EED" w:rsidRPr="006007DD" w:rsidRDefault="00292EED" w:rsidP="00292EED">
      <w:pPr>
        <w:pStyle w:val="2ndlevelheading"/>
        <w:rPr>
          <w:b w:val="0"/>
          <w:bCs/>
          <w:sz w:val="22"/>
          <w:szCs w:val="22"/>
        </w:rPr>
      </w:pPr>
      <w:bookmarkStart w:id="248" w:name="_Toc501563612"/>
      <w:bookmarkStart w:id="249" w:name="_Toc516127793"/>
      <w:bookmarkStart w:id="250" w:name="_Toc516558737"/>
      <w:bookmarkStart w:id="251" w:name="_Toc516558949"/>
      <w:bookmarkStart w:id="252" w:name="_Toc516559169"/>
      <w:bookmarkStart w:id="253" w:name="_Toc520902095"/>
      <w:r w:rsidRPr="006007DD">
        <w:rPr>
          <w:b w:val="0"/>
          <w:bCs/>
          <w:sz w:val="22"/>
          <w:szCs w:val="22"/>
        </w:rPr>
        <w:t xml:space="preserve">The Services shall be provided in </w:t>
      </w:r>
      <w:r w:rsidR="006007DD" w:rsidRPr="006007DD">
        <w:rPr>
          <w:b w:val="0"/>
          <w:bCs/>
          <w:sz w:val="22"/>
          <w:szCs w:val="22"/>
        </w:rPr>
        <w:t>Latvian</w:t>
      </w:r>
      <w:r w:rsidR="001A477B" w:rsidRPr="006007DD">
        <w:rPr>
          <w:b w:val="0"/>
          <w:bCs/>
          <w:sz w:val="22"/>
          <w:szCs w:val="22"/>
        </w:rPr>
        <w:t xml:space="preserve"> and </w:t>
      </w:r>
      <w:r w:rsidR="006007DD" w:rsidRPr="006007DD">
        <w:rPr>
          <w:b w:val="0"/>
          <w:bCs/>
          <w:sz w:val="22"/>
          <w:szCs w:val="22"/>
        </w:rPr>
        <w:t>English</w:t>
      </w:r>
      <w:r w:rsidRPr="006007DD">
        <w:rPr>
          <w:b w:val="0"/>
          <w:bCs/>
          <w:sz w:val="22"/>
          <w:szCs w:val="22"/>
        </w:rPr>
        <w:t xml:space="preserve"> language including all deliverables mentioned in Technical Specification.</w:t>
      </w:r>
      <w:bookmarkEnd w:id="248"/>
      <w:bookmarkEnd w:id="249"/>
      <w:bookmarkEnd w:id="250"/>
      <w:bookmarkEnd w:id="251"/>
      <w:bookmarkEnd w:id="252"/>
      <w:bookmarkEnd w:id="253"/>
    </w:p>
    <w:p w14:paraId="04AF1F3E" w14:textId="2AC4E4A4" w:rsidR="00FF3044" w:rsidRPr="00721134" w:rsidRDefault="00292EED" w:rsidP="00E3054B">
      <w:pPr>
        <w:pStyle w:val="2ndlevelheading"/>
        <w:rPr>
          <w:b w:val="0"/>
          <w:bCs/>
          <w:sz w:val="22"/>
          <w:szCs w:val="22"/>
        </w:rPr>
      </w:pPr>
      <w:bookmarkStart w:id="254" w:name="_Toc501563614"/>
      <w:bookmarkStart w:id="255" w:name="_Toc516127796"/>
      <w:bookmarkStart w:id="256" w:name="_Toc516558740"/>
      <w:bookmarkStart w:id="257" w:name="_Toc516558952"/>
      <w:bookmarkStart w:id="258" w:name="_Toc516559172"/>
      <w:bookmarkStart w:id="259" w:name="_Toc520902098"/>
      <w:r w:rsidRPr="00721134">
        <w:rPr>
          <w:b w:val="0"/>
          <w:bCs/>
          <w:sz w:val="22"/>
          <w:szCs w:val="22"/>
        </w:rPr>
        <w:t xml:space="preserve">The place of delivery of the Services shall be RB Rail AS, </w:t>
      </w:r>
      <w:proofErr w:type="spellStart"/>
      <w:r w:rsidR="00510BEC" w:rsidRPr="00721134">
        <w:rPr>
          <w:b w:val="0"/>
          <w:bCs/>
          <w:sz w:val="22"/>
          <w:szCs w:val="22"/>
        </w:rPr>
        <w:t>Satekles</w:t>
      </w:r>
      <w:proofErr w:type="spellEnd"/>
      <w:r w:rsidRPr="00721134">
        <w:rPr>
          <w:b w:val="0"/>
          <w:bCs/>
          <w:sz w:val="22"/>
          <w:szCs w:val="22"/>
        </w:rPr>
        <w:t xml:space="preserve"> </w:t>
      </w:r>
      <w:proofErr w:type="spellStart"/>
      <w:r w:rsidRPr="00721134">
        <w:rPr>
          <w:b w:val="0"/>
          <w:bCs/>
          <w:sz w:val="22"/>
          <w:szCs w:val="22"/>
        </w:rPr>
        <w:t>iela</w:t>
      </w:r>
      <w:proofErr w:type="spellEnd"/>
      <w:r w:rsidRPr="00721134">
        <w:rPr>
          <w:b w:val="0"/>
          <w:bCs/>
          <w:sz w:val="22"/>
          <w:szCs w:val="22"/>
        </w:rPr>
        <w:t xml:space="preserve"> </w:t>
      </w:r>
      <w:r w:rsidR="00510BEC" w:rsidRPr="00721134">
        <w:rPr>
          <w:b w:val="0"/>
          <w:bCs/>
          <w:sz w:val="22"/>
          <w:szCs w:val="22"/>
        </w:rPr>
        <w:t>2B</w:t>
      </w:r>
      <w:r w:rsidRPr="00721134">
        <w:rPr>
          <w:b w:val="0"/>
          <w:bCs/>
          <w:sz w:val="22"/>
          <w:szCs w:val="22"/>
        </w:rPr>
        <w:t>, Riga, LV -10</w:t>
      </w:r>
      <w:r w:rsidR="00510BEC" w:rsidRPr="00721134">
        <w:rPr>
          <w:b w:val="0"/>
          <w:bCs/>
          <w:sz w:val="22"/>
          <w:szCs w:val="22"/>
        </w:rPr>
        <w:t>5</w:t>
      </w:r>
      <w:r w:rsidRPr="00721134">
        <w:rPr>
          <w:b w:val="0"/>
          <w:bCs/>
          <w:sz w:val="22"/>
          <w:szCs w:val="22"/>
        </w:rPr>
        <w:t>0</w:t>
      </w:r>
      <w:bookmarkEnd w:id="254"/>
      <w:bookmarkEnd w:id="255"/>
      <w:bookmarkEnd w:id="256"/>
      <w:bookmarkEnd w:id="257"/>
      <w:bookmarkEnd w:id="258"/>
      <w:bookmarkEnd w:id="259"/>
      <w:r w:rsidR="00481489" w:rsidRPr="00721134">
        <w:rPr>
          <w:b w:val="0"/>
          <w:bCs/>
          <w:sz w:val="22"/>
          <w:szCs w:val="22"/>
        </w:rPr>
        <w:t>.</w:t>
      </w:r>
    </w:p>
    <w:p w14:paraId="05A0688C" w14:textId="78800A27" w:rsidR="00481489" w:rsidRPr="00721134" w:rsidRDefault="5BFB443B" w:rsidP="153684F3">
      <w:pPr>
        <w:pStyle w:val="2ndlevelheading"/>
        <w:rPr>
          <w:b w:val="0"/>
          <w:sz w:val="22"/>
          <w:szCs w:val="22"/>
        </w:rPr>
      </w:pPr>
      <w:r w:rsidRPr="00721134">
        <w:rPr>
          <w:b w:val="0"/>
          <w:sz w:val="22"/>
          <w:szCs w:val="22"/>
        </w:rPr>
        <w:lastRenderedPageBreak/>
        <w:t xml:space="preserve">Total </w:t>
      </w:r>
      <w:r w:rsidR="5C82AF9E" w:rsidRPr="00721134">
        <w:rPr>
          <w:b w:val="0"/>
          <w:sz w:val="22"/>
          <w:szCs w:val="22"/>
        </w:rPr>
        <w:t xml:space="preserve">Contract period: </w:t>
      </w:r>
      <w:r w:rsidR="0044084D" w:rsidRPr="006D74AC">
        <w:rPr>
          <w:bCs/>
          <w:sz w:val="22"/>
          <w:szCs w:val="22"/>
        </w:rPr>
        <w:t>3</w:t>
      </w:r>
      <w:r w:rsidR="00F24AF3" w:rsidRPr="006D74AC">
        <w:rPr>
          <w:bCs/>
          <w:sz w:val="22"/>
          <w:szCs w:val="22"/>
        </w:rPr>
        <w:t>8</w:t>
      </w:r>
      <w:r w:rsidR="000F1711" w:rsidRPr="006D74AC">
        <w:rPr>
          <w:bCs/>
          <w:sz w:val="22"/>
          <w:szCs w:val="22"/>
        </w:rPr>
        <w:t xml:space="preserve"> </w:t>
      </w:r>
      <w:r w:rsidR="00804CDA" w:rsidRPr="006D74AC">
        <w:rPr>
          <w:bCs/>
          <w:sz w:val="22"/>
          <w:szCs w:val="22"/>
        </w:rPr>
        <w:t>(</w:t>
      </w:r>
      <w:r w:rsidR="007F1E7B" w:rsidRPr="006D74AC">
        <w:rPr>
          <w:bCs/>
          <w:sz w:val="22"/>
          <w:szCs w:val="22"/>
        </w:rPr>
        <w:t>thirty</w:t>
      </w:r>
      <w:r w:rsidR="007F1E7B">
        <w:rPr>
          <w:bCs/>
          <w:sz w:val="22"/>
          <w:szCs w:val="22"/>
        </w:rPr>
        <w:t>-eight</w:t>
      </w:r>
      <w:r w:rsidR="00804CDA" w:rsidRPr="006D74AC">
        <w:rPr>
          <w:bCs/>
          <w:sz w:val="22"/>
          <w:szCs w:val="22"/>
        </w:rPr>
        <w:t>)</w:t>
      </w:r>
      <w:r w:rsidR="000F1711">
        <w:rPr>
          <w:b w:val="0"/>
          <w:sz w:val="22"/>
          <w:szCs w:val="22"/>
        </w:rPr>
        <w:t xml:space="preserve"> </w:t>
      </w:r>
      <w:r w:rsidR="00D220EF" w:rsidRPr="000F1711">
        <w:rPr>
          <w:b w:val="0"/>
          <w:sz w:val="22"/>
          <w:szCs w:val="22"/>
        </w:rPr>
        <w:t>weeks</w:t>
      </w:r>
      <w:r w:rsidR="5C82AF9E" w:rsidRPr="00721134">
        <w:rPr>
          <w:b w:val="0"/>
          <w:sz w:val="22"/>
          <w:szCs w:val="22"/>
        </w:rPr>
        <w:t xml:space="preserve"> after commencement date of the Contract</w:t>
      </w:r>
      <w:r w:rsidRPr="00721134">
        <w:rPr>
          <w:b w:val="0"/>
          <w:sz w:val="22"/>
          <w:szCs w:val="22"/>
        </w:rPr>
        <w:t>.</w:t>
      </w:r>
    </w:p>
    <w:bookmarkEnd w:id="247"/>
    <w:p w14:paraId="05F6668A" w14:textId="4931B7CF" w:rsidR="00FD5789" w:rsidRPr="00721134" w:rsidRDefault="00FD5789" w:rsidP="00FD5789">
      <w:pPr>
        <w:pStyle w:val="2ndlevelprovision"/>
        <w:rPr>
          <w:sz w:val="22"/>
          <w:szCs w:val="22"/>
        </w:rPr>
      </w:pPr>
      <w:r w:rsidRPr="00721134">
        <w:rPr>
          <w:sz w:val="22"/>
          <w:szCs w:val="22"/>
        </w:rPr>
        <w:t xml:space="preserve">Detailed information regarding the subject-matter </w:t>
      </w:r>
      <w:r w:rsidR="00E25FD6" w:rsidRPr="00721134">
        <w:rPr>
          <w:sz w:val="22"/>
          <w:szCs w:val="22"/>
        </w:rPr>
        <w:t xml:space="preserve">and </w:t>
      </w:r>
      <w:r w:rsidR="006B0FB9" w:rsidRPr="00721134">
        <w:rPr>
          <w:sz w:val="22"/>
          <w:szCs w:val="22"/>
        </w:rPr>
        <w:t xml:space="preserve">deadlines </w:t>
      </w:r>
      <w:r w:rsidR="00517517" w:rsidRPr="00721134">
        <w:rPr>
          <w:sz w:val="22"/>
          <w:szCs w:val="22"/>
        </w:rPr>
        <w:t xml:space="preserve">of the services </w:t>
      </w:r>
      <w:r w:rsidR="006B0FB9" w:rsidRPr="00721134">
        <w:rPr>
          <w:sz w:val="22"/>
          <w:szCs w:val="22"/>
        </w:rPr>
        <w:t xml:space="preserve">provided </w:t>
      </w:r>
      <w:r w:rsidRPr="00721134">
        <w:rPr>
          <w:sz w:val="22"/>
          <w:szCs w:val="22"/>
        </w:rPr>
        <w:t xml:space="preserve">in Technical Specification of the Regulation (Annex </w:t>
      </w:r>
      <w:r w:rsidR="001A477B" w:rsidRPr="00721134">
        <w:rPr>
          <w:sz w:val="22"/>
          <w:szCs w:val="22"/>
        </w:rPr>
        <w:t xml:space="preserve">No </w:t>
      </w:r>
      <w:r w:rsidR="00FF3044" w:rsidRPr="00721134">
        <w:rPr>
          <w:sz w:val="22"/>
          <w:szCs w:val="22"/>
        </w:rPr>
        <w:t>2</w:t>
      </w:r>
      <w:r w:rsidRPr="00721134">
        <w:rPr>
          <w:sz w:val="22"/>
          <w:szCs w:val="22"/>
        </w:rPr>
        <w:t>).</w:t>
      </w:r>
    </w:p>
    <w:p w14:paraId="58C86A10" w14:textId="77777777" w:rsidR="00FD5789" w:rsidRPr="00721134" w:rsidRDefault="00FD5789" w:rsidP="00FD5789">
      <w:pPr>
        <w:pStyle w:val="1stlevelheading"/>
        <w:rPr>
          <w:sz w:val="22"/>
          <w:szCs w:val="22"/>
        </w:rPr>
      </w:pPr>
      <w:bookmarkStart w:id="260" w:name="_Toc28615967"/>
      <w:bookmarkStart w:id="261" w:name="_Toc71553335"/>
      <w:r w:rsidRPr="00721134">
        <w:rPr>
          <w:sz w:val="22"/>
          <w:szCs w:val="22"/>
        </w:rPr>
        <w:t>Tenderer</w:t>
      </w:r>
      <w:bookmarkEnd w:id="260"/>
      <w:bookmarkEnd w:id="261"/>
    </w:p>
    <w:p w14:paraId="1B99CEEB" w14:textId="77777777" w:rsidR="00FD5789" w:rsidRPr="00721134" w:rsidRDefault="00FD5789" w:rsidP="00FD5789">
      <w:pPr>
        <w:pStyle w:val="2ndlevelprovision"/>
        <w:rPr>
          <w:sz w:val="22"/>
          <w:szCs w:val="22"/>
        </w:rPr>
      </w:pPr>
      <w:bookmarkStart w:id="262" w:name="_Ref455956715"/>
      <w:bookmarkStart w:id="263" w:name="_Toc504384552"/>
      <w:r w:rsidRPr="00721134">
        <w:rPr>
          <w:sz w:val="22"/>
          <w:szCs w:val="22"/>
        </w:rPr>
        <w:t>The proposal can be submitted by:</w:t>
      </w:r>
      <w:bookmarkEnd w:id="262"/>
      <w:bookmarkEnd w:id="263"/>
    </w:p>
    <w:p w14:paraId="76A3BE72" w14:textId="7B862545" w:rsidR="00FD5789" w:rsidRPr="00721134" w:rsidRDefault="00FD5789" w:rsidP="00FD5789">
      <w:pPr>
        <w:pStyle w:val="3rdlevelsubprovision"/>
        <w:rPr>
          <w:sz w:val="22"/>
          <w:szCs w:val="22"/>
        </w:rPr>
      </w:pPr>
      <w:r w:rsidRPr="00721134">
        <w:rPr>
          <w:sz w:val="22"/>
          <w:szCs w:val="22"/>
        </w:rPr>
        <w:t xml:space="preserve">A </w:t>
      </w:r>
      <w:r w:rsidR="00631266" w:rsidRPr="00721134">
        <w:rPr>
          <w:sz w:val="22"/>
          <w:szCs w:val="22"/>
        </w:rPr>
        <w:t>s</w:t>
      </w:r>
      <w:r w:rsidRPr="00721134">
        <w:rPr>
          <w:sz w:val="22"/>
          <w:szCs w:val="22"/>
        </w:rPr>
        <w:t>upplier, who is a legal or natural person (hereinafter – Tenderer) and who complies with the selection criteria for</w:t>
      </w:r>
      <w:r w:rsidR="00C0064E" w:rsidRPr="00721134">
        <w:rPr>
          <w:sz w:val="22"/>
          <w:szCs w:val="22"/>
        </w:rPr>
        <w:t xml:space="preserve"> the</w:t>
      </w:r>
      <w:r w:rsidRPr="00721134">
        <w:rPr>
          <w:sz w:val="22"/>
          <w:szCs w:val="22"/>
        </w:rPr>
        <w:t xml:space="preserve"> </w:t>
      </w:r>
      <w:proofErr w:type="gramStart"/>
      <w:r w:rsidRPr="00721134">
        <w:rPr>
          <w:sz w:val="22"/>
          <w:szCs w:val="22"/>
        </w:rPr>
        <w:t>Tenderers;</w:t>
      </w:r>
      <w:proofErr w:type="gramEnd"/>
    </w:p>
    <w:p w14:paraId="02CE1AA5" w14:textId="32FD55CA" w:rsidR="00FD5789" w:rsidRPr="00721134" w:rsidRDefault="00FD5789" w:rsidP="00FD5789">
      <w:pPr>
        <w:pStyle w:val="3rdlevelsubprovision"/>
        <w:rPr>
          <w:sz w:val="22"/>
          <w:szCs w:val="22"/>
        </w:rPr>
      </w:pPr>
      <w:bookmarkStart w:id="264" w:name="_Ref455957861"/>
      <w:r w:rsidRPr="00721134">
        <w:rPr>
          <w:sz w:val="22"/>
          <w:szCs w:val="22"/>
        </w:rPr>
        <w:t xml:space="preserve">A group of </w:t>
      </w:r>
      <w:r w:rsidR="007A63A5" w:rsidRPr="00721134">
        <w:rPr>
          <w:sz w:val="22"/>
          <w:szCs w:val="22"/>
        </w:rPr>
        <w:t>S</w:t>
      </w:r>
      <w:r w:rsidRPr="00721134">
        <w:rPr>
          <w:sz w:val="22"/>
          <w:szCs w:val="22"/>
        </w:rPr>
        <w:t>uppliers (hereinafter also – Tenderer, partnership) which complies with the selection criteria for Tenderers:</w:t>
      </w:r>
    </w:p>
    <w:p w14:paraId="37E0EFE7" w14:textId="3338AF7B" w:rsidR="00FD5789" w:rsidRPr="00721134" w:rsidRDefault="00FD5789" w:rsidP="00FD5789">
      <w:pPr>
        <w:pStyle w:val="4thlevellist"/>
        <w:rPr>
          <w:sz w:val="22"/>
          <w:szCs w:val="22"/>
        </w:rPr>
      </w:pPr>
      <w:r w:rsidRPr="00721134">
        <w:rPr>
          <w:sz w:val="22"/>
          <w:szCs w:val="22"/>
        </w:rPr>
        <w:t xml:space="preserve">A group of </w:t>
      </w:r>
      <w:r w:rsidR="007A63A5" w:rsidRPr="00721134">
        <w:rPr>
          <w:sz w:val="22"/>
          <w:szCs w:val="22"/>
        </w:rPr>
        <w:t>S</w:t>
      </w:r>
      <w:r w:rsidRPr="00721134">
        <w:rPr>
          <w:sz w:val="22"/>
          <w:szCs w:val="22"/>
        </w:rPr>
        <w:t xml:space="preserve">uppliers who have formed a partnership for this open competition. In this case all the members of the partnership shall be listed in Annex 1 “Application”. If it will be decided to award contracting rights to such partnership, then prior to concluding the Contract the partnership shall at its discretion either enter into a partnership agreement (within the meaning of Latvian Civil Law Sections 2241-2280) and shall submit one copy of this agreement to the Contracting Authority or establish a general or limited partnership (within the meaning of Latvian Commercial Law, Chapter IX and X) and notify the Contracting Authority in </w:t>
      </w:r>
      <w:proofErr w:type="gramStart"/>
      <w:r w:rsidRPr="00721134">
        <w:rPr>
          <w:sz w:val="22"/>
          <w:szCs w:val="22"/>
        </w:rPr>
        <w:t>writing</w:t>
      </w:r>
      <w:r w:rsidR="0095607F" w:rsidRPr="00721134">
        <w:rPr>
          <w:sz w:val="22"/>
          <w:szCs w:val="22"/>
        </w:rPr>
        <w:t>;</w:t>
      </w:r>
      <w:proofErr w:type="gramEnd"/>
      <w:r w:rsidRPr="00721134">
        <w:rPr>
          <w:sz w:val="22"/>
          <w:szCs w:val="22"/>
        </w:rPr>
        <w:t xml:space="preserve"> </w:t>
      </w:r>
      <w:bookmarkEnd w:id="264"/>
    </w:p>
    <w:p w14:paraId="4B604118" w14:textId="77777777" w:rsidR="00FD5789" w:rsidRPr="00721134" w:rsidRDefault="00FD5789" w:rsidP="00FD5789">
      <w:pPr>
        <w:pStyle w:val="4thlevellist"/>
        <w:rPr>
          <w:sz w:val="22"/>
          <w:szCs w:val="22"/>
        </w:rPr>
      </w:pPr>
      <w:r w:rsidRPr="00721134">
        <w:rPr>
          <w:sz w:val="22"/>
          <w:szCs w:val="22"/>
        </w:rPr>
        <w:t xml:space="preserve">An established and registered partnership (a general partnership or a limited partnership, within the meaning of Latvian Commercial Law, Chapter </w:t>
      </w:r>
      <w:proofErr w:type="gramStart"/>
      <w:r w:rsidRPr="00721134">
        <w:rPr>
          <w:sz w:val="22"/>
          <w:szCs w:val="22"/>
        </w:rPr>
        <w:t>IX</w:t>
      </w:r>
      <w:proofErr w:type="gramEnd"/>
      <w:r w:rsidRPr="00721134">
        <w:rPr>
          <w:sz w:val="22"/>
          <w:szCs w:val="22"/>
        </w:rPr>
        <w:t xml:space="preserve"> and X) (hereinafter also – Tenderer) which complies with the selection criteria for Tenderers. </w:t>
      </w:r>
    </w:p>
    <w:p w14:paraId="617A81A0" w14:textId="57A6ABD3" w:rsidR="005C360D" w:rsidRPr="00721134" w:rsidRDefault="00B11483" w:rsidP="005C360D">
      <w:pPr>
        <w:pStyle w:val="3rdlevelheading"/>
        <w:rPr>
          <w:b w:val="0"/>
          <w:bCs/>
          <w:i w:val="0"/>
          <w:iCs/>
          <w:sz w:val="22"/>
          <w:szCs w:val="22"/>
        </w:rPr>
      </w:pPr>
      <w:r w:rsidRPr="00721134">
        <w:rPr>
          <w:b w:val="0"/>
          <w:bCs/>
          <w:i w:val="0"/>
          <w:iCs/>
          <w:sz w:val="22"/>
          <w:szCs w:val="22"/>
        </w:rPr>
        <w:t>Referring</w:t>
      </w:r>
      <w:r w:rsidR="005C360D" w:rsidRPr="00721134">
        <w:rPr>
          <w:b w:val="0"/>
          <w:bCs/>
          <w:i w:val="0"/>
          <w:iCs/>
          <w:sz w:val="22"/>
          <w:szCs w:val="22"/>
        </w:rPr>
        <w:t xml:space="preserve"> to Section 15 of the Public Procurement Law </w:t>
      </w:r>
      <w:r w:rsidR="00730376" w:rsidRPr="00721134">
        <w:rPr>
          <w:b w:val="0"/>
          <w:bCs/>
          <w:i w:val="0"/>
          <w:iCs/>
          <w:sz w:val="22"/>
          <w:szCs w:val="22"/>
        </w:rPr>
        <w:t>of Lat</w:t>
      </w:r>
      <w:r w:rsidR="00CE652E" w:rsidRPr="00721134">
        <w:rPr>
          <w:b w:val="0"/>
          <w:bCs/>
          <w:i w:val="0"/>
          <w:iCs/>
          <w:sz w:val="22"/>
          <w:szCs w:val="22"/>
        </w:rPr>
        <w:t xml:space="preserve">via </w:t>
      </w:r>
      <w:r w:rsidR="005C360D" w:rsidRPr="00721134">
        <w:rPr>
          <w:b w:val="0"/>
          <w:bCs/>
          <w:i w:val="0"/>
          <w:iCs/>
          <w:sz w:val="22"/>
          <w:szCs w:val="22"/>
        </w:rPr>
        <w:t xml:space="preserve">and </w:t>
      </w:r>
      <w:proofErr w:type="gramStart"/>
      <w:r w:rsidR="00AD1F78" w:rsidRPr="00721134">
        <w:rPr>
          <w:b w:val="0"/>
          <w:bCs/>
          <w:i w:val="0"/>
          <w:iCs/>
          <w:sz w:val="22"/>
          <w:szCs w:val="22"/>
        </w:rPr>
        <w:t>taking into account</w:t>
      </w:r>
      <w:proofErr w:type="gramEnd"/>
      <w:r w:rsidR="00AD1F78" w:rsidRPr="00721134">
        <w:rPr>
          <w:b w:val="0"/>
          <w:bCs/>
          <w:i w:val="0"/>
          <w:iCs/>
          <w:sz w:val="22"/>
          <w:szCs w:val="22"/>
        </w:rPr>
        <w:t xml:space="preserve"> </w:t>
      </w:r>
      <w:r w:rsidR="005C360D" w:rsidRPr="00721134">
        <w:rPr>
          <w:b w:val="0"/>
          <w:bCs/>
          <w:i w:val="0"/>
          <w:iCs/>
          <w:sz w:val="22"/>
          <w:szCs w:val="22"/>
        </w:rPr>
        <w:t xml:space="preserve">the </w:t>
      </w:r>
      <w:r w:rsidR="0054023C" w:rsidRPr="00721134">
        <w:rPr>
          <w:b w:val="0"/>
          <w:bCs/>
          <w:i w:val="0"/>
          <w:iCs/>
          <w:sz w:val="22"/>
          <w:szCs w:val="22"/>
        </w:rPr>
        <w:t xml:space="preserve">discretion of </w:t>
      </w:r>
      <w:r w:rsidR="00073A1A" w:rsidRPr="00721134">
        <w:rPr>
          <w:b w:val="0"/>
          <w:bCs/>
          <w:i w:val="0"/>
          <w:iCs/>
          <w:sz w:val="22"/>
          <w:szCs w:val="22"/>
        </w:rPr>
        <w:t xml:space="preserve">the </w:t>
      </w:r>
      <w:r w:rsidR="005C360D" w:rsidRPr="00721134">
        <w:rPr>
          <w:b w:val="0"/>
          <w:bCs/>
          <w:i w:val="0"/>
          <w:iCs/>
          <w:sz w:val="22"/>
          <w:szCs w:val="22"/>
        </w:rPr>
        <w:t>Contracting Authority in the application of Section 15 of the Public Procurement Law</w:t>
      </w:r>
      <w:r w:rsidR="003356DB" w:rsidRPr="00721134">
        <w:rPr>
          <w:b w:val="0"/>
          <w:bCs/>
          <w:i w:val="0"/>
          <w:iCs/>
          <w:sz w:val="22"/>
          <w:szCs w:val="22"/>
        </w:rPr>
        <w:t xml:space="preserve"> and </w:t>
      </w:r>
      <w:r w:rsidR="003F0E9D" w:rsidRPr="00721134">
        <w:rPr>
          <w:rFonts w:cstheme="majorBidi"/>
          <w:b w:val="0"/>
          <w:bCs/>
          <w:i w:val="0"/>
          <w:iCs/>
          <w:sz w:val="22"/>
          <w:szCs w:val="22"/>
        </w:rPr>
        <w:t>in view of Russia’s</w:t>
      </w:r>
      <w:r w:rsidR="00E4262B" w:rsidRPr="00721134">
        <w:rPr>
          <w:rFonts w:cstheme="majorBidi"/>
          <w:b w:val="0"/>
          <w:bCs/>
          <w:i w:val="0"/>
          <w:iCs/>
          <w:sz w:val="22"/>
          <w:szCs w:val="22"/>
        </w:rPr>
        <w:t xml:space="preserve"> </w:t>
      </w:r>
      <w:r w:rsidR="0023012F" w:rsidRPr="00721134">
        <w:rPr>
          <w:rFonts w:cstheme="majorBidi"/>
          <w:b w:val="0"/>
          <w:bCs/>
          <w:i w:val="0"/>
          <w:iCs/>
          <w:sz w:val="22"/>
          <w:szCs w:val="22"/>
        </w:rPr>
        <w:t>actions and</w:t>
      </w:r>
      <w:r w:rsidR="00E4262B" w:rsidRPr="00721134">
        <w:rPr>
          <w:rFonts w:cstheme="majorBidi"/>
          <w:b w:val="0"/>
          <w:bCs/>
          <w:i w:val="0"/>
          <w:iCs/>
          <w:sz w:val="22"/>
          <w:szCs w:val="22"/>
        </w:rPr>
        <w:t xml:space="preserve"> Belarus</w:t>
      </w:r>
      <w:r w:rsidR="00571945" w:rsidRPr="00721134">
        <w:rPr>
          <w:rFonts w:cstheme="majorBidi"/>
          <w:b w:val="0"/>
          <w:bCs/>
          <w:i w:val="0"/>
          <w:iCs/>
          <w:sz w:val="22"/>
          <w:szCs w:val="22"/>
        </w:rPr>
        <w:t>’</w:t>
      </w:r>
      <w:r w:rsidR="003F0E9D" w:rsidRPr="00721134">
        <w:rPr>
          <w:rFonts w:cstheme="majorBidi"/>
          <w:b w:val="0"/>
          <w:bCs/>
          <w:i w:val="0"/>
          <w:iCs/>
          <w:sz w:val="22"/>
          <w:szCs w:val="22"/>
        </w:rPr>
        <w:t xml:space="preserve"> </w:t>
      </w:r>
      <w:r w:rsidR="0023012F" w:rsidRPr="00721134">
        <w:rPr>
          <w:rFonts w:cstheme="majorBidi"/>
          <w:b w:val="0"/>
          <w:bCs/>
          <w:i w:val="0"/>
          <w:iCs/>
          <w:sz w:val="22"/>
          <w:szCs w:val="22"/>
        </w:rPr>
        <w:t xml:space="preserve">support </w:t>
      </w:r>
      <w:r w:rsidR="003F0E9D" w:rsidRPr="00721134">
        <w:rPr>
          <w:rFonts w:cstheme="majorBidi"/>
          <w:b w:val="0"/>
          <w:bCs/>
          <w:i w:val="0"/>
          <w:iCs/>
          <w:sz w:val="22"/>
          <w:szCs w:val="22"/>
        </w:rPr>
        <w:t>destabilising the situation in Ukraine</w:t>
      </w:r>
      <w:r w:rsidR="005C360D" w:rsidRPr="00721134">
        <w:rPr>
          <w:b w:val="0"/>
          <w:bCs/>
          <w:i w:val="0"/>
          <w:iCs/>
          <w:sz w:val="22"/>
          <w:szCs w:val="22"/>
        </w:rPr>
        <w:t xml:space="preserve">, participation of any </w:t>
      </w:r>
      <w:r w:rsidR="0054023C" w:rsidRPr="00721134">
        <w:rPr>
          <w:b w:val="0"/>
          <w:bCs/>
          <w:i w:val="0"/>
          <w:iCs/>
          <w:sz w:val="22"/>
          <w:szCs w:val="22"/>
        </w:rPr>
        <w:t>supplier</w:t>
      </w:r>
      <w:r w:rsidR="005C360D" w:rsidRPr="00721134">
        <w:rPr>
          <w:b w:val="0"/>
          <w:bCs/>
          <w:i w:val="0"/>
          <w:iCs/>
          <w:sz w:val="22"/>
          <w:szCs w:val="22"/>
        </w:rPr>
        <w:t xml:space="preserve"> from the Russian Federation and/or the Republic of Belarus is prohibited</w:t>
      </w:r>
      <w:r w:rsidR="006433E8" w:rsidRPr="00721134">
        <w:rPr>
          <w:b w:val="0"/>
          <w:bCs/>
          <w:i w:val="0"/>
          <w:iCs/>
          <w:sz w:val="22"/>
          <w:szCs w:val="22"/>
        </w:rPr>
        <w:t>.</w:t>
      </w:r>
    </w:p>
    <w:p w14:paraId="1E559599" w14:textId="77777777" w:rsidR="00FD5789" w:rsidRPr="00721134" w:rsidRDefault="00FD5789" w:rsidP="00FD5789">
      <w:pPr>
        <w:pStyle w:val="1stlevelheading"/>
        <w:rPr>
          <w:sz w:val="22"/>
          <w:szCs w:val="22"/>
        </w:rPr>
      </w:pPr>
      <w:bookmarkStart w:id="265" w:name="_Toc500830372"/>
      <w:bookmarkStart w:id="266" w:name="_Toc504384063"/>
      <w:bookmarkStart w:id="267" w:name="_Toc504384139"/>
      <w:bookmarkStart w:id="268" w:name="_Toc504384553"/>
      <w:bookmarkStart w:id="269" w:name="_Toc28615968"/>
      <w:bookmarkStart w:id="270" w:name="_Toc71553336"/>
      <w:bookmarkStart w:id="271" w:name="_Ref471226083"/>
      <w:bookmarkStart w:id="272" w:name="_Toc471229320"/>
      <w:bookmarkStart w:id="273" w:name="_Toc471229626"/>
      <w:r w:rsidRPr="00721134">
        <w:rPr>
          <w:sz w:val="22"/>
          <w:szCs w:val="22"/>
        </w:rPr>
        <w:t>Selection criteria for Tenderers</w:t>
      </w:r>
      <w:bookmarkEnd w:id="265"/>
      <w:bookmarkEnd w:id="266"/>
      <w:bookmarkEnd w:id="267"/>
      <w:bookmarkEnd w:id="268"/>
      <w:bookmarkEnd w:id="269"/>
      <w:bookmarkEnd w:id="270"/>
    </w:p>
    <w:p w14:paraId="376FF0AF" w14:textId="43CD0CC5" w:rsidR="006748BA" w:rsidRPr="00721134" w:rsidRDefault="006748BA" w:rsidP="00B900EA">
      <w:pPr>
        <w:numPr>
          <w:ilvl w:val="1"/>
          <w:numId w:val="29"/>
        </w:numPr>
        <w:spacing w:before="120" w:after="120" w:line="240" w:lineRule="auto"/>
        <w:ind w:left="567" w:right="-2" w:hanging="567"/>
        <w:jc w:val="both"/>
        <w:outlineLvl w:val="1"/>
        <w:rPr>
          <w:rFonts w:ascii="Myriad Pro" w:hAnsi="Myriad Pro" w:cstheme="majorBidi"/>
          <w:lang w:val="en-GB"/>
        </w:rPr>
      </w:pPr>
      <w:bookmarkStart w:id="274" w:name="_Ref530085666"/>
      <w:r w:rsidRPr="00721134">
        <w:rPr>
          <w:rFonts w:ascii="Myriad Pro" w:hAnsi="Myriad Pro" w:cstheme="majorBidi"/>
          <w:b/>
          <w:kern w:val="24"/>
          <w:lang w:val="en-GB"/>
        </w:rPr>
        <w:t>Exclusion grounds</w:t>
      </w:r>
      <w:bookmarkEnd w:id="274"/>
      <w:r w:rsidR="00237DA0" w:rsidRPr="00721134">
        <w:rPr>
          <w:rFonts w:ascii="Myriad Pro" w:hAnsi="Myriad Pro" w:cstheme="majorBidi"/>
          <w:b/>
          <w:kern w:val="24"/>
          <w:lang w:val="en-GB"/>
        </w:rPr>
        <w:t xml:space="preserve"> and sanctions</w:t>
      </w:r>
      <w:r w:rsidRPr="00721134">
        <w:rPr>
          <w:rFonts w:ascii="Myriad Pro" w:hAnsi="Myriad Pro" w:cstheme="majorBidi"/>
          <w:b/>
          <w:kern w:val="24"/>
          <w:lang w:val="en-GB"/>
        </w:rPr>
        <w:t xml:space="preserve"> </w:t>
      </w:r>
      <w:r w:rsidRPr="00721134">
        <w:rPr>
          <w:rFonts w:ascii="Myriad Pro" w:hAnsi="Myriad Pro" w:cstheme="majorBidi"/>
          <w:bCs/>
          <w:i/>
          <w:iCs/>
          <w:kern w:val="24"/>
          <w:lang w:val="en-GB"/>
        </w:rPr>
        <w:t>(</w:t>
      </w:r>
      <w:r w:rsidRPr="00721134">
        <w:rPr>
          <w:rFonts w:ascii="Myriad Pro" w:hAnsi="Myriad Pro" w:cstheme="majorBidi"/>
          <w:i/>
          <w:iCs/>
          <w:kern w:val="24"/>
          <w:lang w:val="en-GB"/>
        </w:rPr>
        <w:t xml:space="preserve">will be verified according to </w:t>
      </w:r>
      <w:r w:rsidR="00B24BE2">
        <w:rPr>
          <w:rFonts w:ascii="Myriad Pro" w:hAnsi="Myriad Pro" w:cstheme="majorBidi"/>
          <w:i/>
          <w:iCs/>
          <w:kern w:val="24"/>
          <w:lang w:val="en-GB"/>
        </w:rPr>
        <w:t xml:space="preserve">procedure described under </w:t>
      </w:r>
      <w:r w:rsidRPr="00721134">
        <w:rPr>
          <w:rFonts w:ascii="Myriad Pro" w:hAnsi="Myriad Pro" w:cstheme="majorBidi"/>
          <w:i/>
          <w:iCs/>
          <w:kern w:val="24"/>
          <w:lang w:val="en-GB"/>
        </w:rPr>
        <w:t>Section 1</w:t>
      </w:r>
      <w:r w:rsidR="00CD410E" w:rsidRPr="00721134">
        <w:rPr>
          <w:rFonts w:ascii="Myriad Pro" w:hAnsi="Myriad Pro" w:cstheme="majorBidi"/>
          <w:i/>
          <w:iCs/>
          <w:kern w:val="24"/>
          <w:lang w:val="en-GB"/>
        </w:rPr>
        <w:t xml:space="preserve">8 </w:t>
      </w:r>
      <w:r w:rsidRPr="00721134">
        <w:rPr>
          <w:rFonts w:ascii="Myriad Pro" w:hAnsi="Myriad Pro" w:cstheme="majorBidi"/>
          <w:i/>
          <w:iCs/>
          <w:kern w:val="24"/>
          <w:lang w:val="en-GB"/>
        </w:rPr>
        <w:t>of Regulation)</w:t>
      </w:r>
    </w:p>
    <w:p w14:paraId="5C71450F" w14:textId="37D871E9" w:rsidR="006748BA" w:rsidRPr="00721134" w:rsidRDefault="006748BA" w:rsidP="006748BA">
      <w:pPr>
        <w:tabs>
          <w:tab w:val="num" w:pos="1560"/>
          <w:tab w:val="left" w:pos="1928"/>
        </w:tabs>
        <w:spacing w:before="120" w:after="120"/>
        <w:ind w:right="-427"/>
        <w:jc w:val="both"/>
        <w:outlineLvl w:val="3"/>
        <w:rPr>
          <w:rFonts w:ascii="Myriad Pro" w:hAnsi="Myriad Pro" w:cstheme="majorBidi"/>
          <w:kern w:val="24"/>
          <w:lang w:val="en-GB"/>
        </w:rPr>
      </w:pPr>
      <w:r w:rsidRPr="00721134">
        <w:rPr>
          <w:rFonts w:ascii="Myriad Pro" w:hAnsi="Myriad Pro" w:cstheme="majorBidi"/>
          <w:kern w:val="24"/>
          <w:lang w:val="en-GB"/>
        </w:rPr>
        <w:t>The Contracting Authority shall exclude the Tenderer from further participation in the Competition in any of the following circumstances:</w:t>
      </w:r>
    </w:p>
    <w:tbl>
      <w:tblPr>
        <w:tblStyle w:val="ListTable3-Accent11"/>
        <w:tblW w:w="9694" w:type="dxa"/>
        <w:tblLayout w:type="fixed"/>
        <w:tblLook w:val="04A0" w:firstRow="1" w:lastRow="0" w:firstColumn="1" w:lastColumn="0" w:noHBand="0" w:noVBand="1"/>
      </w:tblPr>
      <w:tblGrid>
        <w:gridCol w:w="846"/>
        <w:gridCol w:w="4453"/>
        <w:gridCol w:w="4395"/>
      </w:tblGrid>
      <w:tr w:rsidR="005D3061" w:rsidRPr="00721134" w14:paraId="4EFE8BD1" w14:textId="77777777" w:rsidTr="00997F14">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846" w:type="dxa"/>
            <w:tcBorders>
              <w:top w:val="single" w:sz="4" w:space="0" w:color="4472C4" w:themeColor="accent1"/>
              <w:bottom w:val="single" w:sz="4" w:space="0" w:color="4472C4" w:themeColor="accent1"/>
            </w:tcBorders>
            <w:vAlign w:val="center"/>
          </w:tcPr>
          <w:p w14:paraId="00734857" w14:textId="77777777" w:rsidR="005D3061" w:rsidRPr="00721134" w:rsidRDefault="005D3061" w:rsidP="002F587D">
            <w:pPr>
              <w:spacing w:before="120" w:after="120"/>
              <w:jc w:val="center"/>
              <w:rPr>
                <w:rFonts w:ascii="Myriad Pro" w:hAnsi="Myriad Pro" w:cstheme="majorBidi"/>
                <w:kern w:val="24"/>
                <w:sz w:val="22"/>
                <w:szCs w:val="22"/>
                <w:lang w:val="en-GB"/>
              </w:rPr>
            </w:pPr>
            <w:r w:rsidRPr="00721134">
              <w:rPr>
                <w:rFonts w:ascii="Myriad Pro" w:hAnsi="Myriad Pro" w:cstheme="majorBidi"/>
                <w:kern w:val="24"/>
                <w:sz w:val="22"/>
                <w:szCs w:val="22"/>
                <w:lang w:val="en-GB"/>
              </w:rPr>
              <w:t>No</w:t>
            </w:r>
          </w:p>
        </w:tc>
        <w:tc>
          <w:tcPr>
            <w:tcW w:w="4453" w:type="dxa"/>
            <w:tcBorders>
              <w:top w:val="single" w:sz="4" w:space="0" w:color="4472C4" w:themeColor="accent1"/>
              <w:bottom w:val="single" w:sz="4" w:space="0" w:color="4472C4" w:themeColor="accent1"/>
            </w:tcBorders>
            <w:vAlign w:val="center"/>
          </w:tcPr>
          <w:p w14:paraId="61AAD6B1" w14:textId="77777777" w:rsidR="005D3061" w:rsidRPr="00721134" w:rsidRDefault="005D3061" w:rsidP="002F587D">
            <w:pPr>
              <w:spacing w:before="120" w:after="120"/>
              <w:jc w:val="center"/>
              <w:cnfStyle w:val="100000000000" w:firstRow="1"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Requirement</w:t>
            </w:r>
          </w:p>
        </w:tc>
        <w:tc>
          <w:tcPr>
            <w:tcW w:w="4395" w:type="dxa"/>
            <w:tcBorders>
              <w:top w:val="single" w:sz="4" w:space="0" w:color="4472C4" w:themeColor="accent1"/>
              <w:bottom w:val="single" w:sz="4" w:space="0" w:color="4472C4" w:themeColor="accent1"/>
            </w:tcBorders>
            <w:vAlign w:val="center"/>
          </w:tcPr>
          <w:p w14:paraId="71FB4121" w14:textId="6E7CDDBC" w:rsidR="005D3061" w:rsidRPr="00721134" w:rsidRDefault="005D3061" w:rsidP="002F587D">
            <w:pPr>
              <w:spacing w:before="120" w:after="120"/>
              <w:jc w:val="center"/>
              <w:cnfStyle w:val="100000000000" w:firstRow="1"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 xml:space="preserve">Documents to be submitted </w:t>
            </w:r>
            <w:r w:rsidRPr="00721134">
              <w:rPr>
                <w:rStyle w:val="FootnoteReference"/>
                <w:rFonts w:ascii="Myriad Pro" w:eastAsiaTheme="majorEastAsia" w:hAnsi="Myriad Pro"/>
                <w:kern w:val="24"/>
                <w:sz w:val="22"/>
                <w:szCs w:val="22"/>
                <w:lang w:val="en-GB"/>
              </w:rPr>
              <w:footnoteReference w:id="2"/>
            </w:r>
          </w:p>
        </w:tc>
      </w:tr>
      <w:tr w:rsidR="001F50B5" w:rsidRPr="00721134" w14:paraId="220DA241" w14:textId="77777777" w:rsidTr="003A3F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94" w:type="dxa"/>
            <w:gridSpan w:val="3"/>
            <w:shd w:val="clear" w:color="auto" w:fill="4472C4" w:themeFill="accent1"/>
            <w:vAlign w:val="center"/>
          </w:tcPr>
          <w:p w14:paraId="072E9B6F" w14:textId="3BA85CBB" w:rsidR="001F50B5" w:rsidRPr="00721134" w:rsidRDefault="001F50B5" w:rsidP="001F50B5">
            <w:pPr>
              <w:spacing w:before="120" w:after="120"/>
              <w:rPr>
                <w:rFonts w:ascii="Myriad Pro" w:hAnsi="Myriad Pro" w:cstheme="majorBidi"/>
                <w:kern w:val="24"/>
                <w:sz w:val="22"/>
                <w:szCs w:val="22"/>
                <w:lang w:val="en-GB"/>
              </w:rPr>
            </w:pPr>
            <w:r w:rsidRPr="00721134">
              <w:rPr>
                <w:rFonts w:ascii="Myriad Pro" w:hAnsi="Myriad Pro" w:cstheme="majorBidi"/>
                <w:color w:val="FFFFFF" w:themeColor="background1"/>
                <w:kern w:val="24"/>
                <w:sz w:val="22"/>
                <w:szCs w:val="22"/>
                <w:lang w:val="en-GB"/>
              </w:rPr>
              <w:t>Mandatory grounds for exclusion according to Article 4</w:t>
            </w:r>
            <w:r w:rsidR="00364C69" w:rsidRPr="00721134">
              <w:rPr>
                <w:rFonts w:ascii="Myriad Pro" w:hAnsi="Myriad Pro" w:cstheme="majorBidi"/>
                <w:color w:val="FFFFFF" w:themeColor="background1"/>
                <w:kern w:val="24"/>
                <w:sz w:val="22"/>
                <w:szCs w:val="22"/>
                <w:lang w:val="en-GB"/>
              </w:rPr>
              <w:t>2</w:t>
            </w:r>
            <w:r w:rsidRPr="00721134">
              <w:rPr>
                <w:rFonts w:ascii="Myriad Pro" w:hAnsi="Myriad Pro" w:cstheme="majorBidi"/>
                <w:color w:val="FFFFFF" w:themeColor="background1"/>
                <w:kern w:val="24"/>
                <w:sz w:val="22"/>
                <w:szCs w:val="22"/>
                <w:lang w:val="en-GB"/>
              </w:rPr>
              <w:t>, Paragraph 2 of Public Procurement Law of Latvia:</w:t>
            </w:r>
          </w:p>
        </w:tc>
      </w:tr>
      <w:tr w:rsidR="005D3061" w:rsidRPr="00721134" w14:paraId="5B6153FA" w14:textId="77777777" w:rsidTr="00997F14">
        <w:tc>
          <w:tcPr>
            <w:cnfStyle w:val="001000000000" w:firstRow="0" w:lastRow="0" w:firstColumn="1" w:lastColumn="0" w:oddVBand="0" w:evenVBand="0" w:oddHBand="0" w:evenHBand="0" w:firstRowFirstColumn="0" w:firstRowLastColumn="0" w:lastRowFirstColumn="0" w:lastRowLastColumn="0"/>
            <w:tcW w:w="846" w:type="dxa"/>
          </w:tcPr>
          <w:p w14:paraId="1646C272" w14:textId="77777777" w:rsidR="005D3061" w:rsidRPr="00721134" w:rsidRDefault="005D3061" w:rsidP="00B900EA">
            <w:pPr>
              <w:numPr>
                <w:ilvl w:val="2"/>
                <w:numId w:val="29"/>
              </w:numPr>
              <w:spacing w:before="120" w:after="120"/>
              <w:ind w:right="-2"/>
              <w:jc w:val="both"/>
              <w:outlineLvl w:val="1"/>
              <w:rPr>
                <w:rFonts w:ascii="Myriad Pro" w:hAnsi="Myriad Pro" w:cstheme="majorBidi"/>
                <w:kern w:val="24"/>
                <w:sz w:val="22"/>
                <w:szCs w:val="22"/>
                <w:lang w:val="en-GB"/>
              </w:rPr>
            </w:pPr>
            <w:bookmarkStart w:id="275" w:name="_Ref530001038"/>
          </w:p>
        </w:tc>
        <w:bookmarkEnd w:id="275"/>
        <w:tc>
          <w:tcPr>
            <w:tcW w:w="4453" w:type="dxa"/>
          </w:tcPr>
          <w:p w14:paraId="0E243314" w14:textId="0EBD2363" w:rsidR="005D3061" w:rsidRPr="00721134" w:rsidRDefault="005D3061" w:rsidP="00D83250">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 xml:space="preserve">Within previous 3 (three) years before submission of the Proposal the Tenderer, or a person who is a member of the executive board or supervisory board, a person with </w:t>
            </w:r>
            <w:r w:rsidRPr="00721134">
              <w:rPr>
                <w:rFonts w:ascii="Myriad Pro" w:hAnsi="Myriad Pro" w:cstheme="majorBidi"/>
                <w:kern w:val="24"/>
                <w:sz w:val="22"/>
                <w:szCs w:val="22"/>
                <w:lang w:val="en-GB"/>
              </w:rPr>
              <w:lastRenderedPageBreak/>
              <w:t xml:space="preserve">representation rights, a proctor of the Tenderer, or a person who is authorised to represent the </w:t>
            </w:r>
            <w:r w:rsidR="00CD31C4">
              <w:rPr>
                <w:rFonts w:ascii="Myriad Pro" w:hAnsi="Myriad Pro" w:cstheme="majorBidi"/>
                <w:kern w:val="24"/>
                <w:sz w:val="22"/>
                <w:szCs w:val="22"/>
                <w:lang w:val="en-GB"/>
              </w:rPr>
              <w:t>T</w:t>
            </w:r>
            <w:r w:rsidRPr="00721134">
              <w:rPr>
                <w:rFonts w:ascii="Myriad Pro" w:hAnsi="Myriad Pro" w:cstheme="majorBidi"/>
                <w:kern w:val="24"/>
                <w:sz w:val="22"/>
                <w:szCs w:val="22"/>
                <w:lang w:val="en-GB"/>
              </w:rPr>
              <w:t>enderer in activities related to a branch has been found guilty of any of the following criminal offences by such prosecutor's penal order or a court judgement that has entered into effect and has become incontestable and unappealable, or a coercive measure has been applied thereto:</w:t>
            </w:r>
          </w:p>
          <w:p w14:paraId="27952617" w14:textId="3D6FF672" w:rsidR="005D3061" w:rsidRPr="00721134" w:rsidRDefault="005D3061" w:rsidP="00D83250">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 xml:space="preserve">a) establishment, leading of a criminal organisation, involvement in such organisation or in an organised group included within such organisation, or in another criminal formation, or participation in criminal offences committed by such </w:t>
            </w:r>
            <w:proofErr w:type="gramStart"/>
            <w:r w:rsidRPr="00721134">
              <w:rPr>
                <w:rFonts w:ascii="Myriad Pro" w:hAnsi="Myriad Pro" w:cstheme="majorBidi"/>
                <w:kern w:val="24"/>
                <w:sz w:val="22"/>
                <w:szCs w:val="22"/>
                <w:lang w:val="en-GB"/>
              </w:rPr>
              <w:t>organisation;</w:t>
            </w:r>
            <w:proofErr w:type="gramEnd"/>
          </w:p>
          <w:p w14:paraId="64D2D475" w14:textId="4C91D69C" w:rsidR="005D3061" w:rsidRPr="00721134" w:rsidRDefault="005D3061" w:rsidP="00D83250">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 xml:space="preserve">b) accepting of bribes, giving of bribes, misappropriation of a bribe, intermediation in bribery, unlawful participation in property transactions, unauthorised receipt of benefits, commercial bribery, unlawful requesting, receiving, or giving of benefit, trading with </w:t>
            </w:r>
            <w:proofErr w:type="gramStart"/>
            <w:r w:rsidRPr="00721134">
              <w:rPr>
                <w:rFonts w:ascii="Myriad Pro" w:hAnsi="Myriad Pro" w:cstheme="majorBidi"/>
                <w:kern w:val="24"/>
                <w:sz w:val="22"/>
                <w:szCs w:val="22"/>
                <w:lang w:val="en-GB"/>
              </w:rPr>
              <w:t>influence;</w:t>
            </w:r>
            <w:proofErr w:type="gramEnd"/>
          </w:p>
          <w:p w14:paraId="765CB160" w14:textId="264963D6" w:rsidR="005D3061" w:rsidRPr="00721134" w:rsidRDefault="005D3061" w:rsidP="00D83250">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 xml:space="preserve">c) fraud, misappropriation, or money </w:t>
            </w:r>
            <w:proofErr w:type="gramStart"/>
            <w:r w:rsidRPr="00721134">
              <w:rPr>
                <w:rFonts w:ascii="Myriad Pro" w:hAnsi="Myriad Pro" w:cstheme="majorBidi"/>
                <w:kern w:val="24"/>
                <w:sz w:val="22"/>
                <w:szCs w:val="22"/>
                <w:lang w:val="en-GB"/>
              </w:rPr>
              <w:t>laundering;</w:t>
            </w:r>
            <w:proofErr w:type="gramEnd"/>
          </w:p>
          <w:p w14:paraId="704E4AD7" w14:textId="798E0D74" w:rsidR="005D3061" w:rsidRPr="00721134" w:rsidRDefault="005D3061" w:rsidP="00D83250">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 xml:space="preserve">d) terrorism, financing of terrorism, establishment or organisation of a terrorist group, travelling for terrorism purposes, justification of terrorism, invitation to terrorism, terrorism threats, or recruitment or training of a person for the committing of acts of </w:t>
            </w:r>
            <w:proofErr w:type="gramStart"/>
            <w:r w:rsidRPr="00721134">
              <w:rPr>
                <w:rFonts w:ascii="Myriad Pro" w:hAnsi="Myriad Pro" w:cstheme="majorBidi"/>
                <w:kern w:val="24"/>
                <w:sz w:val="22"/>
                <w:szCs w:val="22"/>
                <w:lang w:val="en-GB"/>
              </w:rPr>
              <w:t>terrorism;</w:t>
            </w:r>
            <w:proofErr w:type="gramEnd"/>
          </w:p>
          <w:p w14:paraId="5D1BE69F" w14:textId="754A6443" w:rsidR="005D3061" w:rsidRPr="00721134" w:rsidRDefault="005D3061" w:rsidP="00D83250">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 xml:space="preserve">e) human </w:t>
            </w:r>
            <w:proofErr w:type="gramStart"/>
            <w:r w:rsidRPr="00721134">
              <w:rPr>
                <w:rFonts w:ascii="Myriad Pro" w:hAnsi="Myriad Pro" w:cstheme="majorBidi"/>
                <w:kern w:val="24"/>
                <w:sz w:val="22"/>
                <w:szCs w:val="22"/>
                <w:lang w:val="en-GB"/>
              </w:rPr>
              <w:t>trafficking;</w:t>
            </w:r>
            <w:proofErr w:type="gramEnd"/>
          </w:p>
          <w:p w14:paraId="580E8913" w14:textId="2693D905" w:rsidR="005D3061" w:rsidRPr="00721134" w:rsidRDefault="005D3061" w:rsidP="002F587D">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f) evasion of tax payments or payments equivalent thereto.</w:t>
            </w:r>
          </w:p>
        </w:tc>
        <w:tc>
          <w:tcPr>
            <w:tcW w:w="4395" w:type="dxa"/>
          </w:tcPr>
          <w:p w14:paraId="40AD8202" w14:textId="61A4146A" w:rsidR="005D3061" w:rsidRPr="00721134" w:rsidRDefault="00862ABF" w:rsidP="002F587D">
            <w:pPr>
              <w:pStyle w:val="SLOList"/>
              <w:numPr>
                <w:ilvl w:val="0"/>
                <w:numId w:val="0"/>
              </w:numPr>
              <w:ind w:left="412"/>
              <w:cnfStyle w:val="000000000000" w:firstRow="0" w:lastRow="0" w:firstColumn="0" w:lastColumn="0" w:oddVBand="0" w:evenVBand="0" w:oddHBand="0" w:evenHBand="0" w:firstRowFirstColumn="0" w:firstRowLastColumn="0" w:lastRowFirstColumn="0" w:lastRowLastColumn="0"/>
              <w:rPr>
                <w:rFonts w:ascii="Myriad Pro" w:hAnsi="Myriad Pro" w:cstheme="majorBidi"/>
                <w:sz w:val="22"/>
                <w:szCs w:val="22"/>
              </w:rPr>
            </w:pPr>
            <w:r w:rsidRPr="00862ABF">
              <w:rPr>
                <w:rFonts w:ascii="Myriad Pro" w:hAnsi="Myriad Pro" w:cstheme="majorBidi"/>
                <w:sz w:val="22"/>
                <w:szCs w:val="22"/>
              </w:rPr>
              <w:lastRenderedPageBreak/>
              <w:t>No obligation to submit documents unless specifically requested by the Procurement Commission according to Article 42 of the Public Procurement Law</w:t>
            </w:r>
            <w:r>
              <w:rPr>
                <w:rFonts w:ascii="Myriad Pro" w:hAnsi="Myriad Pro" w:cstheme="majorBidi"/>
                <w:sz w:val="22"/>
                <w:szCs w:val="22"/>
              </w:rPr>
              <w:t>.</w:t>
            </w:r>
          </w:p>
        </w:tc>
      </w:tr>
      <w:tr w:rsidR="005D3061" w:rsidRPr="00721134" w14:paraId="01C12617" w14:textId="77777777" w:rsidTr="00997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3FDF8213" w14:textId="77777777" w:rsidR="005D3061" w:rsidRPr="00721134" w:rsidRDefault="005D3061" w:rsidP="00B900EA">
            <w:pPr>
              <w:numPr>
                <w:ilvl w:val="2"/>
                <w:numId w:val="29"/>
              </w:numPr>
              <w:spacing w:before="120" w:after="120"/>
              <w:ind w:right="-2"/>
              <w:jc w:val="both"/>
              <w:outlineLvl w:val="1"/>
              <w:rPr>
                <w:rFonts w:ascii="Myriad Pro" w:hAnsi="Myriad Pro" w:cstheme="majorBidi"/>
                <w:kern w:val="24"/>
                <w:sz w:val="22"/>
                <w:szCs w:val="22"/>
                <w:lang w:val="en-GB"/>
              </w:rPr>
            </w:pPr>
          </w:p>
        </w:tc>
        <w:tc>
          <w:tcPr>
            <w:tcW w:w="4453" w:type="dxa"/>
          </w:tcPr>
          <w:p w14:paraId="7C8DEE16" w14:textId="7212F741" w:rsidR="005D3061" w:rsidRPr="00721134" w:rsidRDefault="005D3061" w:rsidP="002F587D">
            <w:p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It has been detected that on the last day of the time limit for the submission of tenders, or on the day when the decision is taken to possibly award the procurement contract, the Tenderer has outstanding tax liabilities (including in the field of mandatory State social insurance) in Latvia in accordance with the law On Taxes and Fees or in the country of registration or permanent place of residence thereof in accordance with the legal acts of the relevant foreign country.</w:t>
            </w:r>
          </w:p>
        </w:tc>
        <w:tc>
          <w:tcPr>
            <w:tcW w:w="4395" w:type="dxa"/>
          </w:tcPr>
          <w:p w14:paraId="6BF3C45D" w14:textId="52E87B01" w:rsidR="005D3061" w:rsidRPr="00104880" w:rsidRDefault="00862ABF" w:rsidP="002F587D">
            <w:pPr>
              <w:pStyle w:val="SLOList"/>
              <w:numPr>
                <w:ilvl w:val="0"/>
                <w:numId w:val="0"/>
              </w:numPr>
              <w:ind w:left="412"/>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highlight w:val="yellow"/>
              </w:rPr>
            </w:pPr>
            <w:r w:rsidRPr="00862ABF">
              <w:rPr>
                <w:rFonts w:ascii="Myriad Pro" w:hAnsi="Myriad Pro" w:cstheme="majorBidi"/>
                <w:sz w:val="22"/>
                <w:szCs w:val="22"/>
              </w:rPr>
              <w:t>No obligation to submit documents unless specifically requested by the Procurement Commission according to Article 42 of the Public Procurement Law.</w:t>
            </w:r>
          </w:p>
        </w:tc>
      </w:tr>
      <w:tr w:rsidR="005D3061" w:rsidRPr="00721134" w14:paraId="3AF3D215" w14:textId="77777777" w:rsidTr="00997F14">
        <w:tc>
          <w:tcPr>
            <w:cnfStyle w:val="001000000000" w:firstRow="0" w:lastRow="0" w:firstColumn="1" w:lastColumn="0" w:oddVBand="0" w:evenVBand="0" w:oddHBand="0" w:evenHBand="0" w:firstRowFirstColumn="0" w:firstRowLastColumn="0" w:lastRowFirstColumn="0" w:lastRowLastColumn="0"/>
            <w:tcW w:w="846" w:type="dxa"/>
          </w:tcPr>
          <w:p w14:paraId="69DEEF09" w14:textId="77777777" w:rsidR="005D3061" w:rsidRPr="00721134" w:rsidRDefault="005D3061" w:rsidP="00B900EA">
            <w:pPr>
              <w:numPr>
                <w:ilvl w:val="2"/>
                <w:numId w:val="29"/>
              </w:numPr>
              <w:spacing w:before="120" w:after="120"/>
              <w:ind w:right="-2"/>
              <w:jc w:val="both"/>
              <w:outlineLvl w:val="1"/>
              <w:rPr>
                <w:rFonts w:ascii="Myriad Pro" w:hAnsi="Myriad Pro" w:cstheme="majorBidi"/>
                <w:kern w:val="24"/>
                <w:sz w:val="22"/>
                <w:szCs w:val="22"/>
                <w:lang w:val="en-GB"/>
              </w:rPr>
            </w:pPr>
          </w:p>
        </w:tc>
        <w:tc>
          <w:tcPr>
            <w:tcW w:w="4453" w:type="dxa"/>
          </w:tcPr>
          <w:p w14:paraId="28850C55" w14:textId="49D8EAB2" w:rsidR="005D3061" w:rsidRPr="00721134" w:rsidRDefault="005D3061" w:rsidP="002D18C9">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eastAsia="Myriad Pro" w:hAnsi="Myriad Pro" w:cs="Myriad Pro"/>
                <w:sz w:val="22"/>
                <w:szCs w:val="22"/>
                <w:lang w:val="en-GB"/>
              </w:rPr>
              <w:t xml:space="preserve">The Tenderer is a legal person or association of persons registered offshore or the owner or holder of more than 25 per cent of capital shares (stocks) of the Tenderer registered in </w:t>
            </w:r>
            <w:r w:rsidRPr="00721134">
              <w:rPr>
                <w:rFonts w:ascii="Myriad Pro" w:eastAsia="Myriad Pro" w:hAnsi="Myriad Pro" w:cs="Myriad Pro"/>
                <w:sz w:val="22"/>
                <w:szCs w:val="22"/>
                <w:lang w:val="en-GB"/>
              </w:rPr>
              <w:lastRenderedPageBreak/>
              <w:t>Latvia is a legal person or association of persons registered offshore.</w:t>
            </w:r>
          </w:p>
        </w:tc>
        <w:tc>
          <w:tcPr>
            <w:tcW w:w="4395" w:type="dxa"/>
          </w:tcPr>
          <w:p w14:paraId="1336DE1E" w14:textId="5D2A3D3B" w:rsidR="005D3061" w:rsidRPr="00104880" w:rsidRDefault="00862ABF" w:rsidP="002D18C9">
            <w:pPr>
              <w:pStyle w:val="SLOList"/>
              <w:numPr>
                <w:ilvl w:val="0"/>
                <w:numId w:val="0"/>
              </w:numPr>
              <w:ind w:left="412"/>
              <w:cnfStyle w:val="000000000000" w:firstRow="0" w:lastRow="0" w:firstColumn="0" w:lastColumn="0" w:oddVBand="0" w:evenVBand="0" w:oddHBand="0" w:evenHBand="0" w:firstRowFirstColumn="0" w:firstRowLastColumn="0" w:lastRowFirstColumn="0" w:lastRowLastColumn="0"/>
              <w:rPr>
                <w:rFonts w:ascii="Myriad Pro" w:hAnsi="Myriad Pro" w:cstheme="majorBidi"/>
                <w:sz w:val="22"/>
                <w:szCs w:val="22"/>
                <w:highlight w:val="yellow"/>
              </w:rPr>
            </w:pPr>
            <w:r w:rsidRPr="00862ABF">
              <w:rPr>
                <w:rFonts w:ascii="Myriad Pro" w:hAnsi="Myriad Pro" w:cstheme="majorBidi"/>
                <w:sz w:val="22"/>
                <w:szCs w:val="22"/>
              </w:rPr>
              <w:lastRenderedPageBreak/>
              <w:t>No obligation to submit documents unless specifically requested by the Procurement Commission according to Article 42 of the Public Procurement Law.</w:t>
            </w:r>
          </w:p>
        </w:tc>
      </w:tr>
      <w:tr w:rsidR="005D3061" w:rsidRPr="00721134" w14:paraId="7768458F" w14:textId="77777777" w:rsidTr="00997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36CF3769" w14:textId="77777777" w:rsidR="005D3061" w:rsidRPr="00721134" w:rsidRDefault="005D3061" w:rsidP="00B900EA">
            <w:pPr>
              <w:numPr>
                <w:ilvl w:val="2"/>
                <w:numId w:val="29"/>
              </w:numPr>
              <w:spacing w:before="120" w:after="120"/>
              <w:ind w:right="-2"/>
              <w:jc w:val="both"/>
              <w:outlineLvl w:val="1"/>
              <w:rPr>
                <w:rFonts w:ascii="Myriad Pro" w:hAnsi="Myriad Pro" w:cstheme="majorBidi"/>
                <w:kern w:val="24"/>
                <w:sz w:val="22"/>
                <w:szCs w:val="22"/>
                <w:lang w:val="en-GB"/>
              </w:rPr>
            </w:pPr>
            <w:bookmarkStart w:id="276" w:name="_Ref529999821"/>
          </w:p>
        </w:tc>
        <w:bookmarkEnd w:id="276"/>
        <w:tc>
          <w:tcPr>
            <w:tcW w:w="4453" w:type="dxa"/>
          </w:tcPr>
          <w:p w14:paraId="14821CCD" w14:textId="2FB3EF51" w:rsidR="005D3061" w:rsidRPr="00721134" w:rsidRDefault="005D3061" w:rsidP="002D18C9">
            <w:pPr>
              <w:spacing w:before="60" w:after="60"/>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Insolvency proceedings have been declared for the Tenderer, the economic activity of the Tenderer has been suspended, the Tenderer is being liquidated.</w:t>
            </w:r>
          </w:p>
        </w:tc>
        <w:tc>
          <w:tcPr>
            <w:tcW w:w="4395" w:type="dxa"/>
          </w:tcPr>
          <w:p w14:paraId="5E978F7B" w14:textId="205EF572" w:rsidR="005D3061" w:rsidRPr="00104880" w:rsidRDefault="00862ABF" w:rsidP="002D18C9">
            <w:pPr>
              <w:spacing w:before="120" w:after="120"/>
              <w:ind w:left="359"/>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kern w:val="24"/>
                <w:sz w:val="22"/>
                <w:szCs w:val="22"/>
                <w:highlight w:val="yellow"/>
                <w:lang w:val="en-GB"/>
              </w:rPr>
            </w:pPr>
            <w:r w:rsidRPr="00862ABF">
              <w:rPr>
                <w:rFonts w:ascii="Myriad Pro" w:hAnsi="Myriad Pro" w:cstheme="majorBidi"/>
                <w:sz w:val="22"/>
                <w:szCs w:val="22"/>
              </w:rPr>
              <w:t>No obligation to submit documents unless specifically requested by the Procurement Commission according to Article 42 of the Public Procurement Law.</w:t>
            </w:r>
          </w:p>
        </w:tc>
      </w:tr>
      <w:tr w:rsidR="005D3061" w:rsidRPr="00721134" w14:paraId="48536C6A" w14:textId="77777777" w:rsidTr="00997F14">
        <w:tc>
          <w:tcPr>
            <w:cnfStyle w:val="001000000000" w:firstRow="0" w:lastRow="0" w:firstColumn="1" w:lastColumn="0" w:oddVBand="0" w:evenVBand="0" w:oddHBand="0" w:evenHBand="0" w:firstRowFirstColumn="0" w:firstRowLastColumn="0" w:lastRowFirstColumn="0" w:lastRowLastColumn="0"/>
            <w:tcW w:w="846" w:type="dxa"/>
          </w:tcPr>
          <w:p w14:paraId="76418405" w14:textId="77777777" w:rsidR="005D3061" w:rsidRPr="00721134" w:rsidRDefault="005D3061" w:rsidP="00B900EA">
            <w:pPr>
              <w:numPr>
                <w:ilvl w:val="2"/>
                <w:numId w:val="29"/>
              </w:numPr>
              <w:spacing w:before="120" w:after="120"/>
              <w:ind w:right="-2"/>
              <w:jc w:val="both"/>
              <w:outlineLvl w:val="1"/>
              <w:rPr>
                <w:rFonts w:ascii="Myriad Pro" w:hAnsi="Myriad Pro" w:cstheme="majorBidi"/>
                <w:kern w:val="24"/>
                <w:sz w:val="22"/>
                <w:szCs w:val="22"/>
                <w:lang w:val="en-GB"/>
              </w:rPr>
            </w:pPr>
          </w:p>
        </w:tc>
        <w:tc>
          <w:tcPr>
            <w:tcW w:w="4453" w:type="dxa"/>
          </w:tcPr>
          <w:p w14:paraId="4A72A46F" w14:textId="5FF48A1E" w:rsidR="005D3061" w:rsidRPr="00721134" w:rsidRDefault="005D3061" w:rsidP="002D18C9">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Within the previous 3 (three) years before submission of the  Proposal the Tenderer, by such decision of the competent authority or a court judgement which has entered into effect and has become incontestable and unappealable, has been found guilty of or is liable for the payment of fine in relation to violating the competition law which manifests itself in a horizontal cartel agreement, except for the case where the relevant authority, upon establishing a violation of the competition law, has given immunity from a fine to the Tenderer or has reduced the fine for cooperation under the leniency programme.</w:t>
            </w:r>
          </w:p>
        </w:tc>
        <w:tc>
          <w:tcPr>
            <w:tcW w:w="4395" w:type="dxa"/>
          </w:tcPr>
          <w:p w14:paraId="2B1B1077" w14:textId="6C284844" w:rsidR="005D3061" w:rsidRPr="00862ABF" w:rsidRDefault="00862ABF" w:rsidP="002D18C9">
            <w:pPr>
              <w:spacing w:before="120" w:after="120"/>
              <w:ind w:left="359"/>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862ABF">
              <w:rPr>
                <w:rFonts w:ascii="Myriad Pro" w:hAnsi="Myriad Pro" w:cstheme="majorBidi"/>
                <w:sz w:val="22"/>
                <w:szCs w:val="22"/>
              </w:rPr>
              <w:t>No obligation to submit documents unless specifically requested by the Procurement Commission according to Article 42 of the Public Procurement Law.</w:t>
            </w:r>
          </w:p>
        </w:tc>
      </w:tr>
      <w:tr w:rsidR="005D3061" w:rsidRPr="00721134" w14:paraId="6D6DCF83" w14:textId="77777777" w:rsidTr="00997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4372E76A" w14:textId="77777777" w:rsidR="005D3061" w:rsidRPr="00721134" w:rsidRDefault="005D3061" w:rsidP="00B900EA">
            <w:pPr>
              <w:numPr>
                <w:ilvl w:val="2"/>
                <w:numId w:val="29"/>
              </w:numPr>
              <w:spacing w:before="120" w:after="120"/>
              <w:ind w:right="-2"/>
              <w:jc w:val="both"/>
              <w:outlineLvl w:val="1"/>
              <w:rPr>
                <w:rFonts w:ascii="Myriad Pro" w:hAnsi="Myriad Pro" w:cstheme="majorBidi"/>
                <w:kern w:val="24"/>
                <w:sz w:val="22"/>
                <w:szCs w:val="22"/>
                <w:lang w:val="en-GB"/>
              </w:rPr>
            </w:pPr>
          </w:p>
        </w:tc>
        <w:tc>
          <w:tcPr>
            <w:tcW w:w="4453" w:type="dxa"/>
          </w:tcPr>
          <w:p w14:paraId="6441108B" w14:textId="2AF985C2" w:rsidR="005D3061" w:rsidRPr="00721134" w:rsidRDefault="005D3061" w:rsidP="00D900C9">
            <w:p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lang w:val="en-GB"/>
              </w:rPr>
            </w:pPr>
            <w:r w:rsidRPr="00721134">
              <w:rPr>
                <w:rFonts w:ascii="Myriad Pro" w:hAnsi="Myriad Pro" w:cstheme="majorBidi"/>
                <w:sz w:val="22"/>
                <w:szCs w:val="22"/>
                <w:lang w:val="en-GB"/>
              </w:rPr>
              <w:t xml:space="preserve">Within the previous 3 (three) years before submission of the Proposal the Tenderer, by such a decision of a competent authority, a court judgment or prosecutor's penal order which has </w:t>
            </w:r>
            <w:proofErr w:type="gramStart"/>
            <w:r w:rsidRPr="00721134">
              <w:rPr>
                <w:rFonts w:ascii="Myriad Pro" w:hAnsi="Myriad Pro" w:cstheme="majorBidi"/>
                <w:sz w:val="22"/>
                <w:szCs w:val="22"/>
                <w:lang w:val="en-GB"/>
              </w:rPr>
              <w:t>entered into</w:t>
            </w:r>
            <w:proofErr w:type="gramEnd"/>
            <w:r w:rsidRPr="00721134">
              <w:rPr>
                <w:rFonts w:ascii="Myriad Pro" w:hAnsi="Myriad Pro" w:cstheme="majorBidi"/>
                <w:sz w:val="22"/>
                <w:szCs w:val="22"/>
                <w:lang w:val="en-GB"/>
              </w:rPr>
              <w:t xml:space="preserve"> effect and has become incontestable and unappealable, has been found guilty of and punished for an infringement which manifests as:</w:t>
            </w:r>
          </w:p>
          <w:p w14:paraId="2F2487A1" w14:textId="77777777" w:rsidR="005D3061" w:rsidRPr="00721134" w:rsidRDefault="005D3061" w:rsidP="00D900C9">
            <w:p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lang w:val="en-GB"/>
              </w:rPr>
            </w:pPr>
            <w:r w:rsidRPr="00721134">
              <w:rPr>
                <w:rFonts w:ascii="Myriad Pro" w:hAnsi="Myriad Pro" w:cstheme="majorBidi"/>
                <w:sz w:val="22"/>
                <w:szCs w:val="22"/>
                <w:lang w:val="en-GB"/>
              </w:rPr>
              <w:t>a)</w:t>
            </w:r>
            <w:r w:rsidRPr="00721134">
              <w:rPr>
                <w:rFonts w:ascii="Myriad Pro" w:hAnsi="Myriad Pro" w:cstheme="majorBidi"/>
                <w:sz w:val="22"/>
                <w:szCs w:val="22"/>
                <w:lang w:val="en-GB"/>
              </w:rPr>
              <w:tab/>
              <w:t xml:space="preserve">employment of one or several persons if they do not have the necessary work permit or they are not entitled to reside in a European Union Member </w:t>
            </w:r>
            <w:proofErr w:type="gramStart"/>
            <w:r w:rsidRPr="00721134">
              <w:rPr>
                <w:rFonts w:ascii="Myriad Pro" w:hAnsi="Myriad Pro" w:cstheme="majorBidi"/>
                <w:sz w:val="22"/>
                <w:szCs w:val="22"/>
                <w:lang w:val="en-GB"/>
              </w:rPr>
              <w:t>State;</w:t>
            </w:r>
            <w:proofErr w:type="gramEnd"/>
          </w:p>
          <w:p w14:paraId="2A249D3C" w14:textId="2773EAE1" w:rsidR="005D3061" w:rsidRPr="00721134" w:rsidRDefault="005D3061" w:rsidP="00D900C9">
            <w:p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lang w:val="en-GB"/>
              </w:rPr>
            </w:pPr>
            <w:r w:rsidRPr="00721134">
              <w:rPr>
                <w:rFonts w:ascii="Myriad Pro" w:hAnsi="Myriad Pro" w:cstheme="majorBidi"/>
                <w:sz w:val="22"/>
                <w:szCs w:val="22"/>
                <w:lang w:val="en-GB"/>
              </w:rPr>
              <w:t>b)</w:t>
            </w:r>
            <w:r w:rsidRPr="00721134">
              <w:rPr>
                <w:rFonts w:ascii="Myriad Pro" w:hAnsi="Myriad Pro" w:cstheme="majorBidi"/>
                <w:sz w:val="22"/>
                <w:szCs w:val="22"/>
                <w:lang w:val="en-GB"/>
              </w:rPr>
              <w:tab/>
              <w:t>employment of a person without concluding a written employment contract, failing to submit, within the time limit specified in the laws and regulations regarding taxes, an informative declaration regarding such person which is to be submitted on persons who commence employment.</w:t>
            </w:r>
          </w:p>
        </w:tc>
        <w:tc>
          <w:tcPr>
            <w:tcW w:w="4395" w:type="dxa"/>
          </w:tcPr>
          <w:p w14:paraId="59B0C476" w14:textId="22A5119B" w:rsidR="005D3061" w:rsidRPr="00104880" w:rsidRDefault="00862ABF" w:rsidP="002D18C9">
            <w:pPr>
              <w:pStyle w:val="SLOList"/>
              <w:numPr>
                <w:ilvl w:val="0"/>
                <w:numId w:val="0"/>
              </w:numPr>
              <w:ind w:left="412"/>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highlight w:val="yellow"/>
              </w:rPr>
            </w:pPr>
            <w:r w:rsidRPr="00862ABF">
              <w:rPr>
                <w:rFonts w:ascii="Myriad Pro" w:hAnsi="Myriad Pro" w:cstheme="majorBidi"/>
                <w:sz w:val="22"/>
                <w:szCs w:val="22"/>
              </w:rPr>
              <w:t>No obligation to submit documents unless specifically requested by the Procurement Commission according to Article 42 of the Public Procurement Law.</w:t>
            </w:r>
          </w:p>
        </w:tc>
      </w:tr>
      <w:tr w:rsidR="005D3061" w:rsidRPr="00721134" w14:paraId="74F1C4F9" w14:textId="77777777" w:rsidTr="00997F14">
        <w:tc>
          <w:tcPr>
            <w:cnfStyle w:val="001000000000" w:firstRow="0" w:lastRow="0" w:firstColumn="1" w:lastColumn="0" w:oddVBand="0" w:evenVBand="0" w:oddHBand="0" w:evenHBand="0" w:firstRowFirstColumn="0" w:firstRowLastColumn="0" w:lastRowFirstColumn="0" w:lastRowLastColumn="0"/>
            <w:tcW w:w="846" w:type="dxa"/>
          </w:tcPr>
          <w:p w14:paraId="28BEBCF7" w14:textId="77777777" w:rsidR="005D3061" w:rsidRPr="00721134" w:rsidRDefault="005D3061" w:rsidP="00B900EA">
            <w:pPr>
              <w:numPr>
                <w:ilvl w:val="2"/>
                <w:numId w:val="29"/>
              </w:numPr>
              <w:spacing w:before="120" w:after="120"/>
              <w:ind w:right="-2"/>
              <w:jc w:val="both"/>
              <w:outlineLvl w:val="1"/>
              <w:rPr>
                <w:rFonts w:ascii="Myriad Pro" w:hAnsi="Myriad Pro" w:cstheme="majorBidi"/>
                <w:kern w:val="24"/>
                <w:sz w:val="22"/>
                <w:szCs w:val="22"/>
                <w:lang w:val="en-GB"/>
              </w:rPr>
            </w:pPr>
          </w:p>
        </w:tc>
        <w:tc>
          <w:tcPr>
            <w:tcW w:w="4453" w:type="dxa"/>
          </w:tcPr>
          <w:p w14:paraId="38642A9F" w14:textId="606F56D2" w:rsidR="005D3061" w:rsidRPr="00721134" w:rsidRDefault="005D3061" w:rsidP="002D18C9">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sz w:val="22"/>
                <w:szCs w:val="22"/>
                <w:lang w:val="en-GB"/>
              </w:rPr>
            </w:pPr>
            <w:r w:rsidRPr="00721134">
              <w:rPr>
                <w:rFonts w:ascii="Myriad Pro" w:hAnsi="Myriad Pro" w:cstheme="majorBidi"/>
                <w:kern w:val="24"/>
                <w:sz w:val="22"/>
                <w:szCs w:val="22"/>
                <w:lang w:val="en-GB"/>
              </w:rPr>
              <w:t>The Contracting authority has sufficiently strong indications at its disposal to conclude that within the previous 3 (three) years before submission of the Proposal the Tenderer has entered into an agreement with other economic operators with the aim of hindering, restricting, or distorting competition.</w:t>
            </w:r>
          </w:p>
        </w:tc>
        <w:tc>
          <w:tcPr>
            <w:tcW w:w="4395" w:type="dxa"/>
          </w:tcPr>
          <w:p w14:paraId="75C3D5E6" w14:textId="4BED958B" w:rsidR="005D3061" w:rsidRPr="00104880" w:rsidRDefault="00862ABF" w:rsidP="002D18C9">
            <w:pPr>
              <w:pStyle w:val="SLOList"/>
              <w:numPr>
                <w:ilvl w:val="0"/>
                <w:numId w:val="0"/>
              </w:numPr>
              <w:ind w:left="359" w:hanging="2"/>
              <w:cnfStyle w:val="000000000000" w:firstRow="0" w:lastRow="0" w:firstColumn="0" w:lastColumn="0" w:oddVBand="0" w:evenVBand="0" w:oddHBand="0" w:evenHBand="0" w:firstRowFirstColumn="0" w:firstRowLastColumn="0" w:lastRowFirstColumn="0" w:lastRowLastColumn="0"/>
              <w:rPr>
                <w:rFonts w:ascii="Myriad Pro" w:hAnsi="Myriad Pro" w:cstheme="majorBidi"/>
                <w:sz w:val="22"/>
                <w:szCs w:val="22"/>
                <w:highlight w:val="yellow"/>
              </w:rPr>
            </w:pPr>
            <w:r w:rsidRPr="00862ABF">
              <w:rPr>
                <w:rFonts w:ascii="Myriad Pro" w:hAnsi="Myriad Pro" w:cstheme="majorBidi"/>
                <w:sz w:val="22"/>
                <w:szCs w:val="22"/>
              </w:rPr>
              <w:t>No obligation to submit documents unless specifically requested by the Procurement Commission according to Article 42 of the Public Procurement Law.</w:t>
            </w:r>
          </w:p>
        </w:tc>
      </w:tr>
      <w:tr w:rsidR="005D3061" w:rsidRPr="00721134" w14:paraId="2CF3D3B5" w14:textId="77777777" w:rsidTr="00997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7A1E7E5D" w14:textId="77777777" w:rsidR="005D3061" w:rsidRPr="00721134" w:rsidRDefault="005D3061" w:rsidP="00B900EA">
            <w:pPr>
              <w:numPr>
                <w:ilvl w:val="2"/>
                <w:numId w:val="29"/>
              </w:numPr>
              <w:spacing w:before="120" w:after="120"/>
              <w:ind w:right="-2"/>
              <w:jc w:val="both"/>
              <w:outlineLvl w:val="1"/>
              <w:rPr>
                <w:rFonts w:ascii="Myriad Pro" w:hAnsi="Myriad Pro" w:cstheme="majorBidi"/>
                <w:kern w:val="24"/>
                <w:sz w:val="22"/>
                <w:szCs w:val="22"/>
                <w:lang w:val="en-GB"/>
              </w:rPr>
            </w:pPr>
          </w:p>
        </w:tc>
        <w:tc>
          <w:tcPr>
            <w:tcW w:w="4453" w:type="dxa"/>
          </w:tcPr>
          <w:p w14:paraId="7EE2A400" w14:textId="356CBD7D" w:rsidR="005D3061" w:rsidRPr="00721134" w:rsidRDefault="005D3061" w:rsidP="002D18C9">
            <w:p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lang w:val="en-GB"/>
              </w:rPr>
            </w:pPr>
            <w:r w:rsidRPr="00721134">
              <w:rPr>
                <w:rFonts w:ascii="Myriad Pro" w:hAnsi="Myriad Pro" w:cstheme="majorBidi"/>
                <w:sz w:val="22"/>
                <w:szCs w:val="22"/>
                <w:lang w:val="en-GB"/>
              </w:rPr>
              <w:t xml:space="preserve">Within the previous 3 (three) years before submission of the  Proposal the Tenderer, a participant or member thereof (if the Tenderer </w:t>
            </w:r>
            <w:r w:rsidRPr="00721134">
              <w:rPr>
                <w:rFonts w:ascii="Myriad Pro" w:hAnsi="Myriad Pro" w:cstheme="majorBidi"/>
                <w:sz w:val="22"/>
                <w:szCs w:val="22"/>
                <w:lang w:val="en-GB"/>
              </w:rPr>
              <w:lastRenderedPageBreak/>
              <w:t>is an association of economic operators or a partnership) as a contracting party or member or participant of the contracting party (if the contracting party has been an association of economic operators or a partnership) has failed to execute the procurement contract, framework agreement, partnership procurement contract, or concession contract concluded with the contracting authority, public service provider, public partner, or representative of the public partner and therefore the contracting authority, public service provider, public partner, or representative of the public partner has unilaterally withdrawn from the procurement contract, framework agreement, partnership procurement contract, or concession contract.</w:t>
            </w:r>
          </w:p>
        </w:tc>
        <w:tc>
          <w:tcPr>
            <w:tcW w:w="4395" w:type="dxa"/>
          </w:tcPr>
          <w:p w14:paraId="57BA9BB2" w14:textId="023C33A9" w:rsidR="005D3061" w:rsidRPr="00104880" w:rsidRDefault="00862ABF" w:rsidP="002D18C9">
            <w:pPr>
              <w:pStyle w:val="SLOList"/>
              <w:numPr>
                <w:ilvl w:val="0"/>
                <w:numId w:val="0"/>
              </w:numPr>
              <w:ind w:left="412"/>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highlight w:val="yellow"/>
              </w:rPr>
            </w:pPr>
            <w:r w:rsidRPr="00862ABF">
              <w:rPr>
                <w:rFonts w:ascii="Myriad Pro" w:hAnsi="Myriad Pro" w:cstheme="majorBidi"/>
                <w:sz w:val="22"/>
                <w:szCs w:val="22"/>
              </w:rPr>
              <w:lastRenderedPageBreak/>
              <w:t xml:space="preserve">No obligation to submit documents unless specifically requested by the </w:t>
            </w:r>
            <w:r w:rsidRPr="00862ABF">
              <w:rPr>
                <w:rFonts w:ascii="Myriad Pro" w:hAnsi="Myriad Pro" w:cstheme="majorBidi"/>
                <w:sz w:val="22"/>
                <w:szCs w:val="22"/>
              </w:rPr>
              <w:lastRenderedPageBreak/>
              <w:t>Procurement Commission according to Article 42 of the Public Procurement Law.</w:t>
            </w:r>
          </w:p>
        </w:tc>
      </w:tr>
      <w:tr w:rsidR="005D3061" w:rsidRPr="00721134" w14:paraId="57D85328" w14:textId="77777777" w:rsidTr="00997F14">
        <w:tc>
          <w:tcPr>
            <w:cnfStyle w:val="001000000000" w:firstRow="0" w:lastRow="0" w:firstColumn="1" w:lastColumn="0" w:oddVBand="0" w:evenVBand="0" w:oddHBand="0" w:evenHBand="0" w:firstRowFirstColumn="0" w:firstRowLastColumn="0" w:lastRowFirstColumn="0" w:lastRowLastColumn="0"/>
            <w:tcW w:w="846" w:type="dxa"/>
          </w:tcPr>
          <w:p w14:paraId="210D8AA4" w14:textId="77777777" w:rsidR="005D3061" w:rsidRPr="00721134" w:rsidRDefault="005D3061" w:rsidP="00B900EA">
            <w:pPr>
              <w:numPr>
                <w:ilvl w:val="2"/>
                <w:numId w:val="29"/>
              </w:numPr>
              <w:spacing w:before="120" w:after="120"/>
              <w:ind w:right="-2"/>
              <w:jc w:val="both"/>
              <w:outlineLvl w:val="1"/>
              <w:rPr>
                <w:rFonts w:ascii="Myriad Pro" w:hAnsi="Myriad Pro" w:cstheme="majorBidi"/>
                <w:kern w:val="24"/>
                <w:sz w:val="22"/>
                <w:szCs w:val="22"/>
                <w:lang w:val="en-GB"/>
              </w:rPr>
            </w:pPr>
          </w:p>
        </w:tc>
        <w:tc>
          <w:tcPr>
            <w:tcW w:w="4453" w:type="dxa"/>
          </w:tcPr>
          <w:p w14:paraId="1F8C7EC9" w14:textId="12B69BFB" w:rsidR="005D3061" w:rsidRPr="00721134" w:rsidRDefault="005D3061" w:rsidP="002D18C9">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A person preparing the procurement procedure documents (an official or employee of the Contracting authority), a member of the Procurement Commission, an Expert, or a Secretary of the Procurement Commission is connected to the Tenderer within the meaning of Section 25, Paragraph one or two of the Public Procurement Law of Latvia or is interested in the selection of one Tenderer and the Contracting authority has no possibility to prevent this situation by less restrictive measures with respect to the Tenderer.</w:t>
            </w:r>
          </w:p>
        </w:tc>
        <w:tc>
          <w:tcPr>
            <w:tcW w:w="4395" w:type="dxa"/>
          </w:tcPr>
          <w:p w14:paraId="6BE8AA40" w14:textId="37D3849A" w:rsidR="005D3061" w:rsidRPr="00862ABF" w:rsidRDefault="00862ABF" w:rsidP="002D18C9">
            <w:pPr>
              <w:spacing w:before="120" w:after="120"/>
              <w:ind w:left="359"/>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862ABF">
              <w:rPr>
                <w:rFonts w:ascii="Myriad Pro" w:hAnsi="Myriad Pro" w:cstheme="majorBidi"/>
                <w:sz w:val="22"/>
                <w:szCs w:val="22"/>
              </w:rPr>
              <w:t>No obligation to submit documents unless specifically requested by the Procurement Commission according to Article 42 of the Public Procurement Law.</w:t>
            </w:r>
          </w:p>
        </w:tc>
      </w:tr>
      <w:tr w:rsidR="005D3061" w:rsidRPr="00721134" w14:paraId="02F8A79D" w14:textId="77777777" w:rsidTr="00997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20FB13C1" w14:textId="77777777" w:rsidR="005D3061" w:rsidRPr="00721134" w:rsidRDefault="005D3061" w:rsidP="00B900EA">
            <w:pPr>
              <w:numPr>
                <w:ilvl w:val="2"/>
                <w:numId w:val="29"/>
              </w:numPr>
              <w:spacing w:before="120" w:after="120"/>
              <w:ind w:right="-2"/>
              <w:jc w:val="both"/>
              <w:outlineLvl w:val="1"/>
              <w:rPr>
                <w:rFonts w:ascii="Myriad Pro" w:hAnsi="Myriad Pro" w:cstheme="majorBidi"/>
                <w:kern w:val="24"/>
                <w:sz w:val="22"/>
                <w:szCs w:val="22"/>
                <w:lang w:val="en-GB"/>
              </w:rPr>
            </w:pPr>
          </w:p>
        </w:tc>
        <w:tc>
          <w:tcPr>
            <w:tcW w:w="4453" w:type="dxa"/>
          </w:tcPr>
          <w:p w14:paraId="5B318E01" w14:textId="71DD1BF1" w:rsidR="005D3061" w:rsidRPr="00721134" w:rsidRDefault="005D3061" w:rsidP="002D18C9">
            <w:p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kern w:val="24"/>
                <w:sz w:val="22"/>
                <w:szCs w:val="22"/>
                <w:highlight w:val="lightGray"/>
                <w:lang w:val="en-GB"/>
              </w:rPr>
            </w:pPr>
            <w:r w:rsidRPr="00721134">
              <w:rPr>
                <w:rFonts w:ascii="Myriad Pro" w:hAnsi="Myriad Pro"/>
                <w:sz w:val="22"/>
                <w:szCs w:val="22"/>
                <w:lang w:val="en-GB"/>
              </w:rPr>
              <w:t>The Tenderer has advantages restricting the competition within the procurement procedure if it or a legal person connected thereto has been involved in preparation of the procurement procedure in accordance with Section 18, Paragraph four of the Public Procurement Law of Latvia and such advantages cannot be prevented by less restrictive measures, moreover, the Tenderer cannot prove that the participation thereof or of the legal person connected thereto in preparation of the procurement procedure does not restrict the competition.</w:t>
            </w:r>
          </w:p>
        </w:tc>
        <w:tc>
          <w:tcPr>
            <w:tcW w:w="4395" w:type="dxa"/>
          </w:tcPr>
          <w:p w14:paraId="1721B3BA" w14:textId="5AE3DF15" w:rsidR="005D3061" w:rsidRPr="00104880" w:rsidRDefault="00862ABF" w:rsidP="002D18C9">
            <w:pPr>
              <w:spacing w:before="120" w:after="120"/>
              <w:ind w:left="359"/>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kern w:val="24"/>
                <w:sz w:val="22"/>
                <w:szCs w:val="22"/>
                <w:highlight w:val="yellow"/>
                <w:lang w:val="en-GB"/>
              </w:rPr>
            </w:pPr>
            <w:r w:rsidRPr="00862ABF">
              <w:rPr>
                <w:rFonts w:ascii="Myriad Pro" w:hAnsi="Myriad Pro" w:cstheme="majorBidi"/>
                <w:sz w:val="22"/>
                <w:szCs w:val="22"/>
              </w:rPr>
              <w:t>No obligation to submit documents unless specifically requested by the Procurement Commission according to Article 42 of the Public Procurement Law.</w:t>
            </w:r>
          </w:p>
        </w:tc>
      </w:tr>
      <w:tr w:rsidR="005D3061" w:rsidRPr="00721134" w14:paraId="2DEFA495" w14:textId="77777777" w:rsidTr="00997F14">
        <w:tc>
          <w:tcPr>
            <w:cnfStyle w:val="001000000000" w:firstRow="0" w:lastRow="0" w:firstColumn="1" w:lastColumn="0" w:oddVBand="0" w:evenVBand="0" w:oddHBand="0" w:evenHBand="0" w:firstRowFirstColumn="0" w:firstRowLastColumn="0" w:lastRowFirstColumn="0" w:lastRowLastColumn="0"/>
            <w:tcW w:w="846" w:type="dxa"/>
          </w:tcPr>
          <w:p w14:paraId="1842D8A0" w14:textId="77777777" w:rsidR="005D3061" w:rsidRPr="00721134" w:rsidRDefault="005D3061" w:rsidP="00B900EA">
            <w:pPr>
              <w:numPr>
                <w:ilvl w:val="2"/>
                <w:numId w:val="29"/>
              </w:numPr>
              <w:spacing w:before="120" w:after="120"/>
              <w:ind w:right="-2"/>
              <w:jc w:val="both"/>
              <w:outlineLvl w:val="1"/>
              <w:rPr>
                <w:rFonts w:ascii="Myriad Pro" w:hAnsi="Myriad Pro" w:cstheme="majorBidi"/>
                <w:kern w:val="24"/>
                <w:sz w:val="22"/>
                <w:szCs w:val="22"/>
                <w:lang w:val="en-GB"/>
              </w:rPr>
            </w:pPr>
          </w:p>
        </w:tc>
        <w:tc>
          <w:tcPr>
            <w:tcW w:w="4453" w:type="dxa"/>
          </w:tcPr>
          <w:p w14:paraId="577D3A82" w14:textId="55C6CCB5" w:rsidR="005D3061" w:rsidRPr="00721134" w:rsidRDefault="005D3061" w:rsidP="002D18C9">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sz w:val="22"/>
                <w:szCs w:val="22"/>
                <w:lang w:val="en-GB"/>
              </w:rPr>
              <w:t xml:space="preserve">The Tenderer has made an effort to unlawfully influence the decision of the Contracting authority, the Procurement Commission, or member of the Procurement Commission in respect of the procurement procedure or has made an effort to obtain confidential information which would provide it with unjustified advantages within the procurement procedure, or has provided misleading information which could </w:t>
            </w:r>
            <w:r w:rsidRPr="00721134">
              <w:rPr>
                <w:rFonts w:ascii="Myriad Pro" w:hAnsi="Myriad Pro"/>
                <w:sz w:val="22"/>
                <w:szCs w:val="22"/>
                <w:lang w:val="en-GB"/>
              </w:rPr>
              <w:lastRenderedPageBreak/>
              <w:t>significantly influence the decision on further participation of the Tenderer in the procurement procedure or awarding of the procurement contract.</w:t>
            </w:r>
          </w:p>
        </w:tc>
        <w:tc>
          <w:tcPr>
            <w:tcW w:w="4395" w:type="dxa"/>
          </w:tcPr>
          <w:p w14:paraId="7A3A6989" w14:textId="3FF33800" w:rsidR="005D3061" w:rsidRPr="00104880" w:rsidRDefault="00862ABF" w:rsidP="002D18C9">
            <w:pPr>
              <w:spacing w:before="120" w:after="120"/>
              <w:ind w:left="359"/>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highlight w:val="yellow"/>
                <w:lang w:val="en-GB"/>
              </w:rPr>
            </w:pPr>
            <w:r w:rsidRPr="00862ABF">
              <w:rPr>
                <w:rFonts w:ascii="Myriad Pro" w:hAnsi="Myriad Pro" w:cstheme="majorBidi"/>
                <w:sz w:val="22"/>
                <w:szCs w:val="22"/>
              </w:rPr>
              <w:lastRenderedPageBreak/>
              <w:t>No obligation to submit documents unless specifically requested by the Procurement Commission according to Article 42 of the Public Procurement Law.</w:t>
            </w:r>
          </w:p>
        </w:tc>
      </w:tr>
      <w:tr w:rsidR="005D3061" w:rsidRPr="00721134" w14:paraId="2026CBDC" w14:textId="77777777" w:rsidTr="00997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5D89ACB0" w14:textId="77777777" w:rsidR="005D3061" w:rsidRPr="00721134" w:rsidRDefault="005D3061" w:rsidP="00B900EA">
            <w:pPr>
              <w:numPr>
                <w:ilvl w:val="2"/>
                <w:numId w:val="29"/>
              </w:numPr>
              <w:spacing w:before="120" w:after="120"/>
              <w:ind w:right="-2"/>
              <w:jc w:val="both"/>
              <w:outlineLvl w:val="1"/>
              <w:rPr>
                <w:rFonts w:ascii="Myriad Pro" w:hAnsi="Myriad Pro" w:cstheme="majorBidi"/>
                <w:kern w:val="24"/>
                <w:sz w:val="22"/>
                <w:szCs w:val="22"/>
                <w:lang w:val="en-GB"/>
              </w:rPr>
            </w:pPr>
          </w:p>
        </w:tc>
        <w:tc>
          <w:tcPr>
            <w:tcW w:w="4453" w:type="dxa"/>
          </w:tcPr>
          <w:p w14:paraId="05B2BD7F" w14:textId="39556CAD" w:rsidR="005D3061" w:rsidRPr="00721134" w:rsidRDefault="005D3061" w:rsidP="002D18C9">
            <w:p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sz w:val="22"/>
                <w:szCs w:val="22"/>
                <w:lang w:val="en-GB"/>
              </w:rPr>
            </w:pPr>
            <w:r w:rsidRPr="00721134">
              <w:rPr>
                <w:rFonts w:ascii="Myriad Pro" w:hAnsi="Myriad Pro"/>
                <w:sz w:val="22"/>
                <w:szCs w:val="22"/>
                <w:lang w:val="en-GB"/>
              </w:rPr>
              <w:t xml:space="preserve">The Tenderer has provided false information to certify the conformity with the provisions of Article 42 of Public Procurement Law of Latvia or qualification requirements for the Tenderers laid down in accordance with Public Procurement Law of </w:t>
            </w:r>
            <w:proofErr w:type="gramStart"/>
            <w:r w:rsidRPr="00721134">
              <w:rPr>
                <w:rFonts w:ascii="Myriad Pro" w:hAnsi="Myriad Pro"/>
                <w:sz w:val="22"/>
                <w:szCs w:val="22"/>
                <w:lang w:val="en-GB"/>
              </w:rPr>
              <w:t>Latvia, or</w:t>
            </w:r>
            <w:proofErr w:type="gramEnd"/>
            <w:r w:rsidRPr="00721134">
              <w:rPr>
                <w:rFonts w:ascii="Myriad Pro" w:hAnsi="Myriad Pro"/>
                <w:sz w:val="22"/>
                <w:szCs w:val="22"/>
                <w:lang w:val="en-GB"/>
              </w:rPr>
              <w:t xml:space="preserve"> has failed to submit the requested information.</w:t>
            </w:r>
          </w:p>
        </w:tc>
        <w:tc>
          <w:tcPr>
            <w:tcW w:w="4395" w:type="dxa"/>
          </w:tcPr>
          <w:p w14:paraId="351C77A5" w14:textId="7AC6FB3C" w:rsidR="005D3061" w:rsidRPr="00104880" w:rsidRDefault="00862ABF" w:rsidP="002D18C9">
            <w:pPr>
              <w:spacing w:before="120" w:after="120"/>
              <w:ind w:left="359"/>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highlight w:val="yellow"/>
                <w:lang w:val="en-GB"/>
              </w:rPr>
            </w:pPr>
            <w:r w:rsidRPr="00862ABF">
              <w:rPr>
                <w:rFonts w:ascii="Myriad Pro" w:hAnsi="Myriad Pro" w:cstheme="majorBidi"/>
                <w:sz w:val="22"/>
                <w:szCs w:val="22"/>
              </w:rPr>
              <w:t>No obligation to submit documents unless specifically requested by the Procurement Commission according to Article 42 of the Public Procurement Law.</w:t>
            </w:r>
          </w:p>
        </w:tc>
      </w:tr>
      <w:tr w:rsidR="003A3F10" w:rsidRPr="00721134" w14:paraId="3915B270" w14:textId="77777777" w:rsidTr="00997F14">
        <w:tc>
          <w:tcPr>
            <w:cnfStyle w:val="001000000000" w:firstRow="0" w:lastRow="0" w:firstColumn="1" w:lastColumn="0" w:oddVBand="0" w:evenVBand="0" w:oddHBand="0" w:evenHBand="0" w:firstRowFirstColumn="0" w:firstRowLastColumn="0" w:lastRowFirstColumn="0" w:lastRowLastColumn="0"/>
            <w:tcW w:w="846" w:type="dxa"/>
          </w:tcPr>
          <w:p w14:paraId="55C5D03D" w14:textId="77777777" w:rsidR="003A3F10" w:rsidRPr="00721134" w:rsidRDefault="003A3F10" w:rsidP="00B900EA">
            <w:pPr>
              <w:numPr>
                <w:ilvl w:val="2"/>
                <w:numId w:val="29"/>
              </w:numPr>
              <w:spacing w:before="120" w:after="120"/>
              <w:ind w:right="-2"/>
              <w:jc w:val="both"/>
              <w:outlineLvl w:val="1"/>
              <w:rPr>
                <w:rFonts w:ascii="Myriad Pro" w:hAnsi="Myriad Pro" w:cstheme="majorBidi"/>
                <w:kern w:val="24"/>
                <w:lang w:val="en-GB"/>
              </w:rPr>
            </w:pPr>
          </w:p>
        </w:tc>
        <w:tc>
          <w:tcPr>
            <w:tcW w:w="4453" w:type="dxa"/>
          </w:tcPr>
          <w:p w14:paraId="558C49C0" w14:textId="77777777" w:rsidR="003A3F10" w:rsidRPr="00721134" w:rsidRDefault="003A3F10" w:rsidP="003A3F10">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 xml:space="preserve">The grounds for the exclusion referred to in Clause 8.1.1. – 8.1.12. shall also apply to any of the following persons:   </w:t>
            </w:r>
          </w:p>
          <w:p w14:paraId="01F63B12" w14:textId="77777777" w:rsidR="003A3F10" w:rsidRPr="00721134" w:rsidRDefault="003A3F10" w:rsidP="003A3F10">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 xml:space="preserve">1) each member of the partnership if the Tenderer is a </w:t>
            </w:r>
            <w:proofErr w:type="gramStart"/>
            <w:r w:rsidRPr="00721134">
              <w:rPr>
                <w:rFonts w:ascii="Myriad Pro" w:hAnsi="Myriad Pro" w:cstheme="majorBidi"/>
                <w:kern w:val="24"/>
                <w:sz w:val="22"/>
                <w:szCs w:val="22"/>
                <w:lang w:val="en-GB"/>
              </w:rPr>
              <w:t>partnership;</w:t>
            </w:r>
            <w:proofErr w:type="gramEnd"/>
          </w:p>
          <w:p w14:paraId="5E44DFBA" w14:textId="77777777" w:rsidR="003A3F10" w:rsidRPr="00721134" w:rsidRDefault="003A3F10" w:rsidP="003A3F10">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 xml:space="preserve">2) each person indicated by the Tenderer on whose capabilities the Tenderer is </w:t>
            </w:r>
            <w:proofErr w:type="gramStart"/>
            <w:r w:rsidRPr="00721134">
              <w:rPr>
                <w:rFonts w:ascii="Myriad Pro" w:hAnsi="Myriad Pro" w:cstheme="majorBidi"/>
                <w:kern w:val="24"/>
                <w:sz w:val="22"/>
                <w:szCs w:val="22"/>
                <w:lang w:val="en-GB"/>
              </w:rPr>
              <w:t>relying</w:t>
            </w:r>
            <w:proofErr w:type="gramEnd"/>
            <w:r w:rsidRPr="00721134">
              <w:rPr>
                <w:rFonts w:ascii="Myriad Pro" w:hAnsi="Myriad Pro" w:cstheme="majorBidi"/>
                <w:kern w:val="24"/>
                <w:sz w:val="22"/>
                <w:szCs w:val="22"/>
                <w:lang w:val="en-GB"/>
              </w:rPr>
              <w:t xml:space="preserve"> to prove that its qualification conforms to the requirements specified in the procurement procedure documents;</w:t>
            </w:r>
          </w:p>
          <w:p w14:paraId="20D28E4D" w14:textId="1347D9A3" w:rsidR="003A3F10" w:rsidRPr="00721134" w:rsidRDefault="003A3F10" w:rsidP="003A3F10">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lang w:val="en-GB"/>
              </w:rPr>
            </w:pPr>
            <w:r w:rsidRPr="00721134">
              <w:rPr>
                <w:rFonts w:ascii="Myriad Pro" w:hAnsi="Myriad Pro" w:cstheme="majorBidi"/>
                <w:kern w:val="24"/>
                <w:sz w:val="22"/>
                <w:szCs w:val="22"/>
                <w:lang w:val="en-GB"/>
              </w:rPr>
              <w:t>3) each subcontractor indicated by the Tenderer the value of the services to be provided by which amounts to at least 10 000 euros.</w:t>
            </w:r>
          </w:p>
        </w:tc>
        <w:tc>
          <w:tcPr>
            <w:tcW w:w="4395" w:type="dxa"/>
          </w:tcPr>
          <w:p w14:paraId="48A9E728" w14:textId="2105C6AD" w:rsidR="003A3F10" w:rsidRPr="00104880" w:rsidRDefault="003A3F10" w:rsidP="003A3F10">
            <w:pPr>
              <w:spacing w:before="120" w:after="120"/>
              <w:ind w:left="359"/>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highlight w:val="yellow"/>
                <w:lang w:val="en-GB"/>
              </w:rPr>
            </w:pPr>
            <w:r w:rsidRPr="00862ABF">
              <w:rPr>
                <w:rFonts w:ascii="Myriad Pro" w:hAnsi="Myriad Pro" w:cstheme="majorBidi"/>
                <w:sz w:val="22"/>
                <w:szCs w:val="22"/>
                <w:lang w:val="en-GB"/>
              </w:rPr>
              <w:t>No obligation to submit documents</w:t>
            </w:r>
            <w:r w:rsidR="00862ABF">
              <w:rPr>
                <w:rFonts w:ascii="Myriad Pro" w:hAnsi="Myriad Pro" w:cstheme="majorBidi"/>
                <w:sz w:val="22"/>
                <w:szCs w:val="22"/>
                <w:lang w:val="en-GB"/>
              </w:rPr>
              <w:t xml:space="preserve"> (except Annex No 3 “E</w:t>
            </w:r>
            <w:r w:rsidR="00862ABF" w:rsidRPr="00862ABF">
              <w:rPr>
                <w:rFonts w:ascii="Myriad Pro" w:hAnsi="Myriad Pro" w:cstheme="majorBidi"/>
                <w:sz w:val="22"/>
                <w:szCs w:val="22"/>
                <w:lang w:val="en-GB"/>
              </w:rPr>
              <w:t>ntities on whose capabilities the tenderer is relying on to certify its compliance with qualification requirements and list of sub-contractors</w:t>
            </w:r>
            <w:r w:rsidR="00862ABF">
              <w:rPr>
                <w:rFonts w:ascii="Myriad Pro" w:hAnsi="Myriad Pro" w:cstheme="majorBidi"/>
                <w:sz w:val="22"/>
                <w:szCs w:val="22"/>
                <w:lang w:val="en-GB"/>
              </w:rPr>
              <w:t>” if applicable)</w:t>
            </w:r>
            <w:r w:rsidRPr="00862ABF">
              <w:rPr>
                <w:rFonts w:ascii="Myriad Pro" w:hAnsi="Myriad Pro" w:cstheme="majorBidi"/>
                <w:sz w:val="22"/>
                <w:szCs w:val="22"/>
                <w:lang w:val="en-GB"/>
              </w:rPr>
              <w:t>, unless specifically requested by the Procurement Commission according to Article 42 of the Public Procurement Law</w:t>
            </w:r>
            <w:r w:rsidR="00862ABF">
              <w:rPr>
                <w:rFonts w:ascii="Myriad Pro" w:hAnsi="Myriad Pro" w:cstheme="majorBidi"/>
                <w:sz w:val="22"/>
                <w:szCs w:val="22"/>
                <w:lang w:val="en-GB"/>
              </w:rPr>
              <w:t xml:space="preserve">. </w:t>
            </w:r>
          </w:p>
        </w:tc>
      </w:tr>
      <w:tr w:rsidR="003A3F10" w:rsidRPr="00721134" w14:paraId="69457CFB" w14:textId="77777777" w:rsidTr="00997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2615E704" w14:textId="77777777" w:rsidR="003A3F10" w:rsidRPr="00721134" w:rsidRDefault="003A3F10" w:rsidP="00B900EA">
            <w:pPr>
              <w:numPr>
                <w:ilvl w:val="2"/>
                <w:numId w:val="29"/>
              </w:numPr>
              <w:spacing w:before="120" w:after="120"/>
              <w:ind w:right="-2"/>
              <w:jc w:val="both"/>
              <w:outlineLvl w:val="1"/>
              <w:rPr>
                <w:rFonts w:ascii="Myriad Pro" w:hAnsi="Myriad Pro" w:cstheme="majorBidi"/>
                <w:kern w:val="24"/>
                <w:lang w:val="en-GB"/>
              </w:rPr>
            </w:pPr>
          </w:p>
        </w:tc>
        <w:tc>
          <w:tcPr>
            <w:tcW w:w="4453" w:type="dxa"/>
          </w:tcPr>
          <w:p w14:paraId="314C46D7" w14:textId="3D041D2A" w:rsidR="003A3F10" w:rsidRPr="00721134" w:rsidRDefault="003A3F10" w:rsidP="003A3F10">
            <w:p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lang w:val="en-GB"/>
              </w:rPr>
            </w:pPr>
            <w:r w:rsidRPr="00721134">
              <w:rPr>
                <w:rFonts w:ascii="Myriad Pro" w:hAnsi="Myriad Pro" w:cstheme="majorBidi"/>
                <w:kern w:val="24"/>
                <w:sz w:val="22"/>
                <w:szCs w:val="22"/>
                <w:lang w:val="en-GB"/>
              </w:rPr>
              <w:t>The grounds for the exclusion referred to in Clause 8.1.1., 8.1.2. and 8.1.3. shall also apply to the persons which have a decisive influence in the Tenderer</w:t>
            </w:r>
            <w:r>
              <w:rPr>
                <w:rStyle w:val="FootnoteReference"/>
                <w:rFonts w:ascii="Myriad Pro" w:hAnsi="Myriad Pro" w:cstheme="majorBidi"/>
                <w:kern w:val="24"/>
                <w:sz w:val="22"/>
                <w:szCs w:val="22"/>
                <w:lang w:val="en-GB"/>
              </w:rPr>
              <w:footnoteReference w:id="3"/>
            </w:r>
            <w:r w:rsidRPr="00721134">
              <w:rPr>
                <w:rFonts w:ascii="Myriad Pro" w:hAnsi="Myriad Pro" w:cstheme="majorBidi"/>
                <w:kern w:val="24"/>
                <w:sz w:val="22"/>
                <w:szCs w:val="22"/>
                <w:lang w:val="en-GB"/>
              </w:rPr>
              <w:t xml:space="preserve"> </w:t>
            </w:r>
            <w:proofErr w:type="gramStart"/>
            <w:r w:rsidRPr="00721134">
              <w:rPr>
                <w:rFonts w:ascii="Myriad Pro" w:hAnsi="Myriad Pro" w:cstheme="majorBidi"/>
                <w:kern w:val="24"/>
                <w:sz w:val="22"/>
                <w:szCs w:val="22"/>
                <w:lang w:val="en-GB"/>
              </w:rPr>
              <w:t>on the basis of</w:t>
            </w:r>
            <w:proofErr w:type="gramEnd"/>
            <w:r w:rsidRPr="00721134">
              <w:rPr>
                <w:rFonts w:ascii="Myriad Pro" w:hAnsi="Myriad Pro" w:cstheme="majorBidi"/>
                <w:kern w:val="24"/>
                <w:sz w:val="22"/>
                <w:szCs w:val="22"/>
                <w:lang w:val="en-GB"/>
              </w:rPr>
              <w:t xml:space="preserve"> participation within the meaning of the laws and regulations regarding groups of companies.</w:t>
            </w:r>
          </w:p>
        </w:tc>
        <w:tc>
          <w:tcPr>
            <w:tcW w:w="4395" w:type="dxa"/>
          </w:tcPr>
          <w:p w14:paraId="56467D65" w14:textId="6B438A1F" w:rsidR="003A3F10" w:rsidRPr="00862ABF" w:rsidRDefault="00862ABF" w:rsidP="003A3F10">
            <w:pPr>
              <w:spacing w:before="120" w:after="120"/>
              <w:ind w:left="359"/>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lang w:val="en-GB"/>
              </w:rPr>
            </w:pPr>
            <w:r w:rsidRPr="00862ABF">
              <w:rPr>
                <w:rFonts w:ascii="Myriad Pro" w:hAnsi="Myriad Pro" w:cstheme="majorBidi"/>
                <w:sz w:val="22"/>
                <w:szCs w:val="22"/>
              </w:rPr>
              <w:t>No obligation to submit documents unless specifically requested by the Procurement Commission according to Article 42 of the Public Procurement Law.</w:t>
            </w:r>
            <w:r>
              <w:rPr>
                <w:rFonts w:ascii="Myriad Pro" w:hAnsi="Myriad Pro" w:cstheme="majorBidi"/>
                <w:sz w:val="22"/>
                <w:szCs w:val="22"/>
              </w:rPr>
              <w:t xml:space="preserve"> Information regarding </w:t>
            </w:r>
            <w:r w:rsidRPr="00721134">
              <w:rPr>
                <w:rFonts w:ascii="Myriad Pro" w:hAnsi="Myriad Pro" w:cstheme="majorBidi"/>
                <w:kern w:val="24"/>
                <w:sz w:val="22"/>
                <w:szCs w:val="22"/>
                <w:lang w:val="en-GB"/>
              </w:rPr>
              <w:t>the persons which have a decisive influence in the Tenderer</w:t>
            </w:r>
            <w:r>
              <w:rPr>
                <w:rFonts w:ascii="Myriad Pro" w:hAnsi="Myriad Pro" w:cstheme="majorBidi"/>
                <w:kern w:val="24"/>
                <w:sz w:val="22"/>
                <w:szCs w:val="22"/>
                <w:lang w:val="en-GB"/>
              </w:rPr>
              <w:t xml:space="preserve"> shall be indicated in Annex No 1 (Application form)</w:t>
            </w:r>
          </w:p>
        </w:tc>
      </w:tr>
      <w:tr w:rsidR="003A3F10" w:rsidRPr="00721134" w14:paraId="3C6D36B2" w14:textId="77777777" w:rsidTr="00997F14">
        <w:tc>
          <w:tcPr>
            <w:cnfStyle w:val="001000000000" w:firstRow="0" w:lastRow="0" w:firstColumn="1" w:lastColumn="0" w:oddVBand="0" w:evenVBand="0" w:oddHBand="0" w:evenHBand="0" w:firstRowFirstColumn="0" w:firstRowLastColumn="0" w:lastRowFirstColumn="0" w:lastRowLastColumn="0"/>
            <w:tcW w:w="846" w:type="dxa"/>
          </w:tcPr>
          <w:p w14:paraId="4D7D3D4D" w14:textId="77777777" w:rsidR="003A3F10" w:rsidRPr="00721134" w:rsidRDefault="003A3F10" w:rsidP="00B900EA">
            <w:pPr>
              <w:numPr>
                <w:ilvl w:val="2"/>
                <w:numId w:val="29"/>
              </w:numPr>
              <w:spacing w:before="120" w:after="120"/>
              <w:ind w:right="-2"/>
              <w:jc w:val="both"/>
              <w:outlineLvl w:val="1"/>
              <w:rPr>
                <w:rFonts w:ascii="Myriad Pro" w:hAnsi="Myriad Pro" w:cstheme="majorBidi"/>
                <w:kern w:val="24"/>
                <w:lang w:val="en-GB"/>
              </w:rPr>
            </w:pPr>
          </w:p>
        </w:tc>
        <w:tc>
          <w:tcPr>
            <w:tcW w:w="4453" w:type="dxa"/>
          </w:tcPr>
          <w:p w14:paraId="58A5817F" w14:textId="5C2CB201" w:rsidR="003A3F10" w:rsidRPr="00721134" w:rsidRDefault="003A3F10" w:rsidP="003A3F10">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lang w:val="en-GB"/>
              </w:rPr>
            </w:pPr>
            <w:r w:rsidRPr="00721134">
              <w:rPr>
                <w:rFonts w:ascii="Myriad Pro" w:hAnsi="Myriad Pro" w:cstheme="majorBidi"/>
                <w:kern w:val="24"/>
                <w:sz w:val="22"/>
                <w:szCs w:val="22"/>
                <w:lang w:val="en-GB"/>
              </w:rPr>
              <w:t>The grounds for the exclusion referred to in Clause 8.1.1., 8.1.2. and 8.1.9. shall also apply to the beneficial owner of the Tenderer</w:t>
            </w:r>
            <w:r w:rsidRPr="00721134">
              <w:rPr>
                <w:rFonts w:ascii="Myriad Pro" w:hAnsi="Myriad Pro" w:cstheme="majorBidi"/>
                <w:kern w:val="24"/>
                <w:lang w:val="en-GB"/>
              </w:rPr>
              <w:t>.</w:t>
            </w:r>
          </w:p>
        </w:tc>
        <w:tc>
          <w:tcPr>
            <w:tcW w:w="4395" w:type="dxa"/>
          </w:tcPr>
          <w:p w14:paraId="6065CCC3" w14:textId="4B125E01" w:rsidR="003A3F10" w:rsidRPr="00862ABF" w:rsidRDefault="00862ABF" w:rsidP="003A3F10">
            <w:pPr>
              <w:spacing w:before="120" w:after="120"/>
              <w:ind w:left="359"/>
              <w:jc w:val="both"/>
              <w:cnfStyle w:val="000000000000" w:firstRow="0" w:lastRow="0" w:firstColumn="0" w:lastColumn="0" w:oddVBand="0" w:evenVBand="0" w:oddHBand="0" w:evenHBand="0" w:firstRowFirstColumn="0" w:firstRowLastColumn="0" w:lastRowFirstColumn="0" w:lastRowLastColumn="0"/>
              <w:rPr>
                <w:rFonts w:ascii="Myriad Pro" w:hAnsi="Myriad Pro" w:cstheme="majorBidi"/>
                <w:lang w:val="en-GB"/>
              </w:rPr>
            </w:pPr>
            <w:r w:rsidRPr="00862ABF">
              <w:rPr>
                <w:rFonts w:ascii="Myriad Pro" w:hAnsi="Myriad Pro" w:cstheme="majorBidi"/>
                <w:sz w:val="22"/>
                <w:szCs w:val="22"/>
              </w:rPr>
              <w:t>No obligation to submit documents unless specifically requested by the Procurement Commission according to Article 42 of the Public Procurement Law.</w:t>
            </w:r>
            <w:r>
              <w:rPr>
                <w:rFonts w:ascii="Myriad Pro" w:hAnsi="Myriad Pro" w:cstheme="majorBidi"/>
                <w:sz w:val="22"/>
                <w:szCs w:val="22"/>
              </w:rPr>
              <w:t xml:space="preserve"> Information regarding </w:t>
            </w:r>
            <w:r w:rsidRPr="00721134">
              <w:rPr>
                <w:rFonts w:ascii="Myriad Pro" w:hAnsi="Myriad Pro" w:cstheme="majorBidi"/>
                <w:kern w:val="24"/>
                <w:sz w:val="22"/>
                <w:szCs w:val="22"/>
                <w:lang w:val="en-GB"/>
              </w:rPr>
              <w:t xml:space="preserve">the </w:t>
            </w:r>
            <w:r>
              <w:rPr>
                <w:rFonts w:ascii="Myriad Pro" w:hAnsi="Myriad Pro" w:cstheme="majorBidi"/>
                <w:kern w:val="24"/>
                <w:sz w:val="22"/>
                <w:szCs w:val="22"/>
                <w:lang w:val="en-GB"/>
              </w:rPr>
              <w:t>beneficial owners of the Tenderer shall be indicated in Annex No 1 (Application form)</w:t>
            </w:r>
          </w:p>
        </w:tc>
      </w:tr>
      <w:tr w:rsidR="003A3F10" w:rsidRPr="00721134" w14:paraId="62563F67" w14:textId="77777777" w:rsidTr="003A3F1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694" w:type="dxa"/>
            <w:gridSpan w:val="3"/>
            <w:tcBorders>
              <w:top w:val="nil"/>
              <w:bottom w:val="nil"/>
            </w:tcBorders>
            <w:shd w:val="clear" w:color="auto" w:fill="4472C4" w:themeFill="accent1"/>
          </w:tcPr>
          <w:p w14:paraId="57F16255" w14:textId="17CFE0D7" w:rsidR="003A3F10" w:rsidRPr="00721134" w:rsidRDefault="003A3F10" w:rsidP="003A3F10">
            <w:pPr>
              <w:spacing w:before="120" w:after="120"/>
              <w:ind w:left="359"/>
              <w:jc w:val="both"/>
              <w:rPr>
                <w:rFonts w:ascii="Myriad Pro" w:hAnsi="Myriad Pro" w:cstheme="majorBidi"/>
                <w:color w:val="FFFFFF" w:themeColor="background1"/>
                <w:sz w:val="22"/>
                <w:szCs w:val="22"/>
                <w:lang w:val="en-GB"/>
              </w:rPr>
            </w:pPr>
            <w:r w:rsidRPr="00721134">
              <w:rPr>
                <w:rFonts w:ascii="Myriad Pro" w:hAnsi="Myriad Pro" w:cstheme="majorBidi"/>
                <w:color w:val="FFFFFF" w:themeColor="background1"/>
                <w:sz w:val="22"/>
                <w:szCs w:val="22"/>
                <w:lang w:val="en-GB"/>
              </w:rPr>
              <w:lastRenderedPageBreak/>
              <w:t>Sanctions according to Article 11</w:t>
            </w:r>
            <w:r w:rsidRPr="00721134">
              <w:rPr>
                <w:rFonts w:ascii="Myriad Pro" w:hAnsi="Myriad Pro" w:cstheme="majorBidi"/>
                <w:color w:val="FFFFFF" w:themeColor="background1"/>
                <w:sz w:val="22"/>
                <w:szCs w:val="22"/>
                <w:vertAlign w:val="superscript"/>
                <w:lang w:val="en-GB"/>
              </w:rPr>
              <w:t>1.</w:t>
            </w:r>
            <w:r w:rsidRPr="00721134">
              <w:rPr>
                <w:rFonts w:ascii="Myriad Pro" w:hAnsi="Myriad Pro" w:cstheme="majorBidi"/>
                <w:color w:val="FFFFFF" w:themeColor="background1"/>
                <w:sz w:val="22"/>
                <w:szCs w:val="22"/>
                <w:lang w:val="en-GB"/>
              </w:rPr>
              <w:t xml:space="preserve"> of the Law on International Sanctions and National Sanctions of the Republic of Latvia and Article 5k, Clause 1 of Council Regulation (EU) 2022/576 of 8 April 2022 amending Regulation (EU) No 833/2014 concerning restrictive measures in view of Russia’s actions destabilising the situation in Ukraine</w:t>
            </w:r>
          </w:p>
        </w:tc>
      </w:tr>
      <w:tr w:rsidR="003A3F10" w:rsidRPr="00721134" w14:paraId="5C4063C6" w14:textId="77777777" w:rsidTr="00997F14">
        <w:tc>
          <w:tcPr>
            <w:cnfStyle w:val="001000000000" w:firstRow="0" w:lastRow="0" w:firstColumn="1" w:lastColumn="0" w:oddVBand="0" w:evenVBand="0" w:oddHBand="0" w:evenHBand="0" w:firstRowFirstColumn="0" w:firstRowLastColumn="0" w:lastRowFirstColumn="0" w:lastRowLastColumn="0"/>
            <w:tcW w:w="846" w:type="dxa"/>
            <w:tcBorders>
              <w:top w:val="nil"/>
            </w:tcBorders>
          </w:tcPr>
          <w:p w14:paraId="6D8012CF" w14:textId="77777777" w:rsidR="003A3F10" w:rsidRPr="00721134" w:rsidRDefault="003A3F10" w:rsidP="00B900EA">
            <w:pPr>
              <w:numPr>
                <w:ilvl w:val="2"/>
                <w:numId w:val="29"/>
              </w:numPr>
              <w:spacing w:before="120" w:after="120"/>
              <w:ind w:right="-2"/>
              <w:jc w:val="both"/>
              <w:outlineLvl w:val="1"/>
              <w:rPr>
                <w:rFonts w:ascii="Myriad Pro" w:hAnsi="Myriad Pro" w:cstheme="majorBidi"/>
                <w:kern w:val="24"/>
                <w:sz w:val="22"/>
                <w:szCs w:val="22"/>
                <w:lang w:val="en-GB"/>
              </w:rPr>
            </w:pPr>
            <w:bookmarkStart w:id="277" w:name="_Ref530085942"/>
          </w:p>
        </w:tc>
        <w:bookmarkEnd w:id="277"/>
        <w:tc>
          <w:tcPr>
            <w:tcW w:w="4453" w:type="dxa"/>
            <w:tcBorders>
              <w:top w:val="nil"/>
            </w:tcBorders>
          </w:tcPr>
          <w:p w14:paraId="655E73D3" w14:textId="77777777" w:rsidR="003A3F10" w:rsidRPr="00721134" w:rsidRDefault="003A3F10" w:rsidP="003A3F10">
            <w:pPr>
              <w:spacing w:before="120" w:after="120"/>
              <w:jc w:val="both"/>
              <w:cnfStyle w:val="000000000000" w:firstRow="0" w:lastRow="0" w:firstColumn="0" w:lastColumn="0" w:oddVBand="0" w:evenVBand="0" w:oddHBand="0" w:evenHBand="0" w:firstRowFirstColumn="0" w:firstRowLastColumn="0" w:lastRowFirstColumn="0" w:lastRowLastColumn="0"/>
              <w:rPr>
                <w:rFonts w:ascii="Myriad Pro" w:hAnsi="Myriad Pro"/>
                <w:sz w:val="22"/>
                <w:szCs w:val="22"/>
                <w:lang w:val="en-GB"/>
              </w:rPr>
            </w:pPr>
            <w:r w:rsidRPr="00721134">
              <w:rPr>
                <w:rFonts w:ascii="Myriad Pro" w:hAnsi="Myriad Pro"/>
                <w:sz w:val="22"/>
                <w:szCs w:val="22"/>
                <w:lang w:val="en-GB"/>
              </w:rPr>
              <w:t>International or national sanctions or substantial sanctions by the European Union (EU) or the North Atlantic Treaty Organization (NATO) Member State affecting the interests of the financial and capital market has been imposed to the:</w:t>
            </w:r>
          </w:p>
          <w:p w14:paraId="738E63C1" w14:textId="1286D7E6" w:rsidR="003A3F10" w:rsidRPr="00721134" w:rsidRDefault="003A3F10" w:rsidP="00B900EA">
            <w:pPr>
              <w:pStyle w:val="ListParagraph"/>
              <w:numPr>
                <w:ilvl w:val="0"/>
                <w:numId w:val="30"/>
              </w:numPr>
              <w:spacing w:before="120" w:after="120"/>
              <w:ind w:left="232" w:hanging="232"/>
              <w:jc w:val="both"/>
              <w:cnfStyle w:val="000000000000" w:firstRow="0" w:lastRow="0" w:firstColumn="0" w:lastColumn="0" w:oddVBand="0" w:evenVBand="0" w:oddHBand="0" w:evenHBand="0" w:firstRowFirstColumn="0" w:firstRowLastColumn="0" w:lastRowFirstColumn="0" w:lastRowLastColumn="0"/>
              <w:rPr>
                <w:rFonts w:ascii="Myriad Pro" w:hAnsi="Myriad Pro"/>
                <w:sz w:val="22"/>
                <w:szCs w:val="22"/>
                <w:lang w:val="en-GB"/>
              </w:rPr>
            </w:pPr>
            <w:r w:rsidRPr="00721134">
              <w:rPr>
                <w:rFonts w:ascii="Myriad Pro" w:hAnsi="Myriad Pro"/>
                <w:sz w:val="22"/>
                <w:szCs w:val="22"/>
                <w:lang w:val="en-GB"/>
              </w:rPr>
              <w:t>Tenderer or a person who is the Tenderer’s management board or supervisory board member, beneficial owner,</w:t>
            </w:r>
            <w:r w:rsidRPr="00721134">
              <w:rPr>
                <w:rStyle w:val="FootnoteReference"/>
                <w:rFonts w:ascii="Myriad Pro" w:eastAsiaTheme="majorEastAsia" w:hAnsi="Myriad Pro"/>
                <w:b/>
                <w:color w:val="FFFFFF"/>
                <w:sz w:val="22"/>
                <w:szCs w:val="22"/>
                <w:lang w:val="en-GB"/>
              </w:rPr>
              <w:footnoteReference w:customMarkFollows="1" w:id="4"/>
              <w:t>[</w:t>
            </w:r>
            <w:r w:rsidRPr="00721134">
              <w:rPr>
                <w:rFonts w:ascii="Myriad Pro" w:hAnsi="Myriad Pro"/>
                <w:sz w:val="22"/>
                <w:szCs w:val="22"/>
                <w:lang w:val="en-GB"/>
              </w:rPr>
              <w:t xml:space="preserve"> person with representation rights or a </w:t>
            </w:r>
            <w:proofErr w:type="spellStart"/>
            <w:r w:rsidRPr="00721134">
              <w:rPr>
                <w:rFonts w:ascii="Myriad Pro" w:hAnsi="Myriad Pro"/>
                <w:sz w:val="22"/>
                <w:szCs w:val="22"/>
                <w:lang w:val="en-GB"/>
              </w:rPr>
              <w:t>procura</w:t>
            </w:r>
            <w:proofErr w:type="spellEnd"/>
            <w:r w:rsidRPr="00721134">
              <w:rPr>
                <w:rFonts w:ascii="Myriad Pro" w:hAnsi="Myriad Pro"/>
                <w:sz w:val="22"/>
                <w:szCs w:val="22"/>
                <w:lang w:val="en-GB"/>
              </w:rPr>
              <w:t xml:space="preserve"> holder, or a person who is authorised to represent the Tenderer in operations in relation to a branch,</w:t>
            </w:r>
          </w:p>
          <w:p w14:paraId="32B64AF1" w14:textId="6C32C794" w:rsidR="003A3F10" w:rsidRPr="00721134" w:rsidRDefault="003A3F10" w:rsidP="00B900EA">
            <w:pPr>
              <w:pStyle w:val="ListParagraph"/>
              <w:numPr>
                <w:ilvl w:val="0"/>
                <w:numId w:val="30"/>
              </w:numPr>
              <w:spacing w:before="120" w:after="120"/>
              <w:ind w:left="232" w:hanging="232"/>
              <w:jc w:val="both"/>
              <w:cnfStyle w:val="000000000000" w:firstRow="0" w:lastRow="0" w:firstColumn="0" w:lastColumn="0" w:oddVBand="0" w:evenVBand="0" w:oddHBand="0" w:evenHBand="0" w:firstRowFirstColumn="0" w:firstRowLastColumn="0" w:lastRowFirstColumn="0" w:lastRowLastColumn="0"/>
              <w:rPr>
                <w:rFonts w:ascii="Myriad Pro" w:hAnsi="Myriad Pro"/>
                <w:sz w:val="22"/>
                <w:szCs w:val="22"/>
                <w:lang w:val="en-GB"/>
              </w:rPr>
            </w:pPr>
            <w:r w:rsidRPr="00721134">
              <w:rPr>
                <w:rFonts w:ascii="Myriad Pro" w:hAnsi="Myriad Pro"/>
                <w:sz w:val="22"/>
                <w:szCs w:val="22"/>
                <w:lang w:val="en-GB"/>
              </w:rPr>
              <w:t>member of the partnership or a person who is the partnership’s management board or supervisory board member, beneficial owner</w:t>
            </w:r>
            <w:r w:rsidRPr="00721134">
              <w:rPr>
                <w:rStyle w:val="FootnoteReference"/>
                <w:rFonts w:ascii="Myriad Pro" w:eastAsiaTheme="majorEastAsia" w:hAnsi="Myriad Pro"/>
                <w:b/>
                <w:sz w:val="22"/>
                <w:szCs w:val="22"/>
                <w:lang w:val="en-GB"/>
              </w:rPr>
              <w:footnoteReference w:customMarkFollows="1" w:id="5"/>
              <w:t>[1]</w:t>
            </w:r>
            <w:r w:rsidRPr="00721134">
              <w:rPr>
                <w:rFonts w:ascii="Myriad Pro" w:hAnsi="Myriad Pro"/>
                <w:sz w:val="22"/>
                <w:szCs w:val="22"/>
                <w:lang w:val="en-GB"/>
              </w:rPr>
              <w:t xml:space="preserve">, person with representation rights or a </w:t>
            </w:r>
            <w:proofErr w:type="spellStart"/>
            <w:r w:rsidRPr="00721134">
              <w:rPr>
                <w:rFonts w:ascii="Myriad Pro" w:hAnsi="Myriad Pro"/>
                <w:sz w:val="22"/>
                <w:szCs w:val="22"/>
                <w:lang w:val="en-GB"/>
              </w:rPr>
              <w:t>procura</w:t>
            </w:r>
            <w:proofErr w:type="spellEnd"/>
            <w:r w:rsidRPr="00721134">
              <w:rPr>
                <w:rFonts w:ascii="Myriad Pro" w:hAnsi="Myriad Pro"/>
                <w:sz w:val="22"/>
                <w:szCs w:val="22"/>
                <w:lang w:val="en-GB"/>
              </w:rPr>
              <w:t xml:space="preserve"> holder (if the Tenderer is a partnership), and such sanctions can affect the execution of the Procurement contract.</w:t>
            </w:r>
            <w:r w:rsidRPr="00721134">
              <w:rPr>
                <w:rFonts w:ascii="Myriad Pro" w:hAnsi="Myriad Pro"/>
                <w:lang w:val="en-GB" w:eastAsia="lv-LV"/>
              </w:rPr>
              <w:t xml:space="preserve"> </w:t>
            </w:r>
          </w:p>
        </w:tc>
        <w:tc>
          <w:tcPr>
            <w:tcW w:w="4395" w:type="dxa"/>
            <w:tcBorders>
              <w:top w:val="nil"/>
            </w:tcBorders>
          </w:tcPr>
          <w:p w14:paraId="1665D8F1" w14:textId="2A0B720C" w:rsidR="003A3F10" w:rsidRPr="00721134" w:rsidRDefault="003A3F10" w:rsidP="003A3F10">
            <w:pPr>
              <w:pStyle w:val="SLOList"/>
              <w:numPr>
                <w:ilvl w:val="0"/>
                <w:numId w:val="0"/>
              </w:numPr>
              <w:spacing w:before="120" w:after="120"/>
              <w:ind w:left="359"/>
              <w:cnfStyle w:val="000000000000" w:firstRow="0" w:lastRow="0" w:firstColumn="0" w:lastColumn="0" w:oddVBand="0" w:evenVBand="0" w:oddHBand="0" w:evenHBand="0" w:firstRowFirstColumn="0" w:firstRowLastColumn="0" w:lastRowFirstColumn="0" w:lastRowLastColumn="0"/>
              <w:rPr>
                <w:rFonts w:ascii="Myriad Pro" w:hAnsi="Myriad Pro" w:cstheme="majorBidi"/>
                <w:sz w:val="22"/>
                <w:szCs w:val="22"/>
              </w:rPr>
            </w:pPr>
            <w:r w:rsidRPr="00721134">
              <w:rPr>
                <w:rFonts w:ascii="Myriad Pro" w:hAnsi="Myriad Pro" w:cstheme="majorBidi"/>
                <w:sz w:val="22"/>
                <w:szCs w:val="22"/>
              </w:rPr>
              <w:t>No obligation to submit documents, unless specifically requested by the Procurement Commission according to the Article 11</w:t>
            </w:r>
            <w:r w:rsidRPr="00721134">
              <w:rPr>
                <w:rFonts w:ascii="Myriad Pro" w:hAnsi="Myriad Pro" w:cstheme="majorBidi"/>
                <w:sz w:val="22"/>
                <w:szCs w:val="22"/>
                <w:vertAlign w:val="superscript"/>
              </w:rPr>
              <w:t>1</w:t>
            </w:r>
            <w:r w:rsidRPr="00721134">
              <w:rPr>
                <w:rFonts w:ascii="Myriad Pro" w:hAnsi="Myriad Pro" w:cstheme="majorBidi"/>
                <w:sz w:val="22"/>
                <w:szCs w:val="22"/>
              </w:rPr>
              <w:t>. of the Law on International Sanctions and National Sanctions of the Republic of Latvia.</w:t>
            </w:r>
          </w:p>
        </w:tc>
      </w:tr>
      <w:tr w:rsidR="003A3F10" w:rsidRPr="00721134" w14:paraId="0D8D7A19" w14:textId="77777777" w:rsidTr="00997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Pr>
          <w:p w14:paraId="64CEEF83" w14:textId="77777777" w:rsidR="003A3F10" w:rsidRPr="00721134" w:rsidRDefault="003A3F10" w:rsidP="00B900EA">
            <w:pPr>
              <w:numPr>
                <w:ilvl w:val="2"/>
                <w:numId w:val="29"/>
              </w:numPr>
              <w:spacing w:before="120" w:after="120"/>
              <w:ind w:right="-2"/>
              <w:jc w:val="both"/>
              <w:outlineLvl w:val="1"/>
              <w:rPr>
                <w:rFonts w:ascii="Myriad Pro" w:hAnsi="Myriad Pro" w:cstheme="majorBidi"/>
                <w:kern w:val="24"/>
                <w:lang w:val="en-GB"/>
              </w:rPr>
            </w:pPr>
          </w:p>
        </w:tc>
        <w:tc>
          <w:tcPr>
            <w:tcW w:w="4453" w:type="dxa"/>
          </w:tcPr>
          <w:p w14:paraId="1F741CF9" w14:textId="0D5BEA08" w:rsidR="003A3F10" w:rsidRPr="00721134" w:rsidRDefault="003A3F10" w:rsidP="003A3F10">
            <w:p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sz w:val="22"/>
                <w:szCs w:val="22"/>
                <w:lang w:val="en-GB"/>
              </w:rPr>
            </w:pPr>
            <w:r w:rsidRPr="00721134">
              <w:rPr>
                <w:rFonts w:ascii="Myriad Pro" w:hAnsi="Myriad Pro"/>
                <w:sz w:val="22"/>
                <w:szCs w:val="22"/>
                <w:lang w:val="en-GB"/>
              </w:rPr>
              <w:t>According to Article 5k, Clause 1 of Council Regulation (EU) 2022/576 of 8 April 2022 amending Regulation (EU) No 833/2014 concerning restrictive measures in view of Russia’s actions destabilising the situation in Ukraine it is prohibited to award the contract to the:</w:t>
            </w:r>
          </w:p>
          <w:p w14:paraId="6261DA60" w14:textId="59245974" w:rsidR="003A3F10" w:rsidRPr="00721134" w:rsidRDefault="003A3F10" w:rsidP="00B900EA">
            <w:pPr>
              <w:pStyle w:val="ListParagraph"/>
              <w:numPr>
                <w:ilvl w:val="0"/>
                <w:numId w:val="33"/>
              </w:num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sz w:val="22"/>
                <w:szCs w:val="22"/>
                <w:lang w:val="en-GB"/>
              </w:rPr>
            </w:pPr>
            <w:r w:rsidRPr="00721134">
              <w:rPr>
                <w:rFonts w:ascii="Myriad Pro" w:hAnsi="Myriad Pro"/>
                <w:sz w:val="22"/>
                <w:szCs w:val="22"/>
                <w:lang w:val="en-GB"/>
              </w:rPr>
              <w:t xml:space="preserve">Russian national, or a natural or legal person, entity or body established in </w:t>
            </w:r>
            <w:proofErr w:type="gramStart"/>
            <w:r w:rsidRPr="00721134">
              <w:rPr>
                <w:rFonts w:ascii="Myriad Pro" w:hAnsi="Myriad Pro"/>
                <w:sz w:val="22"/>
                <w:szCs w:val="22"/>
                <w:lang w:val="en-GB"/>
              </w:rPr>
              <w:t>Russia;</w:t>
            </w:r>
            <w:proofErr w:type="gramEnd"/>
          </w:p>
          <w:p w14:paraId="6358A5D2" w14:textId="77777777" w:rsidR="003A3F10" w:rsidRPr="00721134" w:rsidRDefault="003A3F10" w:rsidP="00B900EA">
            <w:pPr>
              <w:pStyle w:val="ListParagraph"/>
              <w:numPr>
                <w:ilvl w:val="0"/>
                <w:numId w:val="33"/>
              </w:num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sz w:val="22"/>
                <w:szCs w:val="22"/>
                <w:lang w:val="en-GB"/>
              </w:rPr>
            </w:pPr>
            <w:r w:rsidRPr="00721134">
              <w:rPr>
                <w:rFonts w:ascii="Myriad Pro" w:hAnsi="Myriad Pro"/>
                <w:sz w:val="22"/>
                <w:szCs w:val="22"/>
                <w:lang w:val="en-GB"/>
              </w:rPr>
              <w:t xml:space="preserve">a legal person, entity or body whose proprietary rights are directly or indirectly owned for more than 50 % by an entity referred to in point (A) of this </w:t>
            </w:r>
            <w:proofErr w:type="gramStart"/>
            <w:r w:rsidRPr="00721134">
              <w:rPr>
                <w:rFonts w:ascii="Myriad Pro" w:hAnsi="Myriad Pro"/>
                <w:sz w:val="22"/>
                <w:szCs w:val="22"/>
                <w:lang w:val="en-GB"/>
              </w:rPr>
              <w:t>Clause;</w:t>
            </w:r>
            <w:proofErr w:type="gramEnd"/>
          </w:p>
          <w:p w14:paraId="71C75FA9" w14:textId="76E4AC0E" w:rsidR="003A3F10" w:rsidRPr="00721134" w:rsidRDefault="003A3F10" w:rsidP="00B900EA">
            <w:pPr>
              <w:pStyle w:val="ListParagraph"/>
              <w:numPr>
                <w:ilvl w:val="0"/>
                <w:numId w:val="33"/>
              </w:num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sz w:val="22"/>
                <w:szCs w:val="22"/>
                <w:lang w:val="en-GB"/>
              </w:rPr>
            </w:pPr>
            <w:r w:rsidRPr="00721134">
              <w:rPr>
                <w:rFonts w:ascii="Myriad Pro" w:hAnsi="Myriad Pro"/>
                <w:sz w:val="22"/>
                <w:szCs w:val="22"/>
                <w:lang w:val="en-GB"/>
              </w:rPr>
              <w:lastRenderedPageBreak/>
              <w:t xml:space="preserve">a natural or legal person, entity or body acting on behalf or at the direction of an entity referred to in point (A) or (B) of this Clause, including, where they account for more than 10 % of the contract value in whole supply chain, sub-contractors, </w:t>
            </w:r>
            <w:proofErr w:type="gramStart"/>
            <w:r w:rsidRPr="00721134">
              <w:rPr>
                <w:rFonts w:ascii="Myriad Pro" w:hAnsi="Myriad Pro"/>
                <w:sz w:val="22"/>
                <w:szCs w:val="22"/>
                <w:lang w:val="en-GB"/>
              </w:rPr>
              <w:t>suppliers</w:t>
            </w:r>
            <w:proofErr w:type="gramEnd"/>
            <w:r w:rsidRPr="00721134">
              <w:rPr>
                <w:rFonts w:ascii="Myriad Pro" w:hAnsi="Myriad Pro"/>
                <w:sz w:val="22"/>
                <w:szCs w:val="22"/>
                <w:lang w:val="en-GB"/>
              </w:rPr>
              <w:t xml:space="preserve"> or entities whose capacities are being relied on within the meaning of the public procurement Directives.</w:t>
            </w:r>
          </w:p>
        </w:tc>
        <w:tc>
          <w:tcPr>
            <w:tcW w:w="4395" w:type="dxa"/>
          </w:tcPr>
          <w:p w14:paraId="08ADC5E4" w14:textId="77C121CA" w:rsidR="003A3F10" w:rsidRPr="00721134" w:rsidRDefault="003A3F10" w:rsidP="003A3F10">
            <w:pPr>
              <w:pStyle w:val="SLOList"/>
              <w:numPr>
                <w:ilvl w:val="0"/>
                <w:numId w:val="0"/>
              </w:numPr>
              <w:spacing w:before="120" w:after="120"/>
              <w:ind w:left="359"/>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rPr>
            </w:pPr>
            <w:r w:rsidRPr="00721134">
              <w:rPr>
                <w:rFonts w:ascii="Myriad Pro" w:hAnsi="Myriad Pro" w:cstheme="majorBidi"/>
                <w:sz w:val="22"/>
                <w:szCs w:val="22"/>
              </w:rPr>
              <w:lastRenderedPageBreak/>
              <w:t xml:space="preserve">No obligation to submit documents, unless specifically requested by the Procurement Commission according to the </w:t>
            </w:r>
            <w:r w:rsidRPr="00721134">
              <w:rPr>
                <w:rFonts w:ascii="Myriad Pro" w:hAnsi="Myriad Pro"/>
                <w:sz w:val="22"/>
                <w:szCs w:val="22"/>
              </w:rPr>
              <w:t>Article 5k, Clause 1 of Council Regulation (EU) 2022/576 of 8 April 2022 amending Regulation (EU) No 833/2014.</w:t>
            </w:r>
          </w:p>
        </w:tc>
      </w:tr>
    </w:tbl>
    <w:p w14:paraId="5A7975DF" w14:textId="17C6182A" w:rsidR="00FD5789" w:rsidRPr="00721134" w:rsidRDefault="00FD5789" w:rsidP="00FD5789">
      <w:pPr>
        <w:pStyle w:val="2ndlevelheading"/>
        <w:rPr>
          <w:sz w:val="22"/>
          <w:szCs w:val="22"/>
        </w:rPr>
      </w:pPr>
      <w:bookmarkStart w:id="278" w:name="_Ref480286685"/>
      <w:bookmarkStart w:id="279" w:name="_Toc504384555"/>
      <w:r w:rsidRPr="00721134">
        <w:rPr>
          <w:sz w:val="22"/>
          <w:szCs w:val="22"/>
        </w:rPr>
        <w:t>Legal standing and suitability to pursue the professional activity</w:t>
      </w:r>
      <w:bookmarkEnd w:id="278"/>
      <w:bookmarkEnd w:id="279"/>
    </w:p>
    <w:tbl>
      <w:tblPr>
        <w:tblStyle w:val="ListTable3-Accent11"/>
        <w:tblW w:w="9641" w:type="dxa"/>
        <w:tblLook w:val="04A0" w:firstRow="1" w:lastRow="0" w:firstColumn="1" w:lastColumn="0" w:noHBand="0" w:noVBand="1"/>
      </w:tblPr>
      <w:tblGrid>
        <w:gridCol w:w="704"/>
        <w:gridCol w:w="4123"/>
        <w:gridCol w:w="4814"/>
      </w:tblGrid>
      <w:tr w:rsidR="00A332CD" w:rsidRPr="00721134" w14:paraId="6534BDB3" w14:textId="77777777" w:rsidTr="002F587D">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704" w:type="dxa"/>
            <w:vAlign w:val="center"/>
          </w:tcPr>
          <w:p w14:paraId="4CBCF0F4" w14:textId="77777777" w:rsidR="00A332CD" w:rsidRPr="00721134" w:rsidRDefault="00A332CD" w:rsidP="002F587D">
            <w:pPr>
              <w:spacing w:before="120" w:after="120"/>
              <w:jc w:val="center"/>
              <w:rPr>
                <w:rFonts w:ascii="Myriad Pro" w:hAnsi="Myriad Pro" w:cstheme="majorBidi"/>
                <w:kern w:val="24"/>
                <w:sz w:val="22"/>
                <w:szCs w:val="22"/>
                <w:lang w:val="en-GB"/>
              </w:rPr>
            </w:pPr>
            <w:bookmarkStart w:id="280" w:name="_Toc504384556"/>
            <w:r w:rsidRPr="00721134">
              <w:rPr>
                <w:rFonts w:ascii="Myriad Pro" w:hAnsi="Myriad Pro" w:cstheme="majorBidi"/>
                <w:kern w:val="24"/>
                <w:sz w:val="22"/>
                <w:szCs w:val="22"/>
                <w:lang w:val="en-GB"/>
              </w:rPr>
              <w:t>No</w:t>
            </w:r>
          </w:p>
        </w:tc>
        <w:tc>
          <w:tcPr>
            <w:tcW w:w="4123" w:type="dxa"/>
            <w:vAlign w:val="center"/>
          </w:tcPr>
          <w:p w14:paraId="0774A07A" w14:textId="77777777" w:rsidR="00A332CD" w:rsidRPr="00721134" w:rsidRDefault="00A332CD" w:rsidP="002F587D">
            <w:pPr>
              <w:spacing w:before="120" w:after="120"/>
              <w:jc w:val="center"/>
              <w:cnfStyle w:val="100000000000" w:firstRow="1"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Requirement</w:t>
            </w:r>
          </w:p>
        </w:tc>
        <w:tc>
          <w:tcPr>
            <w:tcW w:w="4814" w:type="dxa"/>
            <w:vAlign w:val="center"/>
          </w:tcPr>
          <w:p w14:paraId="203D2803" w14:textId="77777777" w:rsidR="00A332CD" w:rsidRPr="00721134" w:rsidRDefault="00A332CD" w:rsidP="002F587D">
            <w:pPr>
              <w:spacing w:before="120" w:after="120"/>
              <w:jc w:val="center"/>
              <w:cnfStyle w:val="100000000000" w:firstRow="1" w:lastRow="0" w:firstColumn="0" w:lastColumn="0" w:oddVBand="0" w:evenVBand="0" w:oddHBand="0"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Documents to be submitted</w:t>
            </w:r>
          </w:p>
        </w:tc>
      </w:tr>
      <w:tr w:rsidR="00A332CD" w:rsidRPr="00721134" w14:paraId="3782839B" w14:textId="77777777" w:rsidTr="002F58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4" w:type="dxa"/>
          </w:tcPr>
          <w:p w14:paraId="335E683A" w14:textId="77777777" w:rsidR="00A332CD" w:rsidRPr="00721134" w:rsidRDefault="00A332CD" w:rsidP="00B900EA">
            <w:pPr>
              <w:numPr>
                <w:ilvl w:val="2"/>
                <w:numId w:val="29"/>
              </w:numPr>
              <w:spacing w:before="120" w:after="240"/>
              <w:jc w:val="both"/>
              <w:outlineLvl w:val="1"/>
              <w:rPr>
                <w:rFonts w:ascii="Myriad Pro" w:hAnsi="Myriad Pro" w:cstheme="majorBidi"/>
                <w:b w:val="0"/>
                <w:kern w:val="24"/>
                <w:sz w:val="22"/>
                <w:szCs w:val="22"/>
                <w:lang w:val="en-GB"/>
              </w:rPr>
            </w:pPr>
          </w:p>
        </w:tc>
        <w:tc>
          <w:tcPr>
            <w:tcW w:w="4123" w:type="dxa"/>
          </w:tcPr>
          <w:p w14:paraId="47D137A3" w14:textId="0D6A6C71" w:rsidR="00A332CD" w:rsidRPr="00721134" w:rsidRDefault="00A332CD" w:rsidP="002F587D">
            <w:pPr>
              <w:spacing w:before="120" w:after="240"/>
              <w:ind w:left="91"/>
              <w:jc w:val="both"/>
              <w:outlineLvl w:val="1"/>
              <w:cnfStyle w:val="000000100000" w:firstRow="0" w:lastRow="0" w:firstColumn="0" w:lastColumn="0" w:oddVBand="0" w:evenVBand="0" w:oddHBand="1"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 xml:space="preserve">The </w:t>
            </w:r>
            <w:r w:rsidR="00A42143" w:rsidRPr="00721134">
              <w:rPr>
                <w:rFonts w:ascii="Myriad Pro" w:hAnsi="Myriad Pro" w:cstheme="majorBidi"/>
                <w:kern w:val="24"/>
                <w:sz w:val="22"/>
                <w:szCs w:val="22"/>
                <w:lang w:val="en-GB"/>
              </w:rPr>
              <w:t>Tenderer</w:t>
            </w:r>
            <w:r w:rsidRPr="00721134">
              <w:rPr>
                <w:rFonts w:ascii="Myriad Pro" w:hAnsi="Myriad Pro" w:cstheme="majorBidi"/>
                <w:kern w:val="24"/>
                <w:sz w:val="22"/>
                <w:szCs w:val="22"/>
                <w:lang w:val="en-GB"/>
              </w:rPr>
              <w:t xml:space="preserve"> or all members of the partnership (if the </w:t>
            </w:r>
            <w:r w:rsidR="00767B17" w:rsidRPr="00721134">
              <w:rPr>
                <w:rFonts w:ascii="Myriad Pro" w:hAnsi="Myriad Pro" w:cstheme="majorBidi"/>
                <w:kern w:val="24"/>
                <w:sz w:val="22"/>
                <w:szCs w:val="22"/>
                <w:lang w:val="en-GB"/>
              </w:rPr>
              <w:t>Tenderer</w:t>
            </w:r>
            <w:r w:rsidRPr="00721134">
              <w:rPr>
                <w:rFonts w:ascii="Myriad Pro" w:hAnsi="Myriad Pro" w:cstheme="majorBidi"/>
                <w:kern w:val="24"/>
                <w:sz w:val="22"/>
                <w:szCs w:val="22"/>
                <w:lang w:val="en-GB"/>
              </w:rPr>
              <w:t xml:space="preserve"> is a partnership) or persons on whose capabilities the </w:t>
            </w:r>
            <w:r w:rsidR="00767B17" w:rsidRPr="00721134">
              <w:rPr>
                <w:rFonts w:ascii="Myriad Pro" w:hAnsi="Myriad Pro" w:cstheme="majorBidi"/>
                <w:kern w:val="24"/>
                <w:sz w:val="22"/>
                <w:szCs w:val="22"/>
                <w:lang w:val="en-GB"/>
              </w:rPr>
              <w:t>Tenderer</w:t>
            </w:r>
            <w:r w:rsidRPr="00721134">
              <w:rPr>
                <w:rFonts w:ascii="Myriad Pro" w:hAnsi="Myriad Pro" w:cstheme="majorBidi"/>
                <w:kern w:val="24"/>
                <w:sz w:val="22"/>
                <w:szCs w:val="22"/>
                <w:lang w:val="en-GB"/>
              </w:rPr>
              <w:t xml:space="preserve"> is relying</w:t>
            </w:r>
            <w:r w:rsidR="005A47A1" w:rsidRPr="00721134">
              <w:rPr>
                <w:rFonts w:ascii="Myriad Pro" w:hAnsi="Myriad Pro" w:cstheme="majorBidi"/>
                <w:kern w:val="24"/>
                <w:sz w:val="22"/>
                <w:szCs w:val="22"/>
                <w:lang w:val="en-GB"/>
              </w:rPr>
              <w:t xml:space="preserve"> </w:t>
            </w:r>
            <w:r w:rsidR="00C9003E">
              <w:rPr>
                <w:rFonts w:ascii="Myriad Pro" w:hAnsi="Myriad Pro" w:cstheme="majorBidi"/>
                <w:kern w:val="24"/>
                <w:sz w:val="22"/>
                <w:szCs w:val="22"/>
                <w:lang w:val="en-GB"/>
              </w:rPr>
              <w:t xml:space="preserve">on </w:t>
            </w:r>
            <w:r w:rsidR="005A47A1" w:rsidRPr="00721134">
              <w:rPr>
                <w:rFonts w:ascii="Myriad Pro" w:hAnsi="Myriad Pro" w:cstheme="majorBidi"/>
                <w:kern w:val="24"/>
                <w:sz w:val="22"/>
                <w:szCs w:val="22"/>
                <w:lang w:val="en-GB"/>
              </w:rPr>
              <w:t>and sub-contractors</w:t>
            </w:r>
            <w:r w:rsidRPr="00721134">
              <w:rPr>
                <w:rFonts w:ascii="Myriad Pro" w:hAnsi="Myriad Pro" w:cstheme="majorBidi"/>
                <w:kern w:val="24"/>
                <w:sz w:val="22"/>
                <w:szCs w:val="22"/>
                <w:lang w:val="en-GB"/>
              </w:rPr>
              <w:t xml:space="preserve"> must be registered in the Registry of Enterprises or Registry of Inhabitants, or an equivalent register in their country of residence, if the legislation of the respective country requires registration of natural or legal persons.</w:t>
            </w:r>
          </w:p>
        </w:tc>
        <w:tc>
          <w:tcPr>
            <w:tcW w:w="4814" w:type="dxa"/>
          </w:tcPr>
          <w:p w14:paraId="40503564" w14:textId="32FBE31A" w:rsidR="00A332CD" w:rsidRPr="00721134" w:rsidRDefault="00A332CD" w:rsidP="002F587D">
            <w:pPr>
              <w:pStyle w:val="SLOList"/>
              <w:tabs>
                <w:tab w:val="clear" w:pos="714"/>
              </w:tabs>
              <w:ind w:left="462"/>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rPr>
            </w:pPr>
            <w:r w:rsidRPr="00721134">
              <w:rPr>
                <w:rFonts w:ascii="Myriad Pro" w:hAnsi="Myriad Pro" w:cstheme="majorBidi"/>
                <w:sz w:val="22"/>
                <w:szCs w:val="22"/>
              </w:rPr>
              <w:t xml:space="preserve">For a </w:t>
            </w:r>
            <w:r w:rsidR="00634372" w:rsidRPr="00721134">
              <w:rPr>
                <w:rFonts w:ascii="Myriad Pro" w:hAnsi="Myriad Pro" w:cstheme="majorBidi"/>
                <w:sz w:val="22"/>
                <w:szCs w:val="22"/>
              </w:rPr>
              <w:t>Tenderer</w:t>
            </w:r>
            <w:r w:rsidRPr="00721134">
              <w:rPr>
                <w:rFonts w:ascii="Myriad Pro" w:hAnsi="Myriad Pro" w:cstheme="majorBidi"/>
                <w:sz w:val="22"/>
                <w:szCs w:val="22"/>
              </w:rPr>
              <w:t xml:space="preserve">, each member of the partnership (if the </w:t>
            </w:r>
            <w:r w:rsidR="001B4A43" w:rsidRPr="00721134">
              <w:rPr>
                <w:rFonts w:ascii="Myriad Pro" w:hAnsi="Myriad Pro" w:cstheme="majorBidi"/>
                <w:sz w:val="22"/>
                <w:szCs w:val="22"/>
              </w:rPr>
              <w:t xml:space="preserve">Tenderer </w:t>
            </w:r>
            <w:r w:rsidRPr="00721134">
              <w:rPr>
                <w:rFonts w:ascii="Myriad Pro" w:hAnsi="Myriad Pro" w:cstheme="majorBidi"/>
                <w:sz w:val="22"/>
                <w:szCs w:val="22"/>
              </w:rPr>
              <w:t xml:space="preserve">is a partnership), a person on whose capabilities the </w:t>
            </w:r>
            <w:r w:rsidR="001B4A43" w:rsidRPr="00721134">
              <w:rPr>
                <w:rFonts w:ascii="Myriad Pro" w:hAnsi="Myriad Pro" w:cstheme="majorBidi"/>
                <w:sz w:val="22"/>
                <w:szCs w:val="22"/>
              </w:rPr>
              <w:t>Tenderer</w:t>
            </w:r>
            <w:r w:rsidRPr="00721134">
              <w:rPr>
                <w:rFonts w:ascii="Myriad Pro" w:hAnsi="Myriad Pro" w:cstheme="majorBidi"/>
                <w:sz w:val="22"/>
                <w:szCs w:val="22"/>
              </w:rPr>
              <w:t xml:space="preserve"> is relying</w:t>
            </w:r>
            <w:r w:rsidR="0018171E" w:rsidRPr="00721134">
              <w:rPr>
                <w:rFonts w:ascii="Myriad Pro" w:hAnsi="Myriad Pro" w:cstheme="majorBidi"/>
                <w:sz w:val="22"/>
                <w:szCs w:val="22"/>
              </w:rPr>
              <w:t xml:space="preserve"> </w:t>
            </w:r>
            <w:r w:rsidR="00C9003E">
              <w:rPr>
                <w:rFonts w:ascii="Myriad Pro" w:hAnsi="Myriad Pro" w:cstheme="majorBidi"/>
                <w:sz w:val="22"/>
                <w:szCs w:val="22"/>
              </w:rPr>
              <w:t xml:space="preserve">on </w:t>
            </w:r>
            <w:r w:rsidR="0018171E" w:rsidRPr="00721134">
              <w:rPr>
                <w:rFonts w:ascii="Myriad Pro" w:hAnsi="Myriad Pro" w:cstheme="majorBidi"/>
                <w:sz w:val="22"/>
                <w:szCs w:val="22"/>
              </w:rPr>
              <w:t xml:space="preserve">and sub-contractor, </w:t>
            </w:r>
            <w:r w:rsidRPr="00721134">
              <w:rPr>
                <w:rFonts w:ascii="Myriad Pro" w:hAnsi="Myriad Pro" w:cstheme="majorBidi"/>
                <w:sz w:val="22"/>
                <w:szCs w:val="22"/>
              </w:rPr>
              <w:t xml:space="preserve">which is a legal person registered in Latvia, the Contracting   Authority shall verify the information itself in publicly available databases. </w:t>
            </w:r>
          </w:p>
          <w:p w14:paraId="601D1A9D" w14:textId="24B77C4F" w:rsidR="00A332CD" w:rsidRPr="00721134" w:rsidRDefault="00A332CD" w:rsidP="002F587D">
            <w:pPr>
              <w:pStyle w:val="SLOList"/>
              <w:tabs>
                <w:tab w:val="clear" w:pos="714"/>
              </w:tabs>
              <w:ind w:left="462"/>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rPr>
            </w:pPr>
            <w:r w:rsidRPr="00721134">
              <w:rPr>
                <w:rFonts w:ascii="Myriad Pro" w:hAnsi="Myriad Pro" w:cstheme="majorBidi"/>
                <w:sz w:val="22"/>
                <w:szCs w:val="22"/>
              </w:rPr>
              <w:t xml:space="preserve">For a </w:t>
            </w:r>
            <w:r w:rsidR="001B4A43" w:rsidRPr="00721134">
              <w:rPr>
                <w:rFonts w:ascii="Myriad Pro" w:hAnsi="Myriad Pro" w:cstheme="majorBidi"/>
                <w:sz w:val="22"/>
                <w:szCs w:val="22"/>
              </w:rPr>
              <w:t>Tenderer</w:t>
            </w:r>
            <w:r w:rsidRPr="00721134">
              <w:rPr>
                <w:rFonts w:ascii="Myriad Pro" w:hAnsi="Myriad Pro" w:cstheme="majorBidi"/>
                <w:sz w:val="22"/>
                <w:szCs w:val="22"/>
              </w:rPr>
              <w:t xml:space="preserve">, each member of the partnership (if the </w:t>
            </w:r>
            <w:r w:rsidR="001B4A43" w:rsidRPr="00721134">
              <w:rPr>
                <w:rFonts w:ascii="Myriad Pro" w:hAnsi="Myriad Pro" w:cstheme="majorBidi"/>
                <w:sz w:val="22"/>
                <w:szCs w:val="22"/>
              </w:rPr>
              <w:t>Tenderer</w:t>
            </w:r>
            <w:r w:rsidRPr="00721134">
              <w:rPr>
                <w:rFonts w:ascii="Myriad Pro" w:hAnsi="Myriad Pro" w:cstheme="majorBidi"/>
                <w:sz w:val="22"/>
                <w:szCs w:val="22"/>
              </w:rPr>
              <w:t xml:space="preserve"> is a partnership), a person on whose capabilities the </w:t>
            </w:r>
            <w:r w:rsidR="001B4A43" w:rsidRPr="00721134">
              <w:rPr>
                <w:rFonts w:ascii="Myriad Pro" w:hAnsi="Myriad Pro" w:cstheme="majorBidi"/>
                <w:sz w:val="22"/>
                <w:szCs w:val="22"/>
              </w:rPr>
              <w:t>Tenderer</w:t>
            </w:r>
            <w:r w:rsidRPr="00721134">
              <w:rPr>
                <w:rFonts w:ascii="Myriad Pro" w:hAnsi="Myriad Pro" w:cstheme="majorBidi"/>
                <w:sz w:val="22"/>
                <w:szCs w:val="22"/>
              </w:rPr>
              <w:t xml:space="preserve"> is relying</w:t>
            </w:r>
            <w:r w:rsidR="0018171E" w:rsidRPr="00721134">
              <w:rPr>
                <w:rFonts w:ascii="Myriad Pro" w:hAnsi="Myriad Pro" w:cstheme="majorBidi"/>
                <w:sz w:val="22"/>
                <w:szCs w:val="22"/>
              </w:rPr>
              <w:t xml:space="preserve"> </w:t>
            </w:r>
            <w:r w:rsidR="00C9003E">
              <w:rPr>
                <w:rFonts w:ascii="Myriad Pro" w:hAnsi="Myriad Pro" w:cstheme="majorBidi"/>
                <w:sz w:val="22"/>
                <w:szCs w:val="22"/>
              </w:rPr>
              <w:t xml:space="preserve">on </w:t>
            </w:r>
            <w:r w:rsidR="0018171E" w:rsidRPr="00721134">
              <w:rPr>
                <w:rFonts w:ascii="Myriad Pro" w:hAnsi="Myriad Pro" w:cstheme="majorBidi"/>
                <w:sz w:val="22"/>
                <w:szCs w:val="22"/>
              </w:rPr>
              <w:t>and sub-contractor,</w:t>
            </w:r>
            <w:r w:rsidRPr="00721134">
              <w:rPr>
                <w:rFonts w:ascii="Myriad Pro" w:hAnsi="Myriad Pro" w:cstheme="majorBidi"/>
                <w:sz w:val="22"/>
                <w:szCs w:val="22"/>
              </w:rPr>
              <w:t xml:space="preserve"> which is a natural person – a copy of an identification card or passport. </w:t>
            </w:r>
          </w:p>
          <w:p w14:paraId="5792D858" w14:textId="21CFB811" w:rsidR="00A332CD" w:rsidRPr="00721134" w:rsidRDefault="00A332CD" w:rsidP="002F587D">
            <w:pPr>
              <w:pStyle w:val="SLOList"/>
              <w:tabs>
                <w:tab w:val="clear" w:pos="714"/>
              </w:tabs>
              <w:ind w:left="462"/>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rPr>
            </w:pPr>
            <w:r w:rsidRPr="00721134">
              <w:rPr>
                <w:rFonts w:ascii="Myriad Pro" w:hAnsi="Myriad Pro" w:cstheme="majorBidi"/>
                <w:sz w:val="22"/>
                <w:szCs w:val="22"/>
              </w:rPr>
              <w:t xml:space="preserve">For a </w:t>
            </w:r>
            <w:r w:rsidR="002270B7" w:rsidRPr="00721134">
              <w:rPr>
                <w:rFonts w:ascii="Myriad Pro" w:hAnsi="Myriad Pro" w:cstheme="majorBidi"/>
                <w:sz w:val="22"/>
                <w:szCs w:val="22"/>
              </w:rPr>
              <w:t>Tenderer</w:t>
            </w:r>
            <w:r w:rsidRPr="00721134">
              <w:rPr>
                <w:rFonts w:ascii="Myriad Pro" w:hAnsi="Myriad Pro" w:cstheme="majorBidi"/>
                <w:sz w:val="22"/>
                <w:szCs w:val="22"/>
              </w:rPr>
              <w:t xml:space="preserve">, each member of a partnership (if the </w:t>
            </w:r>
            <w:r w:rsidR="002270B7" w:rsidRPr="00721134">
              <w:rPr>
                <w:rFonts w:ascii="Myriad Pro" w:hAnsi="Myriad Pro" w:cstheme="majorBidi"/>
                <w:sz w:val="22"/>
                <w:szCs w:val="22"/>
              </w:rPr>
              <w:t>Tenderer</w:t>
            </w:r>
            <w:r w:rsidRPr="00721134">
              <w:rPr>
                <w:rFonts w:ascii="Myriad Pro" w:hAnsi="Myriad Pro" w:cstheme="majorBidi"/>
                <w:sz w:val="22"/>
                <w:szCs w:val="22"/>
              </w:rPr>
              <w:t xml:space="preserve"> is a partnership), a person on whose capabilities the </w:t>
            </w:r>
            <w:r w:rsidR="002270B7" w:rsidRPr="00721134">
              <w:rPr>
                <w:rFonts w:ascii="Myriad Pro" w:hAnsi="Myriad Pro" w:cstheme="majorBidi"/>
                <w:sz w:val="22"/>
                <w:szCs w:val="22"/>
              </w:rPr>
              <w:t>Tenderer</w:t>
            </w:r>
            <w:r w:rsidRPr="00721134">
              <w:rPr>
                <w:rFonts w:ascii="Myriad Pro" w:hAnsi="Myriad Pro" w:cstheme="majorBidi"/>
                <w:sz w:val="22"/>
                <w:szCs w:val="22"/>
              </w:rPr>
              <w:t xml:space="preserve"> is relying</w:t>
            </w:r>
            <w:r w:rsidR="0018171E" w:rsidRPr="00721134">
              <w:rPr>
                <w:rFonts w:ascii="Myriad Pro" w:hAnsi="Myriad Pro" w:cstheme="majorBidi"/>
                <w:sz w:val="22"/>
                <w:szCs w:val="22"/>
              </w:rPr>
              <w:t xml:space="preserve"> and sub-contractor</w:t>
            </w:r>
            <w:r w:rsidRPr="00721134">
              <w:rPr>
                <w:rFonts w:ascii="Myriad Pro" w:hAnsi="Myriad Pro" w:cstheme="majorBidi"/>
                <w:sz w:val="22"/>
                <w:szCs w:val="22"/>
              </w:rPr>
              <w:t xml:space="preserve">, which is a legal person registered abroad (with its permanent place of residence abroad) – a copy of a valid registration certificate or a similar document issued by a foreign authority in charge of the registration of legal persons in the country of their residence </w:t>
            </w:r>
            <w:r w:rsidRPr="00721134">
              <w:rPr>
                <w:rFonts w:ascii="Myriad Pro" w:hAnsi="Myriad Pro" w:cstheme="majorBidi"/>
                <w:b/>
                <w:sz w:val="22"/>
                <w:szCs w:val="22"/>
              </w:rPr>
              <w:t xml:space="preserve">wherefrom at least the fact of registration, beneficial owners, legal representatives (officials) and </w:t>
            </w:r>
            <w:proofErr w:type="spellStart"/>
            <w:r w:rsidRPr="00721134">
              <w:rPr>
                <w:rFonts w:ascii="Myriad Pro" w:hAnsi="Myriad Pro" w:cstheme="majorBidi"/>
                <w:b/>
                <w:sz w:val="22"/>
                <w:szCs w:val="22"/>
              </w:rPr>
              <w:t>procura</w:t>
            </w:r>
            <w:proofErr w:type="spellEnd"/>
            <w:r w:rsidRPr="00721134">
              <w:rPr>
                <w:rFonts w:ascii="Myriad Pro" w:hAnsi="Myriad Pro" w:cstheme="majorBidi"/>
                <w:b/>
                <w:sz w:val="22"/>
                <w:szCs w:val="22"/>
              </w:rPr>
              <w:t xml:space="preserve"> holders (if any) can be determined</w:t>
            </w:r>
            <w:r w:rsidRPr="00721134">
              <w:rPr>
                <w:rFonts w:ascii="Myriad Pro" w:hAnsi="Myriad Pro" w:cstheme="majorBidi"/>
                <w:sz w:val="22"/>
                <w:szCs w:val="22"/>
              </w:rPr>
              <w:t>.</w:t>
            </w:r>
          </w:p>
        </w:tc>
      </w:tr>
    </w:tbl>
    <w:p w14:paraId="245E378A" w14:textId="0A274724" w:rsidR="00FD5789" w:rsidRPr="00721134" w:rsidRDefault="00FD5789" w:rsidP="00FD5789">
      <w:pPr>
        <w:pStyle w:val="2ndlevelheading"/>
        <w:rPr>
          <w:sz w:val="22"/>
          <w:szCs w:val="22"/>
        </w:rPr>
      </w:pPr>
      <w:r w:rsidRPr="00721134">
        <w:rPr>
          <w:sz w:val="22"/>
          <w:szCs w:val="22"/>
        </w:rPr>
        <w:t>Economic and financial standing</w:t>
      </w:r>
      <w:bookmarkEnd w:id="280"/>
    </w:p>
    <w:tbl>
      <w:tblPr>
        <w:tblStyle w:val="ListTable3-Accent1"/>
        <w:tblW w:w="9634" w:type="dxa"/>
        <w:tblLook w:val="04A0" w:firstRow="1" w:lastRow="0" w:firstColumn="1" w:lastColumn="0" w:noHBand="0" w:noVBand="1"/>
      </w:tblPr>
      <w:tblGrid>
        <w:gridCol w:w="846"/>
        <w:gridCol w:w="3852"/>
        <w:gridCol w:w="4936"/>
      </w:tblGrid>
      <w:tr w:rsidR="00FD5789" w:rsidRPr="00721134" w14:paraId="2BDE99B1" w14:textId="77777777" w:rsidTr="0031493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846" w:type="dxa"/>
            <w:shd w:val="clear" w:color="auto" w:fill="2F5496" w:themeFill="accent1" w:themeFillShade="BF"/>
          </w:tcPr>
          <w:p w14:paraId="4D856DFE" w14:textId="77777777" w:rsidR="00FD5789" w:rsidRPr="00721134" w:rsidRDefault="00FD5789" w:rsidP="00370C4D">
            <w:pPr>
              <w:pStyle w:val="SLONormal"/>
              <w:rPr>
                <w:rFonts w:ascii="Myriad Pro" w:hAnsi="Myriad Pro"/>
                <w:sz w:val="22"/>
                <w:szCs w:val="22"/>
              </w:rPr>
            </w:pPr>
            <w:r w:rsidRPr="00721134">
              <w:rPr>
                <w:rFonts w:ascii="Myriad Pro" w:hAnsi="Myriad Pro"/>
                <w:sz w:val="22"/>
                <w:szCs w:val="22"/>
              </w:rPr>
              <w:t>No</w:t>
            </w:r>
          </w:p>
        </w:tc>
        <w:tc>
          <w:tcPr>
            <w:tcW w:w="3852" w:type="dxa"/>
            <w:tcBorders>
              <w:bottom w:val="single" w:sz="4" w:space="0" w:color="4472C4" w:themeColor="accent1"/>
            </w:tcBorders>
            <w:shd w:val="clear" w:color="auto" w:fill="2F5496" w:themeFill="accent1" w:themeFillShade="BF"/>
          </w:tcPr>
          <w:p w14:paraId="12D98058" w14:textId="77777777" w:rsidR="00FD5789" w:rsidRPr="00721134" w:rsidRDefault="00FD5789" w:rsidP="00370C4D">
            <w:pPr>
              <w:pStyle w:val="SLONormal"/>
              <w:cnfStyle w:val="100000000000" w:firstRow="1" w:lastRow="0" w:firstColumn="0" w:lastColumn="0" w:oddVBand="0" w:evenVBand="0" w:oddHBand="0" w:evenHBand="0" w:firstRowFirstColumn="0" w:firstRowLastColumn="0" w:lastRowFirstColumn="0" w:lastRowLastColumn="0"/>
              <w:rPr>
                <w:rFonts w:ascii="Myriad Pro" w:hAnsi="Myriad Pro"/>
                <w:sz w:val="22"/>
                <w:szCs w:val="22"/>
              </w:rPr>
            </w:pPr>
            <w:r w:rsidRPr="00721134">
              <w:rPr>
                <w:rFonts w:ascii="Myriad Pro" w:hAnsi="Myriad Pro"/>
                <w:sz w:val="22"/>
                <w:szCs w:val="22"/>
              </w:rPr>
              <w:t>Requirement</w:t>
            </w:r>
          </w:p>
        </w:tc>
        <w:tc>
          <w:tcPr>
            <w:tcW w:w="4936" w:type="dxa"/>
            <w:shd w:val="clear" w:color="auto" w:fill="2F5496" w:themeFill="accent1" w:themeFillShade="BF"/>
          </w:tcPr>
          <w:p w14:paraId="3D1D65FE" w14:textId="77777777" w:rsidR="00FD5789" w:rsidRPr="00721134" w:rsidRDefault="00FD5789" w:rsidP="00370C4D">
            <w:pPr>
              <w:pStyle w:val="SLONormal"/>
              <w:cnfStyle w:val="100000000000" w:firstRow="1" w:lastRow="0" w:firstColumn="0" w:lastColumn="0" w:oddVBand="0" w:evenVBand="0" w:oddHBand="0" w:evenHBand="0" w:firstRowFirstColumn="0" w:firstRowLastColumn="0" w:lastRowFirstColumn="0" w:lastRowLastColumn="0"/>
              <w:rPr>
                <w:rFonts w:ascii="Myriad Pro" w:hAnsi="Myriad Pro"/>
                <w:sz w:val="22"/>
                <w:szCs w:val="22"/>
              </w:rPr>
            </w:pPr>
            <w:r w:rsidRPr="00721134">
              <w:rPr>
                <w:rFonts w:ascii="Myriad Pro" w:hAnsi="Myriad Pro"/>
                <w:sz w:val="22"/>
                <w:szCs w:val="22"/>
              </w:rPr>
              <w:t>Documents to be submitted</w:t>
            </w:r>
          </w:p>
        </w:tc>
      </w:tr>
      <w:tr w:rsidR="00FD5789" w:rsidRPr="00721134" w14:paraId="37691793" w14:textId="77777777" w:rsidTr="005649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Borders>
              <w:top w:val="nil"/>
              <w:left w:val="single" w:sz="4" w:space="0" w:color="auto"/>
              <w:bottom w:val="single" w:sz="4" w:space="0" w:color="FFFFFF" w:themeColor="background1"/>
              <w:right w:val="single" w:sz="4" w:space="0" w:color="FFFFFF" w:themeColor="background1"/>
            </w:tcBorders>
            <w:shd w:val="clear" w:color="auto" w:fill="auto"/>
          </w:tcPr>
          <w:p w14:paraId="15BADBAB" w14:textId="695E8FFA" w:rsidR="00FD5789" w:rsidRPr="00721134" w:rsidRDefault="005607C8" w:rsidP="00370C4D">
            <w:pPr>
              <w:pStyle w:val="SLONormal"/>
              <w:rPr>
                <w:rFonts w:ascii="Myriad Pro" w:hAnsi="Myriad Pro"/>
                <w:b w:val="0"/>
                <w:bCs w:val="0"/>
                <w:sz w:val="22"/>
                <w:szCs w:val="22"/>
              </w:rPr>
            </w:pPr>
            <w:r w:rsidRPr="00721134">
              <w:rPr>
                <w:rFonts w:ascii="Myriad Pro" w:hAnsi="Myriad Pro"/>
                <w:b w:val="0"/>
                <w:bCs w:val="0"/>
                <w:sz w:val="22"/>
                <w:szCs w:val="22"/>
              </w:rPr>
              <w:t>8</w:t>
            </w:r>
            <w:r w:rsidR="00FD5789" w:rsidRPr="00721134">
              <w:rPr>
                <w:rFonts w:ascii="Myriad Pro" w:hAnsi="Myriad Pro"/>
                <w:b w:val="0"/>
                <w:bCs w:val="0"/>
                <w:sz w:val="22"/>
                <w:szCs w:val="22"/>
              </w:rPr>
              <w:t>.3.1.</w:t>
            </w:r>
          </w:p>
        </w:tc>
        <w:tc>
          <w:tcPr>
            <w:tcW w:w="3852" w:type="dxa"/>
            <w:vMerge w:val="restart"/>
            <w:tcBorders>
              <w:left w:val="single" w:sz="4" w:space="0" w:color="FFFFFF" w:themeColor="background1"/>
              <w:right w:val="single" w:sz="4" w:space="0" w:color="FFFFFF" w:themeColor="background1"/>
            </w:tcBorders>
            <w:shd w:val="clear" w:color="auto" w:fill="auto"/>
          </w:tcPr>
          <w:p w14:paraId="3C89E3B9" w14:textId="7C23A401" w:rsidR="00FD5789" w:rsidRPr="00721134" w:rsidRDefault="00FD5789" w:rsidP="00370C4D">
            <w:pPr>
              <w:pStyle w:val="SLONormal"/>
              <w:cnfStyle w:val="000000100000" w:firstRow="0" w:lastRow="0" w:firstColumn="0" w:lastColumn="0" w:oddVBand="0" w:evenVBand="0" w:oddHBand="1" w:evenHBand="0" w:firstRowFirstColumn="0" w:firstRowLastColumn="0" w:lastRowFirstColumn="0" w:lastRowLastColumn="0"/>
              <w:rPr>
                <w:rFonts w:ascii="Myriad Pro" w:hAnsi="Myriad Pro"/>
                <w:sz w:val="22"/>
                <w:szCs w:val="22"/>
              </w:rPr>
            </w:pPr>
            <w:r w:rsidRPr="00721134">
              <w:rPr>
                <w:rFonts w:ascii="Myriad Pro" w:hAnsi="Myriad Pro"/>
                <w:sz w:val="22"/>
                <w:szCs w:val="22"/>
              </w:rPr>
              <w:t xml:space="preserve">The Tenderer’s or all members of the partnership together (if the Tenderer is a partnership and confirms the average financial turnover jointly), average financial turnover within the last 3 (three) financial years, i.e.  </w:t>
            </w:r>
            <w:r w:rsidR="00382529" w:rsidRPr="001E1D7A">
              <w:rPr>
                <w:rFonts w:ascii="Myriad Pro" w:hAnsi="Myriad Pro"/>
                <w:sz w:val="22"/>
                <w:szCs w:val="22"/>
              </w:rPr>
              <w:t>2020</w:t>
            </w:r>
            <w:r w:rsidRPr="001E1D7A">
              <w:rPr>
                <w:rFonts w:ascii="Myriad Pro" w:hAnsi="Myriad Pro"/>
                <w:sz w:val="22"/>
                <w:szCs w:val="22"/>
              </w:rPr>
              <w:t>, 20</w:t>
            </w:r>
            <w:r w:rsidR="00564995" w:rsidRPr="001E1D7A">
              <w:rPr>
                <w:rFonts w:ascii="Myriad Pro" w:hAnsi="Myriad Pro"/>
                <w:sz w:val="22"/>
                <w:szCs w:val="22"/>
              </w:rPr>
              <w:t>2</w:t>
            </w:r>
            <w:r w:rsidR="00382529" w:rsidRPr="001E1D7A">
              <w:rPr>
                <w:rFonts w:ascii="Myriad Pro" w:hAnsi="Myriad Pro"/>
                <w:sz w:val="22"/>
                <w:szCs w:val="22"/>
              </w:rPr>
              <w:t>1</w:t>
            </w:r>
            <w:r w:rsidRPr="001E1D7A">
              <w:rPr>
                <w:rFonts w:ascii="Myriad Pro" w:hAnsi="Myriad Pro"/>
                <w:sz w:val="22"/>
                <w:szCs w:val="22"/>
              </w:rPr>
              <w:t xml:space="preserve">, </w:t>
            </w:r>
            <w:r w:rsidRPr="001E1D7A">
              <w:rPr>
                <w:rFonts w:ascii="Myriad Pro" w:hAnsi="Myriad Pro"/>
                <w:sz w:val="22"/>
                <w:szCs w:val="22"/>
              </w:rPr>
              <w:lastRenderedPageBreak/>
              <w:t>20</w:t>
            </w:r>
            <w:r w:rsidR="00564995" w:rsidRPr="001E1D7A">
              <w:rPr>
                <w:rFonts w:ascii="Myriad Pro" w:hAnsi="Myriad Pro"/>
                <w:sz w:val="22"/>
                <w:szCs w:val="22"/>
              </w:rPr>
              <w:t>2</w:t>
            </w:r>
            <w:r w:rsidR="00382529" w:rsidRPr="001E1D7A">
              <w:rPr>
                <w:rFonts w:ascii="Myriad Pro" w:hAnsi="Myriad Pro"/>
                <w:sz w:val="22"/>
                <w:szCs w:val="22"/>
              </w:rPr>
              <w:t>2</w:t>
            </w:r>
            <w:r w:rsidRPr="001E1D7A">
              <w:rPr>
                <w:rFonts w:ascii="Myriad Pro" w:hAnsi="Myriad Pro"/>
                <w:sz w:val="22"/>
                <w:szCs w:val="22"/>
              </w:rPr>
              <w:t xml:space="preserve"> is not less than </w:t>
            </w:r>
            <w:r w:rsidR="00912C30" w:rsidRPr="001E1D7A">
              <w:rPr>
                <w:rFonts w:ascii="Myriad Pro" w:hAnsi="Myriad Pro"/>
                <w:sz w:val="22"/>
                <w:szCs w:val="22"/>
              </w:rPr>
              <w:t>5</w:t>
            </w:r>
            <w:r w:rsidR="00303574" w:rsidRPr="001E1D7A">
              <w:rPr>
                <w:rFonts w:ascii="Myriad Pro" w:hAnsi="Myriad Pro"/>
                <w:sz w:val="22"/>
                <w:szCs w:val="22"/>
              </w:rPr>
              <w:t>0</w:t>
            </w:r>
            <w:r w:rsidR="00A03BF9" w:rsidRPr="001E1D7A">
              <w:rPr>
                <w:rFonts w:ascii="Myriad Pro" w:hAnsi="Myriad Pro"/>
                <w:sz w:val="22"/>
                <w:szCs w:val="22"/>
              </w:rPr>
              <w:t xml:space="preserve"> 000</w:t>
            </w:r>
            <w:r w:rsidRPr="001E1D7A">
              <w:rPr>
                <w:rFonts w:ascii="Myriad Pro" w:hAnsi="Myriad Pro"/>
                <w:sz w:val="22"/>
                <w:szCs w:val="22"/>
              </w:rPr>
              <w:t>,00</w:t>
            </w:r>
            <w:r w:rsidRPr="00721134">
              <w:rPr>
                <w:rFonts w:ascii="Myriad Pro" w:hAnsi="Myriad Pro"/>
                <w:sz w:val="22"/>
                <w:szCs w:val="22"/>
              </w:rPr>
              <w:t xml:space="preserve"> EUR (</w:t>
            </w:r>
            <w:r w:rsidR="00C44A12">
              <w:rPr>
                <w:rFonts w:ascii="Myriad Pro" w:hAnsi="Myriad Pro"/>
                <w:sz w:val="22"/>
                <w:szCs w:val="22"/>
              </w:rPr>
              <w:t>fifty</w:t>
            </w:r>
            <w:r w:rsidR="00A03BF9" w:rsidRPr="00721134">
              <w:rPr>
                <w:rFonts w:ascii="Myriad Pro" w:hAnsi="Myriad Pro"/>
                <w:sz w:val="22"/>
                <w:szCs w:val="22"/>
              </w:rPr>
              <w:t xml:space="preserve"> thousand</w:t>
            </w:r>
            <w:r w:rsidRPr="00721134">
              <w:rPr>
                <w:rFonts w:ascii="Myriad Pro" w:hAnsi="Myriad Pro"/>
                <w:sz w:val="22"/>
                <w:szCs w:val="22"/>
              </w:rPr>
              <w:t xml:space="preserve"> </w:t>
            </w:r>
            <w:r w:rsidRPr="00721134">
              <w:rPr>
                <w:rFonts w:ascii="Myriad Pro" w:hAnsi="Myriad Pro"/>
                <w:i/>
                <w:iCs/>
                <w:sz w:val="22"/>
                <w:szCs w:val="22"/>
              </w:rPr>
              <w:t xml:space="preserve">euros, </w:t>
            </w:r>
            <w:r w:rsidRPr="00721134">
              <w:rPr>
                <w:rFonts w:ascii="Myriad Pro" w:hAnsi="Myriad Pro"/>
                <w:sz w:val="22"/>
                <w:szCs w:val="22"/>
              </w:rPr>
              <w:t xml:space="preserve">zero </w:t>
            </w:r>
            <w:r w:rsidRPr="00721134">
              <w:rPr>
                <w:rFonts w:ascii="Myriad Pro" w:hAnsi="Myriad Pro"/>
                <w:i/>
                <w:iCs/>
                <w:sz w:val="22"/>
                <w:szCs w:val="22"/>
              </w:rPr>
              <w:t>cents</w:t>
            </w:r>
            <w:r w:rsidRPr="00721134">
              <w:rPr>
                <w:rFonts w:ascii="Myriad Pro" w:hAnsi="Myriad Pro"/>
                <w:sz w:val="22"/>
                <w:szCs w:val="22"/>
              </w:rPr>
              <w:t xml:space="preserve">). </w:t>
            </w:r>
          </w:p>
          <w:p w14:paraId="224B92CC" w14:textId="77777777" w:rsidR="00573AF6" w:rsidRPr="00721134" w:rsidRDefault="00573AF6" w:rsidP="00177D6A">
            <w:pPr>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In the event the average financial turnover of a limited liability member of a limited partnership (within the meaning of Latvian Commercial Law, Chapter X) exceeds its investment in the limited partnership, the average financial turnover shall be recognised in the amount of the investment in the limited partnership.</w:t>
            </w:r>
          </w:p>
          <w:p w14:paraId="484B6038" w14:textId="5F4D3E43" w:rsidR="00573AF6" w:rsidRPr="00721134" w:rsidRDefault="00573AF6" w:rsidP="00573AF6">
            <w:pPr>
              <w:spacing w:before="120" w:after="120"/>
              <w:ind w:left="-73"/>
              <w:jc w:val="both"/>
              <w:cnfStyle w:val="000000100000" w:firstRow="0" w:lastRow="0" w:firstColumn="0" w:lastColumn="0" w:oddVBand="0" w:evenVBand="0" w:oddHBand="1" w:evenHBand="0" w:firstRowFirstColumn="0" w:firstRowLastColumn="0" w:lastRowFirstColumn="0" w:lastRowLastColumn="0"/>
              <w:rPr>
                <w:rFonts w:ascii="Myriad Pro" w:hAnsi="Myriad Pro" w:cstheme="majorBidi"/>
                <w:kern w:val="24"/>
                <w:sz w:val="22"/>
                <w:szCs w:val="22"/>
                <w:lang w:val="en-GB"/>
              </w:rPr>
            </w:pPr>
            <w:r w:rsidRPr="00721134">
              <w:rPr>
                <w:rFonts w:ascii="Myriad Pro" w:hAnsi="Myriad Pro" w:cstheme="majorBidi"/>
                <w:kern w:val="24"/>
                <w:sz w:val="22"/>
                <w:szCs w:val="22"/>
                <w:lang w:val="en-GB"/>
              </w:rPr>
              <w:t xml:space="preserve">In the case the </w:t>
            </w:r>
            <w:r w:rsidR="006F0D92" w:rsidRPr="00721134">
              <w:rPr>
                <w:rFonts w:ascii="Myriad Pro" w:hAnsi="Myriad Pro" w:cstheme="majorBidi"/>
                <w:kern w:val="24"/>
                <w:sz w:val="22"/>
                <w:szCs w:val="22"/>
                <w:lang w:val="en-GB"/>
              </w:rPr>
              <w:t>Tenderer</w:t>
            </w:r>
            <w:r w:rsidRPr="00721134">
              <w:rPr>
                <w:rFonts w:ascii="Myriad Pro" w:hAnsi="Myriad Pro" w:cstheme="majorBidi"/>
                <w:kern w:val="24"/>
                <w:sz w:val="22"/>
                <w:szCs w:val="22"/>
                <w:lang w:val="en-GB"/>
              </w:rPr>
              <w:t xml:space="preserve"> or a member of a partnership (if the </w:t>
            </w:r>
            <w:r w:rsidR="006F0D92" w:rsidRPr="00721134">
              <w:rPr>
                <w:rFonts w:ascii="Myriad Pro" w:hAnsi="Myriad Pro" w:cstheme="majorBidi"/>
                <w:kern w:val="24"/>
                <w:sz w:val="22"/>
                <w:szCs w:val="22"/>
                <w:lang w:val="en-GB"/>
              </w:rPr>
              <w:t>Tenderer</w:t>
            </w:r>
            <w:r w:rsidRPr="00721134">
              <w:rPr>
                <w:rFonts w:ascii="Myriad Pro" w:hAnsi="Myriad Pro" w:cstheme="majorBidi"/>
                <w:kern w:val="24"/>
                <w:sz w:val="22"/>
                <w:szCs w:val="22"/>
                <w:lang w:val="en-GB"/>
              </w:rPr>
              <w:t xml:space="preserve"> is a partnership) has operated in the market for less than 3 (three) years, the requirement shall be met during the </w:t>
            </w:r>
            <w:r w:rsidR="006F0D92" w:rsidRPr="00721134">
              <w:rPr>
                <w:rFonts w:ascii="Myriad Pro" w:hAnsi="Myriad Pro" w:cstheme="majorBidi"/>
                <w:kern w:val="24"/>
                <w:sz w:val="22"/>
                <w:szCs w:val="22"/>
                <w:lang w:val="en-GB"/>
              </w:rPr>
              <w:t>Tenderer</w:t>
            </w:r>
            <w:r w:rsidRPr="00721134">
              <w:rPr>
                <w:rFonts w:ascii="Myriad Pro" w:hAnsi="Myriad Pro" w:cstheme="majorBidi"/>
                <w:kern w:val="24"/>
                <w:sz w:val="22"/>
                <w:szCs w:val="22"/>
                <w:lang w:val="en-GB"/>
              </w:rPr>
              <w:t>’s actual operation period.</w:t>
            </w:r>
          </w:p>
          <w:p w14:paraId="2DA9A05D" w14:textId="500A6117" w:rsidR="00FD5789" w:rsidRPr="00721134" w:rsidRDefault="00573AF6" w:rsidP="00573AF6">
            <w:pPr>
              <w:pStyle w:val="SLONormal"/>
              <w:cnfStyle w:val="000000100000" w:firstRow="0" w:lastRow="0" w:firstColumn="0" w:lastColumn="0" w:oddVBand="0" w:evenVBand="0" w:oddHBand="1" w:evenHBand="0" w:firstRowFirstColumn="0" w:firstRowLastColumn="0" w:lastRowFirstColumn="0" w:lastRowLastColumn="0"/>
              <w:rPr>
                <w:rFonts w:ascii="Myriad Pro" w:hAnsi="Myriad Pro"/>
                <w:sz w:val="22"/>
                <w:szCs w:val="22"/>
              </w:rPr>
            </w:pPr>
            <w:r w:rsidRPr="00A94794">
              <w:rPr>
                <w:rFonts w:ascii="Myriad Pro" w:hAnsi="Myriad Pro" w:cstheme="majorBidi"/>
                <w:kern w:val="24"/>
                <w:sz w:val="22"/>
                <w:szCs w:val="22"/>
                <w:u w:val="single"/>
              </w:rPr>
              <w:t xml:space="preserve">In the case the previous three financial years of </w:t>
            </w:r>
            <w:proofErr w:type="gramStart"/>
            <w:r w:rsidRPr="00A94794">
              <w:rPr>
                <w:rFonts w:ascii="Myriad Pro" w:hAnsi="Myriad Pro" w:cstheme="majorBidi"/>
                <w:kern w:val="24"/>
                <w:sz w:val="22"/>
                <w:szCs w:val="22"/>
                <w:u w:val="single"/>
              </w:rPr>
              <w:t xml:space="preserve">particular </w:t>
            </w:r>
            <w:r w:rsidR="006F0D92" w:rsidRPr="00A94794">
              <w:rPr>
                <w:rFonts w:ascii="Myriad Pro" w:hAnsi="Myriad Pro" w:cstheme="majorBidi"/>
                <w:kern w:val="24"/>
                <w:sz w:val="22"/>
                <w:szCs w:val="22"/>
                <w:u w:val="single"/>
              </w:rPr>
              <w:t>Tenderer</w:t>
            </w:r>
            <w:proofErr w:type="gramEnd"/>
            <w:r w:rsidRPr="00A94794">
              <w:rPr>
                <w:rFonts w:ascii="Myriad Pro" w:hAnsi="Myriad Pro" w:cstheme="majorBidi"/>
                <w:kern w:val="24"/>
                <w:sz w:val="22"/>
                <w:szCs w:val="22"/>
                <w:u w:val="single"/>
              </w:rPr>
              <w:t xml:space="preserve"> differs from financial years (</w:t>
            </w:r>
            <w:r w:rsidRPr="001E1D7A">
              <w:rPr>
                <w:rFonts w:ascii="Myriad Pro" w:hAnsi="Myriad Pro" w:cstheme="majorBidi"/>
                <w:kern w:val="24"/>
                <w:sz w:val="22"/>
                <w:szCs w:val="22"/>
                <w:u w:val="single"/>
              </w:rPr>
              <w:t>20</w:t>
            </w:r>
            <w:r w:rsidR="00514CE2" w:rsidRPr="001E1D7A">
              <w:rPr>
                <w:rFonts w:ascii="Myriad Pro" w:hAnsi="Myriad Pro" w:cstheme="majorBidi"/>
                <w:kern w:val="24"/>
                <w:sz w:val="22"/>
                <w:szCs w:val="22"/>
                <w:u w:val="single"/>
              </w:rPr>
              <w:t>20</w:t>
            </w:r>
            <w:r w:rsidRPr="001E1D7A">
              <w:rPr>
                <w:rFonts w:ascii="Myriad Pro" w:hAnsi="Myriad Pro" w:cstheme="majorBidi"/>
                <w:kern w:val="24"/>
                <w:sz w:val="22"/>
                <w:szCs w:val="22"/>
                <w:u w:val="single"/>
              </w:rPr>
              <w:t>, 20</w:t>
            </w:r>
            <w:r w:rsidR="00514CE2" w:rsidRPr="001E1D7A">
              <w:rPr>
                <w:rFonts w:ascii="Myriad Pro" w:hAnsi="Myriad Pro" w:cstheme="majorBidi"/>
                <w:kern w:val="24"/>
                <w:sz w:val="22"/>
                <w:szCs w:val="22"/>
                <w:u w:val="single"/>
              </w:rPr>
              <w:t>21</w:t>
            </w:r>
            <w:r w:rsidRPr="001E1D7A">
              <w:rPr>
                <w:rFonts w:ascii="Myriad Pro" w:hAnsi="Myriad Pro" w:cstheme="majorBidi"/>
                <w:kern w:val="24"/>
                <w:sz w:val="22"/>
                <w:szCs w:val="22"/>
                <w:u w:val="single"/>
              </w:rPr>
              <w:t>, 20</w:t>
            </w:r>
            <w:r w:rsidR="00514CE2" w:rsidRPr="001E1D7A">
              <w:rPr>
                <w:rFonts w:ascii="Myriad Pro" w:hAnsi="Myriad Pro" w:cstheme="majorBidi"/>
                <w:kern w:val="24"/>
                <w:sz w:val="22"/>
                <w:szCs w:val="22"/>
                <w:u w:val="single"/>
              </w:rPr>
              <w:t>22</w:t>
            </w:r>
            <w:r w:rsidRPr="001E1D7A">
              <w:rPr>
                <w:rFonts w:ascii="Myriad Pro" w:hAnsi="Myriad Pro" w:cstheme="majorBidi"/>
                <w:kern w:val="24"/>
                <w:sz w:val="22"/>
                <w:szCs w:val="22"/>
                <w:u w:val="single"/>
              </w:rPr>
              <w:t>)</w:t>
            </w:r>
            <w:r w:rsidRPr="00721134">
              <w:rPr>
                <w:rFonts w:ascii="Myriad Pro" w:hAnsi="Myriad Pro" w:cstheme="majorBidi"/>
                <w:kern w:val="24"/>
                <w:sz w:val="22"/>
                <w:szCs w:val="22"/>
              </w:rPr>
              <w:t xml:space="preserve"> stated in Regulation or </w:t>
            </w:r>
            <w:r w:rsidRPr="00A94794">
              <w:rPr>
                <w:rFonts w:ascii="Myriad Pro" w:hAnsi="Myriad Pro" w:cstheme="majorBidi"/>
                <w:kern w:val="24"/>
                <w:sz w:val="22"/>
                <w:szCs w:val="22"/>
                <w:u w:val="single"/>
              </w:rPr>
              <w:t>the financial report isn’t available</w:t>
            </w:r>
            <w:r w:rsidRPr="00721134">
              <w:rPr>
                <w:rFonts w:ascii="Myriad Pro" w:hAnsi="Myriad Pro" w:cstheme="majorBidi"/>
                <w:kern w:val="24"/>
                <w:sz w:val="22"/>
                <w:szCs w:val="22"/>
              </w:rPr>
              <w:t xml:space="preserve">, financial turnover shall be indicated for </w:t>
            </w:r>
            <w:r w:rsidR="004B66AA" w:rsidRPr="00721134">
              <w:rPr>
                <w:rFonts w:ascii="Myriad Pro" w:hAnsi="Myriad Pro" w:cstheme="majorBidi"/>
                <w:kern w:val="24"/>
                <w:sz w:val="22"/>
                <w:szCs w:val="22"/>
              </w:rPr>
              <w:t xml:space="preserve">the </w:t>
            </w:r>
            <w:r w:rsidRPr="00721134">
              <w:rPr>
                <w:rFonts w:ascii="Myriad Pro" w:hAnsi="Myriad Pro" w:cstheme="majorBidi"/>
                <w:kern w:val="24"/>
                <w:sz w:val="22"/>
                <w:szCs w:val="22"/>
              </w:rPr>
              <w:t xml:space="preserve">previous three financial years where </w:t>
            </w:r>
            <w:r w:rsidR="004B66AA" w:rsidRPr="00721134">
              <w:rPr>
                <w:rFonts w:ascii="Myriad Pro" w:hAnsi="Myriad Pro" w:cstheme="majorBidi"/>
                <w:kern w:val="24"/>
                <w:sz w:val="22"/>
                <w:szCs w:val="22"/>
              </w:rPr>
              <w:t xml:space="preserve">audited or approved </w:t>
            </w:r>
            <w:r w:rsidRPr="00721134">
              <w:rPr>
                <w:rFonts w:ascii="Myriad Pro" w:hAnsi="Myriad Pro" w:cstheme="majorBidi"/>
                <w:kern w:val="24"/>
                <w:sz w:val="22"/>
                <w:szCs w:val="22"/>
              </w:rPr>
              <w:t>financial report is available.</w:t>
            </w:r>
          </w:p>
        </w:tc>
        <w:tc>
          <w:tcPr>
            <w:tcW w:w="4936" w:type="dxa"/>
            <w:vMerge w:val="restart"/>
            <w:tcBorders>
              <w:left w:val="single" w:sz="4" w:space="0" w:color="FFFFFF" w:themeColor="background1"/>
            </w:tcBorders>
          </w:tcPr>
          <w:p w14:paraId="116E2E8B" w14:textId="7E0FDA3C" w:rsidR="00F440DA" w:rsidRPr="00721134" w:rsidRDefault="00F440DA" w:rsidP="00F440DA">
            <w:pPr>
              <w:pStyle w:val="SLOList"/>
              <w:tabs>
                <w:tab w:val="clear" w:pos="714"/>
                <w:tab w:val="num" w:pos="217"/>
              </w:tabs>
              <w:ind w:left="217" w:hanging="217"/>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rPr>
            </w:pPr>
            <w:r w:rsidRPr="00721134">
              <w:rPr>
                <w:rFonts w:ascii="Myriad Pro" w:hAnsi="Myriad Pro" w:cstheme="majorBidi"/>
                <w:sz w:val="22"/>
                <w:szCs w:val="22"/>
              </w:rPr>
              <w:lastRenderedPageBreak/>
              <w:t xml:space="preserve">Filled in and signed Annex No </w:t>
            </w:r>
            <w:r w:rsidR="00761F7D" w:rsidRPr="00721134">
              <w:rPr>
                <w:rFonts w:ascii="Myriad Pro" w:hAnsi="Myriad Pro" w:cstheme="majorBidi"/>
                <w:sz w:val="22"/>
                <w:szCs w:val="22"/>
              </w:rPr>
              <w:t>6</w:t>
            </w:r>
            <w:r w:rsidRPr="00721134">
              <w:rPr>
                <w:rFonts w:ascii="Myriad Pro" w:hAnsi="Myriad Pro" w:cstheme="majorBidi"/>
                <w:sz w:val="22"/>
                <w:szCs w:val="22"/>
              </w:rPr>
              <w:t xml:space="preserve"> by the </w:t>
            </w:r>
            <w:proofErr w:type="gramStart"/>
            <w:r w:rsidRPr="00721134">
              <w:rPr>
                <w:rFonts w:ascii="Myriad Pro" w:hAnsi="Myriad Pro" w:cstheme="majorBidi"/>
                <w:sz w:val="22"/>
                <w:szCs w:val="22"/>
              </w:rPr>
              <w:t>Tenderer</w:t>
            </w:r>
            <w:r w:rsidR="004E7C3D" w:rsidRPr="00721134">
              <w:rPr>
                <w:rFonts w:ascii="Myriad Pro" w:hAnsi="Myriad Pro" w:cstheme="majorBidi"/>
                <w:sz w:val="22"/>
                <w:szCs w:val="22"/>
              </w:rPr>
              <w:t>;</w:t>
            </w:r>
            <w:proofErr w:type="gramEnd"/>
            <w:r w:rsidRPr="00721134">
              <w:rPr>
                <w:rFonts w:ascii="Myriad Pro" w:hAnsi="Myriad Pro" w:cstheme="majorBidi"/>
                <w:sz w:val="22"/>
                <w:szCs w:val="22"/>
              </w:rPr>
              <w:t xml:space="preserve">  </w:t>
            </w:r>
          </w:p>
          <w:p w14:paraId="499A6E5D" w14:textId="1E705B01" w:rsidR="00F440DA" w:rsidRPr="00721134" w:rsidRDefault="00F440DA" w:rsidP="003A6895">
            <w:pPr>
              <w:pStyle w:val="SLOList"/>
              <w:tabs>
                <w:tab w:val="clear" w:pos="714"/>
                <w:tab w:val="num" w:pos="179"/>
              </w:tabs>
              <w:ind w:left="179" w:hanging="179"/>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rPr>
            </w:pPr>
            <w:r w:rsidRPr="00721134">
              <w:rPr>
                <w:rFonts w:ascii="Myriad Pro" w:hAnsi="Myriad Pro" w:cstheme="majorBidi"/>
                <w:sz w:val="22"/>
                <w:szCs w:val="22"/>
              </w:rPr>
              <w:t xml:space="preserve">Audited or self-approved by the </w:t>
            </w:r>
            <w:r w:rsidR="004E7C3D" w:rsidRPr="00721134">
              <w:rPr>
                <w:rFonts w:ascii="Myriad Pro" w:hAnsi="Myriad Pro" w:cstheme="majorBidi"/>
                <w:sz w:val="22"/>
                <w:szCs w:val="22"/>
              </w:rPr>
              <w:t>Tenderer</w:t>
            </w:r>
            <w:r w:rsidRPr="00721134">
              <w:rPr>
                <w:rFonts w:ascii="Myriad Pro" w:hAnsi="Myriad Pro" w:cstheme="majorBidi"/>
                <w:sz w:val="22"/>
                <w:szCs w:val="22"/>
              </w:rPr>
              <w:t xml:space="preserve"> (only in case if audited yearly financial report is not required by the law of the country of residence of the supplier) yearly reports for </w:t>
            </w:r>
            <w:r w:rsidR="00925757" w:rsidRPr="00721134">
              <w:rPr>
                <w:rFonts w:ascii="Myriad Pro" w:hAnsi="Myriad Pro" w:cstheme="majorBidi"/>
                <w:sz w:val="22"/>
                <w:szCs w:val="22"/>
              </w:rPr>
              <w:t xml:space="preserve">the previous 3 (three) </w:t>
            </w:r>
            <w:r w:rsidRPr="00721134">
              <w:rPr>
                <w:rFonts w:ascii="Myriad Pro" w:hAnsi="Myriad Pro" w:cstheme="majorBidi"/>
                <w:sz w:val="22"/>
                <w:szCs w:val="22"/>
              </w:rPr>
              <w:t>financial years</w:t>
            </w:r>
            <w:r w:rsidR="00925757" w:rsidRPr="00721134">
              <w:rPr>
                <w:rFonts w:ascii="Myriad Pro" w:hAnsi="Myriad Pro" w:cstheme="majorBidi"/>
                <w:sz w:val="22"/>
                <w:szCs w:val="22"/>
              </w:rPr>
              <w:t xml:space="preserve">, </w:t>
            </w:r>
            <w:r w:rsidRPr="00721134">
              <w:rPr>
                <w:rFonts w:ascii="Myriad Pro" w:hAnsi="Myriad Pro" w:cstheme="majorBidi"/>
                <w:sz w:val="22"/>
                <w:szCs w:val="22"/>
              </w:rPr>
              <w:t xml:space="preserve">showing the turnover of the </w:t>
            </w:r>
            <w:r w:rsidR="004E7C3D" w:rsidRPr="00721134">
              <w:rPr>
                <w:rFonts w:ascii="Myriad Pro" w:hAnsi="Myriad Pro" w:cstheme="majorBidi"/>
                <w:sz w:val="22"/>
                <w:szCs w:val="22"/>
              </w:rPr>
              <w:lastRenderedPageBreak/>
              <w:t>Tenderer</w:t>
            </w:r>
            <w:r w:rsidRPr="00721134">
              <w:rPr>
                <w:rFonts w:ascii="Myriad Pro" w:hAnsi="Myriad Pro" w:cstheme="majorBidi"/>
                <w:sz w:val="22"/>
                <w:szCs w:val="22"/>
              </w:rPr>
              <w:t xml:space="preserve"> and</w:t>
            </w:r>
            <w:r w:rsidRPr="00721134">
              <w:rPr>
                <w:rFonts w:ascii="Myriad Pro" w:eastAsiaTheme="minorEastAsia" w:hAnsi="Myriad Pro" w:cstheme="majorBidi"/>
                <w:sz w:val="22"/>
                <w:szCs w:val="22"/>
              </w:rPr>
              <w:t xml:space="preserve"> </w:t>
            </w:r>
            <w:r w:rsidRPr="00721134">
              <w:rPr>
                <w:rFonts w:ascii="Myriad Pro" w:hAnsi="Myriad Pro" w:cstheme="majorBidi"/>
                <w:sz w:val="22"/>
                <w:szCs w:val="22"/>
              </w:rPr>
              <w:t xml:space="preserve">each member of the partnership </w:t>
            </w:r>
            <w:r w:rsidR="004E7C3D" w:rsidRPr="00721134">
              <w:rPr>
                <w:rFonts w:ascii="Myriad Pro" w:hAnsi="Myriad Pro" w:cstheme="majorBidi"/>
                <w:sz w:val="22"/>
                <w:szCs w:val="22"/>
              </w:rPr>
              <w:t xml:space="preserve">(only </w:t>
            </w:r>
            <w:r w:rsidRPr="00721134">
              <w:rPr>
                <w:rFonts w:ascii="Myriad Pro" w:hAnsi="Myriad Pro" w:cstheme="majorBidi"/>
                <w:sz w:val="22"/>
                <w:szCs w:val="22"/>
              </w:rPr>
              <w:t xml:space="preserve">on whose abilities the </w:t>
            </w:r>
            <w:r w:rsidR="004525FF" w:rsidRPr="00721134">
              <w:rPr>
                <w:rFonts w:ascii="Myriad Pro" w:hAnsi="Myriad Pro" w:cstheme="majorBidi"/>
                <w:sz w:val="22"/>
                <w:szCs w:val="22"/>
              </w:rPr>
              <w:t>Tenderer</w:t>
            </w:r>
            <w:r w:rsidRPr="00721134">
              <w:rPr>
                <w:rFonts w:ascii="Myriad Pro" w:hAnsi="Myriad Pro" w:cstheme="majorBidi"/>
                <w:sz w:val="22"/>
                <w:szCs w:val="22"/>
              </w:rPr>
              <w:t xml:space="preserve"> is relying to certify it`s financial and economic performance and who will be financially responsible for the execution of the </w:t>
            </w:r>
            <w:r w:rsidR="003A6895" w:rsidRPr="00721134">
              <w:rPr>
                <w:rFonts w:ascii="Myriad Pro" w:hAnsi="Myriad Pro" w:cstheme="majorBidi"/>
                <w:sz w:val="22"/>
                <w:szCs w:val="22"/>
              </w:rPr>
              <w:t>Tenderer</w:t>
            </w:r>
            <w:r w:rsidRPr="00721134">
              <w:rPr>
                <w:rFonts w:ascii="Myriad Pro" w:hAnsi="Myriad Pro" w:cstheme="majorBidi"/>
                <w:sz w:val="22"/>
                <w:szCs w:val="22"/>
              </w:rPr>
              <w:t xml:space="preserve"> (if the </w:t>
            </w:r>
            <w:r w:rsidR="003A6895" w:rsidRPr="00721134">
              <w:rPr>
                <w:rFonts w:ascii="Myriad Pro" w:hAnsi="Myriad Pro" w:cstheme="majorBidi"/>
                <w:sz w:val="22"/>
                <w:szCs w:val="22"/>
              </w:rPr>
              <w:t>Tenderer</w:t>
            </w:r>
            <w:r w:rsidRPr="00721134">
              <w:rPr>
                <w:rFonts w:ascii="Myriad Pro" w:hAnsi="Myriad Pro" w:cstheme="majorBidi"/>
                <w:sz w:val="22"/>
                <w:szCs w:val="22"/>
              </w:rPr>
              <w:t xml:space="preserve"> is a partnership).</w:t>
            </w:r>
          </w:p>
          <w:p w14:paraId="4488B31C" w14:textId="77777777" w:rsidR="00F440DA" w:rsidRPr="00721134" w:rsidRDefault="00F440DA" w:rsidP="00F440DA">
            <w:pPr>
              <w:pStyle w:val="SLOList"/>
              <w:tabs>
                <w:tab w:val="clear" w:pos="714"/>
                <w:tab w:val="num" w:pos="217"/>
              </w:tabs>
              <w:ind w:left="217" w:hanging="217"/>
              <w:cnfStyle w:val="000000100000" w:firstRow="0" w:lastRow="0" w:firstColumn="0" w:lastColumn="0" w:oddVBand="0" w:evenVBand="0" w:oddHBand="1" w:evenHBand="0" w:firstRowFirstColumn="0" w:firstRowLastColumn="0" w:lastRowFirstColumn="0" w:lastRowLastColumn="0"/>
              <w:rPr>
                <w:rFonts w:ascii="Myriad Pro" w:hAnsi="Myriad Pro" w:cstheme="majorBidi"/>
                <w:sz w:val="22"/>
                <w:szCs w:val="22"/>
              </w:rPr>
            </w:pPr>
            <w:r w:rsidRPr="00721134">
              <w:rPr>
                <w:rFonts w:ascii="Myriad Pro" w:hAnsi="Myriad Pro" w:cstheme="majorBidi"/>
                <w:sz w:val="22"/>
                <w:szCs w:val="22"/>
              </w:rPr>
              <w:t xml:space="preserve">For a limited partnership (within the meaning of Latvian Commercial Law, Chapter X) an additional document evidencing the amount of the investment by the limited liability partner (the partnership agreement or a document with a similarly binding legal effect). </w:t>
            </w:r>
          </w:p>
          <w:p w14:paraId="7633AC62" w14:textId="7D53A6C2" w:rsidR="00FD5789" w:rsidRPr="00721134" w:rsidRDefault="00F440DA" w:rsidP="00C55427">
            <w:pPr>
              <w:pStyle w:val="SLOList"/>
              <w:tabs>
                <w:tab w:val="clear" w:pos="714"/>
                <w:tab w:val="num" w:pos="217"/>
              </w:tabs>
              <w:ind w:left="217" w:hanging="217"/>
              <w:cnfStyle w:val="000000100000" w:firstRow="0" w:lastRow="0" w:firstColumn="0" w:lastColumn="0" w:oddVBand="0" w:evenVBand="0" w:oddHBand="1" w:evenHBand="0" w:firstRowFirstColumn="0" w:firstRowLastColumn="0" w:lastRowFirstColumn="0" w:lastRowLastColumn="0"/>
              <w:rPr>
                <w:rFonts w:ascii="Myriad Pro" w:hAnsi="Myriad Pro"/>
                <w:sz w:val="22"/>
                <w:szCs w:val="22"/>
              </w:rPr>
            </w:pPr>
            <w:r w:rsidRPr="00721134">
              <w:rPr>
                <w:rFonts w:ascii="Myriad Pro" w:hAnsi="Myriad Pro" w:cstheme="majorBidi"/>
                <w:b/>
                <w:bCs/>
                <w:sz w:val="22"/>
                <w:szCs w:val="22"/>
              </w:rPr>
              <w:t xml:space="preserve">If </w:t>
            </w:r>
            <w:r w:rsidR="00C55427" w:rsidRPr="00721134">
              <w:rPr>
                <w:rFonts w:ascii="Myriad Pro" w:hAnsi="Myriad Pro" w:cstheme="majorBidi"/>
                <w:b/>
                <w:bCs/>
                <w:sz w:val="22"/>
                <w:szCs w:val="22"/>
              </w:rPr>
              <w:t>Proposal</w:t>
            </w:r>
            <w:r w:rsidRPr="00721134">
              <w:rPr>
                <w:rFonts w:ascii="Myriad Pro" w:hAnsi="Myriad Pro" w:cstheme="majorBidi"/>
                <w:b/>
                <w:bCs/>
                <w:sz w:val="22"/>
                <w:szCs w:val="22"/>
              </w:rPr>
              <w:t xml:space="preserve"> is submitted by a partnership, the </w:t>
            </w:r>
            <w:r w:rsidR="00247DB3" w:rsidRPr="00721134">
              <w:rPr>
                <w:rFonts w:ascii="Myriad Pro" w:hAnsi="Myriad Pro" w:cstheme="majorBidi"/>
                <w:b/>
                <w:bCs/>
                <w:sz w:val="22"/>
                <w:szCs w:val="22"/>
              </w:rPr>
              <w:t>Tenderer</w:t>
            </w:r>
            <w:r w:rsidRPr="00721134">
              <w:rPr>
                <w:rFonts w:ascii="Myriad Pro" w:hAnsi="Myriad Pro" w:cstheme="majorBidi"/>
                <w:b/>
                <w:bCs/>
                <w:sz w:val="22"/>
                <w:szCs w:val="22"/>
              </w:rPr>
              <w:t xml:space="preserve"> shall indicate the member of the partnership on whose capabilities the </w:t>
            </w:r>
            <w:r w:rsidR="00247DB3" w:rsidRPr="00721134">
              <w:rPr>
                <w:rFonts w:ascii="Myriad Pro" w:hAnsi="Myriad Pro" w:cstheme="majorBidi"/>
                <w:b/>
                <w:bCs/>
                <w:sz w:val="22"/>
                <w:szCs w:val="22"/>
              </w:rPr>
              <w:t>Tenderer</w:t>
            </w:r>
            <w:r w:rsidRPr="00721134">
              <w:rPr>
                <w:rFonts w:ascii="Myriad Pro" w:hAnsi="Myriad Pro" w:cstheme="majorBidi"/>
                <w:b/>
                <w:bCs/>
                <w:sz w:val="22"/>
                <w:szCs w:val="22"/>
              </w:rPr>
              <w:t xml:space="preserve"> is relying </w:t>
            </w:r>
            <w:r w:rsidR="00B95443">
              <w:rPr>
                <w:rFonts w:ascii="Myriad Pro" w:hAnsi="Myriad Pro" w:cstheme="majorBidi"/>
                <w:b/>
                <w:bCs/>
                <w:sz w:val="22"/>
                <w:szCs w:val="22"/>
              </w:rPr>
              <w:t xml:space="preserve">on </w:t>
            </w:r>
            <w:r w:rsidRPr="00721134">
              <w:rPr>
                <w:rFonts w:ascii="Myriad Pro" w:hAnsi="Myriad Pro" w:cstheme="majorBidi"/>
                <w:b/>
                <w:bCs/>
                <w:sz w:val="22"/>
                <w:szCs w:val="22"/>
              </w:rPr>
              <w:t xml:space="preserve">to certify it`s financial and economic performance and who will be financially and economically responsible for fulfilment of the Contract including this information in the agreement of cooperation (or letter of intention to enter into agreement) stipulated in Clause </w:t>
            </w:r>
            <w:r w:rsidR="00247DB3" w:rsidRPr="00721134">
              <w:rPr>
                <w:rFonts w:ascii="Myriad Pro" w:hAnsi="Myriad Pro" w:cstheme="majorBidi"/>
                <w:b/>
                <w:bCs/>
                <w:sz w:val="22"/>
                <w:szCs w:val="22"/>
              </w:rPr>
              <w:t>11</w:t>
            </w:r>
            <w:r w:rsidRPr="00721134">
              <w:rPr>
                <w:rFonts w:ascii="Myriad Pro" w:hAnsi="Myriad Pro" w:cstheme="majorBidi"/>
                <w:b/>
                <w:bCs/>
                <w:sz w:val="22"/>
                <w:szCs w:val="22"/>
              </w:rPr>
              <w:t>.4.3.</w:t>
            </w:r>
            <w:r w:rsidR="00D51D8D" w:rsidRPr="00721134">
              <w:rPr>
                <w:rFonts w:ascii="Myriad Pro" w:hAnsi="Myriad Pro"/>
                <w:b/>
                <w:sz w:val="22"/>
                <w:szCs w:val="22"/>
              </w:rPr>
              <w:t xml:space="preserve"> and in </w:t>
            </w:r>
            <w:r w:rsidR="00C9003E" w:rsidRPr="00721134">
              <w:rPr>
                <w:rFonts w:ascii="Myriad Pro" w:hAnsi="Myriad Pro"/>
                <w:b/>
                <w:sz w:val="22"/>
                <w:szCs w:val="22"/>
              </w:rPr>
              <w:t>addition,</w:t>
            </w:r>
            <w:r w:rsidR="00D51D8D" w:rsidRPr="00721134">
              <w:rPr>
                <w:rFonts w:ascii="Myriad Pro" w:hAnsi="Myriad Pro"/>
                <w:b/>
                <w:sz w:val="22"/>
                <w:szCs w:val="22"/>
              </w:rPr>
              <w:t xml:space="preserve"> indicate it in the Annex </w:t>
            </w:r>
            <w:r w:rsidR="00AB7E82" w:rsidRPr="00721134">
              <w:rPr>
                <w:rFonts w:ascii="Myriad Pro" w:hAnsi="Myriad Pro"/>
                <w:b/>
                <w:sz w:val="22"/>
                <w:szCs w:val="22"/>
              </w:rPr>
              <w:t>6</w:t>
            </w:r>
            <w:r w:rsidR="00D51D8D" w:rsidRPr="00721134">
              <w:rPr>
                <w:rFonts w:ascii="Myriad Pro" w:hAnsi="Myriad Pro"/>
                <w:b/>
                <w:sz w:val="22"/>
                <w:szCs w:val="22"/>
              </w:rPr>
              <w:t>.</w:t>
            </w:r>
          </w:p>
        </w:tc>
      </w:tr>
      <w:tr w:rsidR="00FD5789" w:rsidRPr="00721134" w14:paraId="643A1E73" w14:textId="77777777" w:rsidTr="00564995">
        <w:tc>
          <w:tcPr>
            <w:cnfStyle w:val="001000000000" w:firstRow="0" w:lastRow="0" w:firstColumn="1" w:lastColumn="0" w:oddVBand="0" w:evenVBand="0" w:oddHBand="0" w:evenHBand="0" w:firstRowFirstColumn="0" w:firstRowLastColumn="0" w:lastRowFirstColumn="0" w:lastRowLastColumn="0"/>
            <w:tcW w:w="846" w:type="dxa"/>
            <w:tcBorders>
              <w:top w:val="single" w:sz="4" w:space="0" w:color="FFFFFF" w:themeColor="background1"/>
              <w:bottom w:val="single" w:sz="4" w:space="0" w:color="4472C4" w:themeColor="accent1"/>
              <w:right w:val="single" w:sz="4" w:space="0" w:color="FFFFFF" w:themeColor="background1"/>
            </w:tcBorders>
            <w:shd w:val="clear" w:color="auto" w:fill="auto"/>
          </w:tcPr>
          <w:p w14:paraId="55BA3280" w14:textId="77777777" w:rsidR="00FD5789" w:rsidRPr="00721134" w:rsidRDefault="00FD5789" w:rsidP="00370C4D">
            <w:pPr>
              <w:pStyle w:val="SLONormal"/>
              <w:ind w:left="360"/>
              <w:rPr>
                <w:rFonts w:ascii="Myriad Pro" w:hAnsi="Myriad Pro"/>
                <w:b w:val="0"/>
                <w:sz w:val="22"/>
                <w:szCs w:val="22"/>
              </w:rPr>
            </w:pPr>
          </w:p>
        </w:tc>
        <w:tc>
          <w:tcPr>
            <w:tcW w:w="3852" w:type="dxa"/>
            <w:vMerge/>
            <w:shd w:val="clear" w:color="auto" w:fill="auto"/>
          </w:tcPr>
          <w:p w14:paraId="63303901" w14:textId="77777777" w:rsidR="00FD5789" w:rsidRPr="00721134" w:rsidRDefault="00FD5789" w:rsidP="00370C4D">
            <w:pPr>
              <w:pStyle w:val="SLONormal"/>
              <w:cnfStyle w:val="000000000000" w:firstRow="0" w:lastRow="0" w:firstColumn="0" w:lastColumn="0" w:oddVBand="0" w:evenVBand="0" w:oddHBand="0" w:evenHBand="0" w:firstRowFirstColumn="0" w:firstRowLastColumn="0" w:lastRowFirstColumn="0" w:lastRowLastColumn="0"/>
              <w:rPr>
                <w:rFonts w:ascii="Myriad Pro" w:hAnsi="Myriad Pro"/>
                <w:sz w:val="22"/>
                <w:szCs w:val="22"/>
              </w:rPr>
            </w:pPr>
          </w:p>
        </w:tc>
        <w:tc>
          <w:tcPr>
            <w:tcW w:w="4936" w:type="dxa"/>
            <w:vMerge/>
          </w:tcPr>
          <w:p w14:paraId="4C07D9C4" w14:textId="77777777" w:rsidR="00FD5789" w:rsidRPr="00721134" w:rsidRDefault="00FD5789" w:rsidP="00370C4D">
            <w:pPr>
              <w:pStyle w:val="SLOList"/>
              <w:cnfStyle w:val="000000000000" w:firstRow="0" w:lastRow="0" w:firstColumn="0" w:lastColumn="0" w:oddVBand="0" w:evenVBand="0" w:oddHBand="0" w:evenHBand="0" w:firstRowFirstColumn="0" w:firstRowLastColumn="0" w:lastRowFirstColumn="0" w:lastRowLastColumn="0"/>
              <w:rPr>
                <w:rFonts w:ascii="Myriad Pro" w:hAnsi="Myriad Pro"/>
                <w:sz w:val="22"/>
                <w:szCs w:val="22"/>
              </w:rPr>
            </w:pPr>
          </w:p>
        </w:tc>
      </w:tr>
      <w:tr w:rsidR="00FD5789" w:rsidRPr="00721134" w14:paraId="07534E71" w14:textId="77777777" w:rsidTr="003149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6" w:type="dxa"/>
            <w:tcBorders>
              <w:right w:val="single" w:sz="4" w:space="0" w:color="FFFFFF" w:themeColor="background1"/>
            </w:tcBorders>
          </w:tcPr>
          <w:p w14:paraId="24AF1159" w14:textId="353A6139" w:rsidR="00FD5789" w:rsidRPr="00721134" w:rsidRDefault="005607C8" w:rsidP="00370C4D">
            <w:pPr>
              <w:pStyle w:val="SLONormal"/>
              <w:ind w:left="360" w:hanging="330"/>
              <w:rPr>
                <w:rFonts w:ascii="Myriad Pro" w:hAnsi="Myriad Pro"/>
                <w:b w:val="0"/>
                <w:bCs w:val="0"/>
                <w:sz w:val="22"/>
                <w:szCs w:val="22"/>
              </w:rPr>
            </w:pPr>
            <w:r w:rsidRPr="00721134">
              <w:rPr>
                <w:rFonts w:ascii="Myriad Pro" w:hAnsi="Myriad Pro"/>
                <w:b w:val="0"/>
                <w:bCs w:val="0"/>
                <w:sz w:val="22"/>
                <w:szCs w:val="22"/>
              </w:rPr>
              <w:t>8</w:t>
            </w:r>
            <w:r w:rsidR="00FD5789" w:rsidRPr="00721134">
              <w:rPr>
                <w:rFonts w:ascii="Myriad Pro" w:hAnsi="Myriad Pro"/>
                <w:b w:val="0"/>
                <w:bCs w:val="0"/>
                <w:sz w:val="22"/>
                <w:szCs w:val="22"/>
              </w:rPr>
              <w:t>.3.2.</w:t>
            </w:r>
          </w:p>
        </w:tc>
        <w:tc>
          <w:tcPr>
            <w:tcW w:w="3852" w:type="dxa"/>
            <w:tcBorders>
              <w:left w:val="single" w:sz="4" w:space="0" w:color="FFFFFF" w:themeColor="background1"/>
              <w:right w:val="single" w:sz="4" w:space="0" w:color="FFFFFF" w:themeColor="background1"/>
            </w:tcBorders>
          </w:tcPr>
          <w:p w14:paraId="6B394890" w14:textId="1248914B" w:rsidR="00FD5789" w:rsidRPr="00721134" w:rsidRDefault="00FD5789" w:rsidP="00370C4D">
            <w:pPr>
              <w:pStyle w:val="SLONormal"/>
              <w:cnfStyle w:val="000000100000" w:firstRow="0" w:lastRow="0" w:firstColumn="0" w:lastColumn="0" w:oddVBand="0" w:evenVBand="0" w:oddHBand="1" w:evenHBand="0" w:firstRowFirstColumn="0" w:firstRowLastColumn="0" w:lastRowFirstColumn="0" w:lastRowLastColumn="0"/>
              <w:rPr>
                <w:rFonts w:ascii="Myriad Pro" w:hAnsi="Myriad Pro"/>
                <w:sz w:val="22"/>
                <w:szCs w:val="22"/>
              </w:rPr>
            </w:pPr>
            <w:r w:rsidRPr="00721134">
              <w:rPr>
                <w:rFonts w:ascii="Myriad Pro" w:hAnsi="Myriad Pro"/>
                <w:sz w:val="22"/>
                <w:szCs w:val="22"/>
              </w:rPr>
              <w:t xml:space="preserve">The Tenderer or each member of the partnership (if the Tenderer is a partnership) on whose financial and economic capabilities the partnership is relying </w:t>
            </w:r>
            <w:r w:rsidR="00C9003E">
              <w:rPr>
                <w:rFonts w:ascii="Myriad Pro" w:hAnsi="Myriad Pro"/>
                <w:sz w:val="22"/>
                <w:szCs w:val="22"/>
              </w:rPr>
              <w:t xml:space="preserve">on </w:t>
            </w:r>
            <w:r w:rsidRPr="00721134">
              <w:rPr>
                <w:rFonts w:ascii="Myriad Pro" w:hAnsi="Myriad Pro"/>
                <w:sz w:val="22"/>
                <w:szCs w:val="22"/>
              </w:rPr>
              <w:t>and who shall be financially and economically responsible for fulfilment of the procurement contract shall have stable financial and economic performance, namely, in the last audited financial year</w:t>
            </w:r>
            <w:r w:rsidR="00B07D6D" w:rsidRPr="00721134">
              <w:rPr>
                <w:rFonts w:ascii="Myriad Pro" w:hAnsi="Myriad Pro"/>
                <w:sz w:val="22"/>
                <w:szCs w:val="22"/>
              </w:rPr>
              <w:t xml:space="preserve"> </w:t>
            </w:r>
            <w:r w:rsidRPr="00721134">
              <w:rPr>
                <w:rFonts w:ascii="Myriad Pro" w:hAnsi="Myriad Pro"/>
                <w:sz w:val="22"/>
                <w:szCs w:val="22"/>
              </w:rPr>
              <w:t xml:space="preserve">shall have positive equity capital </w:t>
            </w:r>
            <w:r w:rsidRPr="00721134">
              <w:rPr>
                <w:rFonts w:ascii="Myriad Pro" w:hAnsi="Myriad Pro"/>
                <w:i/>
                <w:sz w:val="22"/>
                <w:szCs w:val="22"/>
              </w:rPr>
              <w:t>(Total Assets minus Total Liabilities).</w:t>
            </w:r>
          </w:p>
        </w:tc>
        <w:tc>
          <w:tcPr>
            <w:tcW w:w="4936" w:type="dxa"/>
            <w:tcBorders>
              <w:left w:val="single" w:sz="4" w:space="0" w:color="FFFFFF" w:themeColor="background1"/>
            </w:tcBorders>
          </w:tcPr>
          <w:p w14:paraId="0FA1B639" w14:textId="7709244A" w:rsidR="00FD5789" w:rsidRPr="00721134" w:rsidRDefault="00FD5789" w:rsidP="00370C4D">
            <w:pPr>
              <w:pStyle w:val="SLOList"/>
              <w:cnfStyle w:val="000000100000" w:firstRow="0" w:lastRow="0" w:firstColumn="0" w:lastColumn="0" w:oddVBand="0" w:evenVBand="0" w:oddHBand="1" w:evenHBand="0" w:firstRowFirstColumn="0" w:firstRowLastColumn="0" w:lastRowFirstColumn="0" w:lastRowLastColumn="0"/>
              <w:rPr>
                <w:rFonts w:ascii="Myriad Pro" w:hAnsi="Myriad Pro"/>
                <w:kern w:val="0"/>
                <w:sz w:val="22"/>
                <w:szCs w:val="22"/>
              </w:rPr>
            </w:pPr>
            <w:r w:rsidRPr="00721134">
              <w:rPr>
                <w:rFonts w:ascii="Myriad Pro" w:hAnsi="Myriad Pro"/>
                <w:kern w:val="0"/>
                <w:sz w:val="22"/>
                <w:szCs w:val="22"/>
              </w:rPr>
              <w:t xml:space="preserve">Filled in and signed Annex </w:t>
            </w:r>
            <w:r w:rsidR="00AB7E82" w:rsidRPr="00721134">
              <w:rPr>
                <w:rFonts w:ascii="Myriad Pro" w:hAnsi="Myriad Pro"/>
                <w:kern w:val="0"/>
                <w:sz w:val="22"/>
                <w:szCs w:val="22"/>
              </w:rPr>
              <w:t>6</w:t>
            </w:r>
            <w:r w:rsidRPr="00721134">
              <w:rPr>
                <w:rFonts w:ascii="Myriad Pro" w:hAnsi="Myriad Pro"/>
                <w:kern w:val="0"/>
                <w:sz w:val="22"/>
                <w:szCs w:val="22"/>
              </w:rPr>
              <w:t xml:space="preserve"> (by the </w:t>
            </w:r>
            <w:r w:rsidRPr="00721134">
              <w:rPr>
                <w:rFonts w:ascii="Myriad Pro" w:hAnsi="Myriad Pro"/>
                <w:sz w:val="22"/>
                <w:szCs w:val="22"/>
              </w:rPr>
              <w:t>Tenderer</w:t>
            </w:r>
            <w:r w:rsidRPr="00721134">
              <w:rPr>
                <w:rFonts w:ascii="Myriad Pro" w:hAnsi="Myriad Pro"/>
                <w:kern w:val="0"/>
                <w:sz w:val="22"/>
                <w:szCs w:val="22"/>
              </w:rPr>
              <w:t xml:space="preserve"> </w:t>
            </w:r>
            <w:r w:rsidR="004561FE" w:rsidRPr="00721134">
              <w:rPr>
                <w:rFonts w:ascii="Myriad Pro" w:hAnsi="Myriad Pro"/>
                <w:kern w:val="0"/>
                <w:sz w:val="22"/>
                <w:szCs w:val="22"/>
              </w:rPr>
              <w:t>and</w:t>
            </w:r>
            <w:r w:rsidRPr="00721134">
              <w:rPr>
                <w:rFonts w:ascii="Myriad Pro" w:hAnsi="Myriad Pro"/>
                <w:kern w:val="0"/>
                <w:sz w:val="22"/>
                <w:szCs w:val="22"/>
              </w:rPr>
              <w:t xml:space="preserve"> each member of the partnership (</w:t>
            </w:r>
            <w:r w:rsidR="004561FE" w:rsidRPr="00721134">
              <w:rPr>
                <w:rFonts w:ascii="Myriad Pro" w:hAnsi="Myriad Pro"/>
                <w:kern w:val="0"/>
                <w:sz w:val="22"/>
                <w:szCs w:val="22"/>
              </w:rPr>
              <w:t xml:space="preserve">only those </w:t>
            </w:r>
            <w:r w:rsidR="00B254B8" w:rsidRPr="00721134">
              <w:rPr>
                <w:rFonts w:ascii="Myriad Pro" w:hAnsi="Myriad Pro"/>
                <w:kern w:val="0"/>
                <w:sz w:val="22"/>
                <w:szCs w:val="22"/>
              </w:rPr>
              <w:t>on</w:t>
            </w:r>
            <w:r w:rsidRPr="00721134">
              <w:rPr>
                <w:rFonts w:ascii="Myriad Pro" w:hAnsi="Myriad Pro"/>
                <w:kern w:val="0"/>
                <w:sz w:val="22"/>
                <w:szCs w:val="22"/>
              </w:rPr>
              <w:t xml:space="preserve"> whose</w:t>
            </w:r>
            <w:r w:rsidR="00D47103" w:rsidRPr="00721134">
              <w:rPr>
                <w:rFonts w:ascii="Myriad Pro" w:hAnsi="Myriad Pro"/>
                <w:kern w:val="0"/>
                <w:sz w:val="22"/>
                <w:szCs w:val="22"/>
              </w:rPr>
              <w:t xml:space="preserve"> financial</w:t>
            </w:r>
            <w:r w:rsidRPr="00721134">
              <w:rPr>
                <w:rFonts w:ascii="Myriad Pro" w:hAnsi="Myriad Pro"/>
                <w:kern w:val="0"/>
                <w:sz w:val="22"/>
                <w:szCs w:val="22"/>
              </w:rPr>
              <w:t xml:space="preserve"> capabilities the </w:t>
            </w:r>
            <w:r w:rsidRPr="00721134">
              <w:rPr>
                <w:rFonts w:ascii="Myriad Pro" w:hAnsi="Myriad Pro"/>
                <w:sz w:val="22"/>
                <w:szCs w:val="22"/>
              </w:rPr>
              <w:t>Tenderer</w:t>
            </w:r>
            <w:r w:rsidRPr="00721134">
              <w:rPr>
                <w:rFonts w:ascii="Myriad Pro" w:hAnsi="Myriad Pro"/>
                <w:kern w:val="0"/>
                <w:sz w:val="22"/>
                <w:szCs w:val="22"/>
              </w:rPr>
              <w:t xml:space="preserve"> is relying </w:t>
            </w:r>
            <w:r w:rsidR="00C9003E">
              <w:rPr>
                <w:rFonts w:ascii="Myriad Pro" w:hAnsi="Myriad Pro"/>
                <w:kern w:val="0"/>
                <w:sz w:val="22"/>
                <w:szCs w:val="22"/>
              </w:rPr>
              <w:t xml:space="preserve">on </w:t>
            </w:r>
            <w:r w:rsidRPr="00721134">
              <w:rPr>
                <w:rFonts w:ascii="Myriad Pro" w:hAnsi="Myriad Pro"/>
                <w:kern w:val="0"/>
                <w:sz w:val="22"/>
                <w:szCs w:val="22"/>
              </w:rPr>
              <w:t>to certify it`s financial and economic performance and who will be financially and economically responsible for fulfilment of the Contract).</w:t>
            </w:r>
          </w:p>
          <w:p w14:paraId="7F3DF7AB" w14:textId="0B55B236" w:rsidR="00FD5789" w:rsidRPr="00721134" w:rsidRDefault="00FD5789" w:rsidP="0035792C">
            <w:pPr>
              <w:pStyle w:val="SLOList"/>
              <w:spacing w:before="120" w:after="120"/>
              <w:cnfStyle w:val="000000100000" w:firstRow="0" w:lastRow="0" w:firstColumn="0" w:lastColumn="0" w:oddVBand="0" w:evenVBand="0" w:oddHBand="1" w:evenHBand="0" w:firstRowFirstColumn="0" w:firstRowLastColumn="0" w:lastRowFirstColumn="0" w:lastRowLastColumn="0"/>
              <w:rPr>
                <w:rFonts w:ascii="Myriad Pro" w:eastAsia="Myriad Pro" w:hAnsi="Myriad Pro" w:cs="Myriad Pro"/>
                <w:sz w:val="22"/>
                <w:szCs w:val="22"/>
              </w:rPr>
            </w:pPr>
            <w:r w:rsidRPr="00721134">
              <w:rPr>
                <w:rFonts w:ascii="Myriad Pro" w:eastAsia="Myriad Pro" w:hAnsi="Myriad Pro" w:cs="Myriad Pro"/>
                <w:sz w:val="22"/>
                <w:szCs w:val="22"/>
              </w:rPr>
              <w:t xml:space="preserve">Audited or self-approved (if the audited annual financial </w:t>
            </w:r>
            <w:r w:rsidR="00482675" w:rsidRPr="00721134">
              <w:rPr>
                <w:rFonts w:ascii="Myriad Pro" w:eastAsia="Myriad Pro" w:hAnsi="Myriad Pro" w:cs="Myriad Pro"/>
                <w:sz w:val="22"/>
                <w:szCs w:val="22"/>
              </w:rPr>
              <w:t>report</w:t>
            </w:r>
            <w:r w:rsidRPr="00721134">
              <w:rPr>
                <w:rFonts w:ascii="Myriad Pro" w:eastAsia="Myriad Pro" w:hAnsi="Myriad Pro" w:cs="Myriad Pro"/>
                <w:sz w:val="22"/>
                <w:szCs w:val="22"/>
              </w:rPr>
              <w:t xml:space="preserve"> is not required by the law of the country of residence of the Tenderer) annual financial </w:t>
            </w:r>
            <w:r w:rsidR="00482675" w:rsidRPr="00721134">
              <w:rPr>
                <w:rFonts w:ascii="Myriad Pro" w:eastAsia="Myriad Pro" w:hAnsi="Myriad Pro" w:cs="Myriad Pro"/>
                <w:sz w:val="22"/>
                <w:szCs w:val="22"/>
              </w:rPr>
              <w:t>report</w:t>
            </w:r>
            <w:r w:rsidRPr="00721134">
              <w:rPr>
                <w:rFonts w:ascii="Myriad Pro" w:eastAsia="Myriad Pro" w:hAnsi="Myriad Pro" w:cs="Myriad Pro"/>
                <w:sz w:val="22"/>
                <w:szCs w:val="22"/>
              </w:rPr>
              <w:t xml:space="preserve"> </w:t>
            </w:r>
            <w:r w:rsidR="001A597A" w:rsidRPr="00721134">
              <w:rPr>
                <w:rFonts w:ascii="Myriad Pro" w:eastAsia="Myriad Pro" w:hAnsi="Myriad Pro" w:cs="Myriad Pro"/>
                <w:sz w:val="22"/>
                <w:szCs w:val="22"/>
              </w:rPr>
              <w:t xml:space="preserve">for </w:t>
            </w:r>
            <w:r w:rsidR="005A7119" w:rsidRPr="00721134">
              <w:rPr>
                <w:rFonts w:ascii="Myriad Pro" w:eastAsia="Myriad Pro" w:hAnsi="Myriad Pro" w:cs="Myriad Pro"/>
                <w:sz w:val="22"/>
                <w:szCs w:val="22"/>
              </w:rPr>
              <w:t>the</w:t>
            </w:r>
            <w:r w:rsidRPr="00721134">
              <w:rPr>
                <w:rFonts w:ascii="Myriad Pro" w:eastAsia="Myriad Pro" w:hAnsi="Myriad Pro" w:cs="Myriad Pro"/>
                <w:sz w:val="22"/>
                <w:szCs w:val="22"/>
              </w:rPr>
              <w:t xml:space="preserve"> </w:t>
            </w:r>
            <w:r w:rsidR="005A7119" w:rsidRPr="00721134">
              <w:rPr>
                <w:rFonts w:ascii="Myriad Pro" w:eastAsia="Myriad Pro" w:hAnsi="Myriad Pro" w:cs="Myriad Pro"/>
                <w:sz w:val="22"/>
                <w:szCs w:val="22"/>
              </w:rPr>
              <w:t xml:space="preserve">last </w:t>
            </w:r>
            <w:r w:rsidRPr="00721134">
              <w:rPr>
                <w:rFonts w:ascii="Myriad Pro" w:eastAsia="Myriad Pro" w:hAnsi="Myriad Pro" w:cs="Myriad Pro"/>
                <w:sz w:val="22"/>
                <w:szCs w:val="22"/>
              </w:rPr>
              <w:t xml:space="preserve">financial year </w:t>
            </w:r>
            <w:r w:rsidR="001A597A" w:rsidRPr="00721134">
              <w:rPr>
                <w:rFonts w:ascii="Myriad Pro" w:eastAsia="Myriad Pro" w:hAnsi="Myriad Pro" w:cs="Myriad Pro"/>
                <w:sz w:val="22"/>
                <w:szCs w:val="22"/>
              </w:rPr>
              <w:t>where report is av</w:t>
            </w:r>
            <w:r w:rsidR="0035792C" w:rsidRPr="00721134">
              <w:rPr>
                <w:rFonts w:ascii="Myriad Pro" w:eastAsia="Myriad Pro" w:hAnsi="Myriad Pro" w:cs="Myriad Pro"/>
                <w:sz w:val="22"/>
                <w:szCs w:val="22"/>
              </w:rPr>
              <w:t>ai</w:t>
            </w:r>
            <w:r w:rsidR="001A597A" w:rsidRPr="00721134">
              <w:rPr>
                <w:rFonts w:ascii="Myriad Pro" w:eastAsia="Myriad Pro" w:hAnsi="Myriad Pro" w:cs="Myriad Pro"/>
                <w:sz w:val="22"/>
                <w:szCs w:val="22"/>
              </w:rPr>
              <w:t>lable</w:t>
            </w:r>
            <w:r w:rsidRPr="00721134">
              <w:rPr>
                <w:rFonts w:ascii="Myriad Pro" w:eastAsia="Myriad Pro" w:hAnsi="Myriad Pro" w:cs="Myriad Pro"/>
                <w:sz w:val="22"/>
                <w:szCs w:val="22"/>
              </w:rPr>
              <w:t>, showing the balance and calculation that proves positive equity.</w:t>
            </w:r>
          </w:p>
        </w:tc>
      </w:tr>
    </w:tbl>
    <w:p w14:paraId="56280D06" w14:textId="10652B00" w:rsidR="00FD5789" w:rsidRPr="00721134" w:rsidRDefault="00FD5789" w:rsidP="00FD5789">
      <w:pPr>
        <w:pStyle w:val="2ndlevelheading"/>
        <w:rPr>
          <w:sz w:val="22"/>
          <w:szCs w:val="22"/>
        </w:rPr>
      </w:pPr>
      <w:bookmarkStart w:id="281" w:name="_Toc504384557"/>
      <w:r w:rsidRPr="00721134">
        <w:rPr>
          <w:sz w:val="22"/>
          <w:szCs w:val="22"/>
        </w:rPr>
        <w:t>Technical and professional ability</w:t>
      </w:r>
      <w:bookmarkEnd w:id="281"/>
    </w:p>
    <w:tbl>
      <w:tblPr>
        <w:tblStyle w:val="ListTable3-Accent1"/>
        <w:tblW w:w="9634" w:type="dxa"/>
        <w:tblLook w:val="04A0" w:firstRow="1" w:lastRow="0" w:firstColumn="1" w:lastColumn="0" w:noHBand="0" w:noVBand="1"/>
      </w:tblPr>
      <w:tblGrid>
        <w:gridCol w:w="846"/>
        <w:gridCol w:w="4394"/>
        <w:gridCol w:w="4394"/>
      </w:tblGrid>
      <w:tr w:rsidR="00FD5789" w:rsidRPr="00721134" w14:paraId="4E4689AD" w14:textId="77777777" w:rsidTr="004C767C">
        <w:trPr>
          <w:cnfStyle w:val="100000000000" w:firstRow="1" w:lastRow="0" w:firstColumn="0" w:lastColumn="0" w:oddVBand="0" w:evenVBand="0" w:oddHBand="0" w:evenHBand="0" w:firstRowFirstColumn="0" w:firstRowLastColumn="0" w:lastRowFirstColumn="0" w:lastRowLastColumn="0"/>
          <w:tblHeader/>
        </w:trPr>
        <w:tc>
          <w:tcPr>
            <w:cnfStyle w:val="001000000100" w:firstRow="0" w:lastRow="0" w:firstColumn="1" w:lastColumn="0" w:oddVBand="0" w:evenVBand="0" w:oddHBand="0" w:evenHBand="0" w:firstRowFirstColumn="1" w:firstRowLastColumn="0" w:lastRowFirstColumn="0" w:lastRowLastColumn="0"/>
            <w:tcW w:w="846" w:type="dxa"/>
            <w:shd w:val="clear" w:color="auto" w:fill="2F5496" w:themeFill="accent1" w:themeFillShade="BF"/>
          </w:tcPr>
          <w:p w14:paraId="59888E13" w14:textId="77777777" w:rsidR="00FD5789" w:rsidRPr="00721134" w:rsidRDefault="00FD5789" w:rsidP="00370C4D">
            <w:pPr>
              <w:pStyle w:val="SLONormal"/>
              <w:rPr>
                <w:rFonts w:ascii="Myriad Pro" w:hAnsi="Myriad Pro"/>
                <w:sz w:val="22"/>
                <w:szCs w:val="22"/>
              </w:rPr>
            </w:pPr>
            <w:r w:rsidRPr="00721134">
              <w:rPr>
                <w:rFonts w:ascii="Myriad Pro" w:hAnsi="Myriad Pro"/>
                <w:sz w:val="22"/>
                <w:szCs w:val="22"/>
              </w:rPr>
              <w:t>No</w:t>
            </w:r>
          </w:p>
        </w:tc>
        <w:tc>
          <w:tcPr>
            <w:tcW w:w="4394" w:type="dxa"/>
            <w:shd w:val="clear" w:color="auto" w:fill="2F5496" w:themeFill="accent1" w:themeFillShade="BF"/>
          </w:tcPr>
          <w:p w14:paraId="66BF4225" w14:textId="77777777" w:rsidR="00FD5789" w:rsidRPr="00721134" w:rsidRDefault="00FD5789" w:rsidP="00370C4D">
            <w:pPr>
              <w:pStyle w:val="SLONormal"/>
              <w:cnfStyle w:val="100000000000" w:firstRow="1" w:lastRow="0" w:firstColumn="0" w:lastColumn="0" w:oddVBand="0" w:evenVBand="0" w:oddHBand="0" w:evenHBand="0" w:firstRowFirstColumn="0" w:firstRowLastColumn="0" w:lastRowFirstColumn="0" w:lastRowLastColumn="0"/>
              <w:rPr>
                <w:rFonts w:ascii="Myriad Pro" w:hAnsi="Myriad Pro"/>
                <w:sz w:val="22"/>
                <w:szCs w:val="22"/>
              </w:rPr>
            </w:pPr>
            <w:r w:rsidRPr="00721134">
              <w:rPr>
                <w:rFonts w:ascii="Myriad Pro" w:hAnsi="Myriad Pro"/>
                <w:sz w:val="22"/>
                <w:szCs w:val="22"/>
              </w:rPr>
              <w:t>Requirement</w:t>
            </w:r>
          </w:p>
        </w:tc>
        <w:tc>
          <w:tcPr>
            <w:tcW w:w="4394" w:type="dxa"/>
            <w:shd w:val="clear" w:color="auto" w:fill="2F5496" w:themeFill="accent1" w:themeFillShade="BF"/>
          </w:tcPr>
          <w:p w14:paraId="52597E13" w14:textId="77777777" w:rsidR="00FD5789" w:rsidRPr="00721134" w:rsidRDefault="00FD5789" w:rsidP="00370C4D">
            <w:pPr>
              <w:pStyle w:val="SLONormal"/>
              <w:cnfStyle w:val="100000000000" w:firstRow="1" w:lastRow="0" w:firstColumn="0" w:lastColumn="0" w:oddVBand="0" w:evenVBand="0" w:oddHBand="0" w:evenHBand="0" w:firstRowFirstColumn="0" w:firstRowLastColumn="0" w:lastRowFirstColumn="0" w:lastRowLastColumn="0"/>
              <w:rPr>
                <w:rFonts w:ascii="Myriad Pro" w:hAnsi="Myriad Pro"/>
                <w:sz w:val="22"/>
                <w:szCs w:val="22"/>
              </w:rPr>
            </w:pPr>
            <w:r w:rsidRPr="00721134">
              <w:rPr>
                <w:rFonts w:ascii="Myriad Pro" w:hAnsi="Myriad Pro"/>
                <w:sz w:val="22"/>
                <w:szCs w:val="22"/>
              </w:rPr>
              <w:t>Documents to be submitted</w:t>
            </w:r>
          </w:p>
        </w:tc>
      </w:tr>
      <w:tr w:rsidR="00FD5789" w:rsidRPr="00721134" w14:paraId="03C71BFB" w14:textId="77777777" w:rsidTr="004C767C">
        <w:trPr>
          <w:cnfStyle w:val="000000100000" w:firstRow="0" w:lastRow="0" w:firstColumn="0" w:lastColumn="0" w:oddVBand="0" w:evenVBand="0" w:oddHBand="1" w:evenHBand="0" w:firstRowFirstColumn="0" w:firstRowLastColumn="0" w:lastRowFirstColumn="0" w:lastRowLastColumn="0"/>
          <w:trHeight w:val="64"/>
        </w:trPr>
        <w:tc>
          <w:tcPr>
            <w:cnfStyle w:val="001000000000" w:firstRow="0" w:lastRow="0" w:firstColumn="1" w:lastColumn="0" w:oddVBand="0" w:evenVBand="0" w:oddHBand="0" w:evenHBand="0" w:firstRowFirstColumn="0" w:firstRowLastColumn="0" w:lastRowFirstColumn="0" w:lastRowLastColumn="0"/>
            <w:tcW w:w="846" w:type="dxa"/>
          </w:tcPr>
          <w:p w14:paraId="031C8579" w14:textId="62D90207" w:rsidR="00FD5789" w:rsidRPr="00721134" w:rsidRDefault="005607C8" w:rsidP="00370C4D">
            <w:pPr>
              <w:pStyle w:val="SLONormal"/>
              <w:rPr>
                <w:rFonts w:ascii="Myriad Pro" w:hAnsi="Myriad Pro"/>
                <w:b w:val="0"/>
                <w:bCs w:val="0"/>
                <w:sz w:val="22"/>
                <w:szCs w:val="22"/>
              </w:rPr>
            </w:pPr>
            <w:r w:rsidRPr="00721134">
              <w:rPr>
                <w:rFonts w:ascii="Myriad Pro" w:hAnsi="Myriad Pro"/>
                <w:b w:val="0"/>
                <w:bCs w:val="0"/>
                <w:sz w:val="22"/>
                <w:szCs w:val="22"/>
              </w:rPr>
              <w:t>8</w:t>
            </w:r>
            <w:r w:rsidR="00FD5789" w:rsidRPr="00721134">
              <w:rPr>
                <w:rFonts w:ascii="Myriad Pro" w:hAnsi="Myriad Pro"/>
                <w:b w:val="0"/>
                <w:bCs w:val="0"/>
                <w:sz w:val="22"/>
                <w:szCs w:val="22"/>
              </w:rPr>
              <w:t>.4.1.</w:t>
            </w:r>
          </w:p>
        </w:tc>
        <w:tc>
          <w:tcPr>
            <w:tcW w:w="4394" w:type="dxa"/>
          </w:tcPr>
          <w:p w14:paraId="0DA1F512" w14:textId="006C155A" w:rsidR="00FD5789" w:rsidRPr="00721134" w:rsidRDefault="000F4D3E" w:rsidP="00901C7C">
            <w:pPr>
              <w:tabs>
                <w:tab w:val="left" w:pos="367"/>
              </w:tabs>
              <w:spacing w:before="120" w:after="120"/>
              <w:jc w:val="both"/>
              <w:cnfStyle w:val="000000100000" w:firstRow="0" w:lastRow="0" w:firstColumn="0" w:lastColumn="0" w:oddVBand="0" w:evenVBand="0" w:oddHBand="1" w:evenHBand="0" w:firstRowFirstColumn="0" w:firstRowLastColumn="0" w:lastRowFirstColumn="0" w:lastRowLastColumn="0"/>
              <w:rPr>
                <w:rFonts w:ascii="Myriad Pro" w:hAnsi="Myriad Pro"/>
                <w:kern w:val="24"/>
                <w:sz w:val="22"/>
                <w:szCs w:val="22"/>
                <w:lang w:val="en-GB"/>
              </w:rPr>
            </w:pPr>
            <w:r w:rsidRPr="00721134">
              <w:rPr>
                <w:rFonts w:ascii="Myriad Pro" w:hAnsi="Myriad Pro" w:cstheme="majorBidi"/>
                <w:kern w:val="24"/>
                <w:sz w:val="22"/>
                <w:szCs w:val="22"/>
                <w:lang w:val="en-GB"/>
              </w:rPr>
              <w:t>The Tenderer within the last 5 (five) years before the date of submission of the tender (202</w:t>
            </w:r>
            <w:r w:rsidR="0035792C" w:rsidRPr="00721134">
              <w:rPr>
                <w:rFonts w:ascii="Myriad Pro" w:hAnsi="Myriad Pro" w:cstheme="majorBidi"/>
                <w:kern w:val="24"/>
                <w:sz w:val="22"/>
                <w:szCs w:val="22"/>
                <w:lang w:val="en-GB"/>
              </w:rPr>
              <w:t>2</w:t>
            </w:r>
            <w:r w:rsidRPr="00721134">
              <w:rPr>
                <w:rFonts w:ascii="Myriad Pro" w:hAnsi="Myriad Pro" w:cstheme="majorBidi"/>
                <w:kern w:val="24"/>
                <w:sz w:val="22"/>
                <w:szCs w:val="22"/>
                <w:lang w:val="en-GB"/>
              </w:rPr>
              <w:t>, 20</w:t>
            </w:r>
            <w:r w:rsidR="0035792C" w:rsidRPr="00721134">
              <w:rPr>
                <w:rFonts w:ascii="Myriad Pro" w:hAnsi="Myriad Pro" w:cstheme="majorBidi"/>
                <w:kern w:val="24"/>
                <w:sz w:val="22"/>
                <w:szCs w:val="22"/>
                <w:lang w:val="en-GB"/>
              </w:rPr>
              <w:t>21</w:t>
            </w:r>
            <w:r w:rsidRPr="00721134">
              <w:rPr>
                <w:rFonts w:ascii="Myriad Pro" w:hAnsi="Myriad Pro" w:cstheme="majorBidi"/>
                <w:kern w:val="24"/>
                <w:sz w:val="22"/>
                <w:szCs w:val="22"/>
                <w:lang w:val="en-GB"/>
              </w:rPr>
              <w:t xml:space="preserve">, </w:t>
            </w:r>
            <w:r w:rsidR="00370680">
              <w:rPr>
                <w:rFonts w:ascii="Myriad Pro" w:hAnsi="Myriad Pro" w:cstheme="majorBidi"/>
                <w:kern w:val="24"/>
                <w:sz w:val="22"/>
                <w:szCs w:val="22"/>
                <w:lang w:val="en-GB"/>
              </w:rPr>
              <w:t>2020</w:t>
            </w:r>
            <w:r w:rsidRPr="00721134">
              <w:rPr>
                <w:rFonts w:ascii="Myriad Pro" w:hAnsi="Myriad Pro" w:cstheme="majorBidi"/>
                <w:kern w:val="24"/>
                <w:sz w:val="22"/>
                <w:szCs w:val="22"/>
                <w:lang w:val="en-GB"/>
              </w:rPr>
              <w:t>, 201</w:t>
            </w:r>
            <w:r w:rsidR="00370680">
              <w:rPr>
                <w:rFonts w:ascii="Myriad Pro" w:hAnsi="Myriad Pro" w:cstheme="majorBidi"/>
                <w:kern w:val="24"/>
                <w:sz w:val="22"/>
                <w:szCs w:val="22"/>
                <w:lang w:val="en-GB"/>
              </w:rPr>
              <w:t>9</w:t>
            </w:r>
            <w:r w:rsidRPr="00721134">
              <w:rPr>
                <w:rFonts w:ascii="Myriad Pro" w:hAnsi="Myriad Pro" w:cstheme="majorBidi"/>
                <w:kern w:val="24"/>
                <w:sz w:val="22"/>
                <w:szCs w:val="22"/>
                <w:lang w:val="en-GB"/>
              </w:rPr>
              <w:t>, 201</w:t>
            </w:r>
            <w:r w:rsidR="00370680">
              <w:rPr>
                <w:rFonts w:ascii="Myriad Pro" w:hAnsi="Myriad Pro" w:cstheme="majorBidi"/>
                <w:kern w:val="24"/>
                <w:sz w:val="22"/>
                <w:szCs w:val="22"/>
                <w:lang w:val="en-GB"/>
              </w:rPr>
              <w:t>8</w:t>
            </w:r>
            <w:r w:rsidRPr="00721134">
              <w:rPr>
                <w:rFonts w:ascii="Myriad Pro" w:hAnsi="Myriad Pro" w:cstheme="majorBidi"/>
                <w:kern w:val="24"/>
                <w:sz w:val="22"/>
                <w:szCs w:val="22"/>
                <w:lang w:val="en-GB"/>
              </w:rPr>
              <w:t xml:space="preserve"> and 202</w:t>
            </w:r>
            <w:r w:rsidR="004547A6" w:rsidRPr="00721134">
              <w:rPr>
                <w:rFonts w:ascii="Myriad Pro" w:hAnsi="Myriad Pro" w:cstheme="majorBidi"/>
                <w:kern w:val="24"/>
                <w:sz w:val="22"/>
                <w:szCs w:val="22"/>
                <w:lang w:val="en-GB"/>
              </w:rPr>
              <w:t>3</w:t>
            </w:r>
            <w:r w:rsidRPr="00721134">
              <w:rPr>
                <w:rFonts w:ascii="Myriad Pro" w:hAnsi="Myriad Pro" w:cstheme="majorBidi"/>
                <w:kern w:val="24"/>
                <w:sz w:val="22"/>
                <w:szCs w:val="22"/>
                <w:lang w:val="en-GB"/>
              </w:rPr>
              <w:t xml:space="preserve"> till the submission of the tender) has </w:t>
            </w:r>
            <w:r w:rsidR="008811B9">
              <w:rPr>
                <w:rFonts w:ascii="Myriad Pro" w:hAnsi="Myriad Pro" w:cstheme="majorBidi"/>
                <w:kern w:val="24"/>
                <w:sz w:val="22"/>
                <w:szCs w:val="22"/>
                <w:lang w:val="en-GB"/>
              </w:rPr>
              <w:t>completed</w:t>
            </w:r>
            <w:r w:rsidRPr="00721134">
              <w:rPr>
                <w:rFonts w:ascii="Myriad Pro" w:hAnsi="Myriad Pro" w:cstheme="majorBidi"/>
                <w:kern w:val="24"/>
                <w:sz w:val="22"/>
                <w:szCs w:val="22"/>
                <w:lang w:val="en-GB"/>
              </w:rPr>
              <w:t xml:space="preserve"> </w:t>
            </w:r>
            <w:r w:rsidR="008963A4">
              <w:rPr>
                <w:rFonts w:ascii="Myriad Pro" w:hAnsi="Myriad Pro" w:cstheme="majorBidi"/>
                <w:kern w:val="24"/>
                <w:sz w:val="22"/>
                <w:szCs w:val="22"/>
                <w:lang w:val="en-GB"/>
              </w:rPr>
              <w:t xml:space="preserve">at </w:t>
            </w:r>
            <w:r w:rsidR="008963A4" w:rsidRPr="00B95443">
              <w:rPr>
                <w:rFonts w:ascii="Myriad Pro" w:hAnsi="Myriad Pro" w:cstheme="majorBidi"/>
                <w:kern w:val="24"/>
                <w:sz w:val="22"/>
                <w:szCs w:val="22"/>
                <w:lang w:val="en-GB"/>
              </w:rPr>
              <w:t>least 2 (two)</w:t>
            </w:r>
            <w:r w:rsidR="00441C25" w:rsidRPr="00B95443">
              <w:rPr>
                <w:rFonts w:ascii="Myriad Pro" w:hAnsi="Myriad Pro" w:cstheme="majorBidi"/>
                <w:kern w:val="24"/>
                <w:sz w:val="22"/>
                <w:szCs w:val="22"/>
                <w:lang w:val="en-GB"/>
              </w:rPr>
              <w:t xml:space="preserve"> </w:t>
            </w:r>
            <w:r w:rsidRPr="00B95443">
              <w:rPr>
                <w:rFonts w:ascii="Myriad Pro" w:hAnsi="Myriad Pro" w:cstheme="majorBidi"/>
                <w:kern w:val="24"/>
                <w:sz w:val="22"/>
                <w:szCs w:val="22"/>
                <w:lang w:val="en-GB"/>
              </w:rPr>
              <w:t>contracts</w:t>
            </w:r>
            <w:r w:rsidRPr="00721134">
              <w:rPr>
                <w:rFonts w:ascii="Myriad Pro" w:hAnsi="Myriad Pro" w:cstheme="majorBidi"/>
                <w:kern w:val="24"/>
                <w:sz w:val="22"/>
                <w:szCs w:val="22"/>
                <w:lang w:val="en-GB"/>
              </w:rPr>
              <w:t xml:space="preserve"> </w:t>
            </w:r>
            <w:r w:rsidR="00262CF7" w:rsidRPr="00721134">
              <w:rPr>
                <w:rFonts w:ascii="Myriad Pro" w:hAnsi="Myriad Pro" w:cstheme="majorBidi"/>
                <w:kern w:val="24"/>
                <w:sz w:val="22"/>
                <w:szCs w:val="22"/>
                <w:lang w:val="en-GB"/>
              </w:rPr>
              <w:t>for archaeological</w:t>
            </w:r>
            <w:r w:rsidRPr="00721134">
              <w:rPr>
                <w:rFonts w:ascii="Myriad Pro" w:hAnsi="Myriad Pro" w:cstheme="majorBidi"/>
                <w:kern w:val="24"/>
                <w:sz w:val="22"/>
                <w:szCs w:val="22"/>
                <w:lang w:val="en-GB"/>
              </w:rPr>
              <w:t xml:space="preserve"> </w:t>
            </w:r>
            <w:r w:rsidR="00262CF7" w:rsidRPr="00721134">
              <w:rPr>
                <w:rFonts w:ascii="Myriad Pro" w:hAnsi="Myriad Pro" w:cstheme="majorBidi"/>
                <w:kern w:val="24"/>
                <w:sz w:val="22"/>
                <w:szCs w:val="22"/>
                <w:lang w:val="en-GB"/>
              </w:rPr>
              <w:t xml:space="preserve">survey/ </w:t>
            </w:r>
            <w:r w:rsidRPr="00721134">
              <w:rPr>
                <w:rFonts w:ascii="Myriad Pro" w:hAnsi="Myriad Pro" w:cstheme="majorBidi"/>
                <w:kern w:val="24"/>
                <w:sz w:val="22"/>
                <w:szCs w:val="22"/>
                <w:lang w:val="en-GB"/>
              </w:rPr>
              <w:t>investigation</w:t>
            </w:r>
            <w:r w:rsidR="00432117" w:rsidRPr="00721134">
              <w:rPr>
                <w:rFonts w:ascii="Myriad Pro" w:hAnsi="Myriad Pro" w:cstheme="majorBidi"/>
                <w:kern w:val="24"/>
                <w:sz w:val="22"/>
                <w:szCs w:val="22"/>
                <w:lang w:val="en-GB"/>
              </w:rPr>
              <w:t xml:space="preserve"> services</w:t>
            </w:r>
            <w:r w:rsidRPr="00721134">
              <w:rPr>
                <w:rFonts w:ascii="Myriad Pro" w:hAnsi="Myriad Pro" w:cstheme="majorBidi"/>
                <w:kern w:val="24"/>
                <w:sz w:val="22"/>
                <w:szCs w:val="22"/>
                <w:lang w:val="en-GB"/>
              </w:rPr>
              <w:t xml:space="preserve"> </w:t>
            </w:r>
            <w:r w:rsidR="00901C7C" w:rsidRPr="00721134">
              <w:rPr>
                <w:rFonts w:ascii="Myriad Pro" w:hAnsi="Myriad Pro" w:cstheme="majorBidi"/>
                <w:kern w:val="24"/>
                <w:sz w:val="22"/>
                <w:szCs w:val="22"/>
                <w:lang w:val="en-GB"/>
              </w:rPr>
              <w:t xml:space="preserve">in the </w:t>
            </w:r>
            <w:r w:rsidR="00617868" w:rsidRPr="00721134">
              <w:rPr>
                <w:rFonts w:ascii="Myriad Pro" w:hAnsi="Myriad Pro" w:cstheme="majorBidi"/>
                <w:kern w:val="24"/>
                <w:sz w:val="22"/>
                <w:szCs w:val="22"/>
                <w:lang w:val="en-GB"/>
              </w:rPr>
              <w:lastRenderedPageBreak/>
              <w:t xml:space="preserve">protection zone of </w:t>
            </w:r>
            <w:r w:rsidR="005021A7" w:rsidRPr="00721134">
              <w:rPr>
                <w:rFonts w:ascii="Myriad Pro" w:hAnsi="Myriad Pro" w:cstheme="majorBidi"/>
                <w:kern w:val="24"/>
                <w:sz w:val="22"/>
                <w:szCs w:val="22"/>
                <w:lang w:val="en-GB"/>
              </w:rPr>
              <w:t>the national cultural/ or archaeological monument</w:t>
            </w:r>
            <w:r w:rsidR="00376FED" w:rsidRPr="00721134">
              <w:rPr>
                <w:rStyle w:val="FootnoteReference"/>
                <w:rFonts w:ascii="Myriad Pro" w:hAnsi="Myriad Pro" w:cstheme="majorBidi"/>
                <w:kern w:val="24"/>
                <w:sz w:val="22"/>
                <w:szCs w:val="22"/>
                <w:lang w:val="en-GB"/>
              </w:rPr>
              <w:footnoteReference w:id="6"/>
            </w:r>
            <w:r w:rsidR="005021A7" w:rsidRPr="00721134">
              <w:rPr>
                <w:rFonts w:ascii="Myriad Pro" w:hAnsi="Myriad Pro" w:cstheme="majorBidi"/>
                <w:kern w:val="24"/>
                <w:sz w:val="22"/>
                <w:szCs w:val="22"/>
                <w:lang w:val="en-GB"/>
              </w:rPr>
              <w:t>.</w:t>
            </w:r>
          </w:p>
        </w:tc>
        <w:tc>
          <w:tcPr>
            <w:tcW w:w="4394" w:type="dxa"/>
          </w:tcPr>
          <w:p w14:paraId="6F253974" w14:textId="2A923FEB" w:rsidR="00541EEF" w:rsidRPr="00721134" w:rsidRDefault="00541EEF" w:rsidP="00A778DA">
            <w:pPr>
              <w:pStyle w:val="SLOList"/>
              <w:cnfStyle w:val="000000100000" w:firstRow="0" w:lastRow="0" w:firstColumn="0" w:lastColumn="0" w:oddVBand="0" w:evenVBand="0" w:oddHBand="1" w:evenHBand="0" w:firstRowFirstColumn="0" w:firstRowLastColumn="0" w:lastRowFirstColumn="0" w:lastRowLastColumn="0"/>
              <w:rPr>
                <w:rFonts w:ascii="Myriad Pro" w:hAnsi="Myriad Pro"/>
                <w:sz w:val="22"/>
                <w:szCs w:val="22"/>
              </w:rPr>
            </w:pPr>
            <w:r w:rsidRPr="00721134">
              <w:rPr>
                <w:rFonts w:ascii="Myriad Pro" w:hAnsi="Myriad Pro"/>
                <w:sz w:val="22"/>
                <w:szCs w:val="22"/>
              </w:rPr>
              <w:lastRenderedPageBreak/>
              <w:t xml:space="preserve">Filled in and signed Annex </w:t>
            </w:r>
            <w:proofErr w:type="gramStart"/>
            <w:r w:rsidR="00AB2D79" w:rsidRPr="00721134">
              <w:rPr>
                <w:rFonts w:ascii="Myriad Pro" w:hAnsi="Myriad Pro"/>
                <w:sz w:val="22"/>
                <w:szCs w:val="22"/>
              </w:rPr>
              <w:t>4</w:t>
            </w:r>
            <w:r w:rsidRPr="00721134">
              <w:rPr>
                <w:rFonts w:ascii="Myriad Pro" w:hAnsi="Myriad Pro"/>
                <w:sz w:val="22"/>
                <w:szCs w:val="22"/>
              </w:rPr>
              <w:t>;</w:t>
            </w:r>
            <w:proofErr w:type="gramEnd"/>
          </w:p>
          <w:p w14:paraId="4C661882" w14:textId="78472D37" w:rsidR="00FD5789" w:rsidRPr="00721134" w:rsidRDefault="00541EEF" w:rsidP="00A778DA">
            <w:pPr>
              <w:pStyle w:val="SLOList"/>
              <w:cnfStyle w:val="000000100000" w:firstRow="0" w:lastRow="0" w:firstColumn="0" w:lastColumn="0" w:oddVBand="0" w:evenVBand="0" w:oddHBand="1" w:evenHBand="0" w:firstRowFirstColumn="0" w:firstRowLastColumn="0" w:lastRowFirstColumn="0" w:lastRowLastColumn="0"/>
              <w:rPr>
                <w:rFonts w:ascii="Myriad Pro" w:hAnsi="Myriad Pro"/>
                <w:sz w:val="22"/>
                <w:szCs w:val="22"/>
              </w:rPr>
            </w:pPr>
            <w:r w:rsidRPr="00721134">
              <w:rPr>
                <w:rFonts w:ascii="Myriad Pro" w:hAnsi="Myriad Pro"/>
                <w:sz w:val="22"/>
                <w:szCs w:val="22"/>
              </w:rPr>
              <w:t xml:space="preserve">Copies of references from respective clients or similar documents, evidencing the </w:t>
            </w:r>
            <w:r w:rsidR="00482FAD" w:rsidRPr="00721134">
              <w:rPr>
                <w:rFonts w:ascii="Myriad Pro" w:hAnsi="Myriad Pro"/>
                <w:sz w:val="22"/>
                <w:szCs w:val="22"/>
              </w:rPr>
              <w:t>services provided by the Tenderer</w:t>
            </w:r>
            <w:r w:rsidRPr="00721134">
              <w:rPr>
                <w:rFonts w:ascii="Myriad Pro" w:hAnsi="Myriad Pro"/>
                <w:sz w:val="22"/>
                <w:szCs w:val="22"/>
              </w:rPr>
              <w:t>.</w:t>
            </w:r>
          </w:p>
        </w:tc>
      </w:tr>
    </w:tbl>
    <w:p w14:paraId="5E61A01A" w14:textId="7132D080" w:rsidR="00C806D2" w:rsidRDefault="00FD5789" w:rsidP="00C806D2">
      <w:pPr>
        <w:pStyle w:val="2ndlevelheading"/>
        <w:rPr>
          <w:sz w:val="22"/>
          <w:szCs w:val="22"/>
        </w:rPr>
      </w:pPr>
      <w:bookmarkStart w:id="282" w:name="_Ref480286708"/>
      <w:bookmarkStart w:id="283" w:name="_Toc504384558"/>
      <w:r w:rsidRPr="00721134">
        <w:rPr>
          <w:sz w:val="22"/>
          <w:szCs w:val="22"/>
        </w:rPr>
        <w:t>Team of Key experts</w:t>
      </w:r>
      <w:bookmarkEnd w:id="282"/>
      <w:bookmarkEnd w:id="283"/>
      <w:r w:rsidR="00C806D2">
        <w:rPr>
          <w:sz w:val="22"/>
          <w:szCs w:val="22"/>
        </w:rPr>
        <w:t xml:space="preserve"> </w:t>
      </w:r>
    </w:p>
    <w:p w14:paraId="1944B5FE" w14:textId="092B54D2" w:rsidR="00F20FB9" w:rsidRPr="00C806D2" w:rsidRDefault="00FD5789" w:rsidP="00C806D2">
      <w:pPr>
        <w:pStyle w:val="2ndlevelheading"/>
        <w:numPr>
          <w:ilvl w:val="0"/>
          <w:numId w:val="0"/>
        </w:numPr>
        <w:ind w:left="964"/>
        <w:rPr>
          <w:sz w:val="22"/>
          <w:szCs w:val="22"/>
        </w:rPr>
      </w:pPr>
      <w:r w:rsidRPr="00C806D2">
        <w:rPr>
          <w:b w:val="0"/>
          <w:sz w:val="22"/>
          <w:szCs w:val="22"/>
        </w:rPr>
        <w:t xml:space="preserve">The Tenderer shall propose </w:t>
      </w:r>
      <w:r w:rsidR="006F1482" w:rsidRPr="00C806D2">
        <w:rPr>
          <w:b w:val="0"/>
          <w:bCs/>
          <w:iCs/>
          <w:sz w:val="22"/>
          <w:szCs w:val="22"/>
        </w:rPr>
        <w:t>k</w:t>
      </w:r>
      <w:r w:rsidRPr="00C806D2">
        <w:rPr>
          <w:b w:val="0"/>
          <w:sz w:val="22"/>
          <w:szCs w:val="22"/>
        </w:rPr>
        <w:t>ey-expert named in the table below</w:t>
      </w:r>
      <w:r w:rsidR="006F1482" w:rsidRPr="00C806D2">
        <w:rPr>
          <w:sz w:val="22"/>
          <w:szCs w:val="22"/>
        </w:rPr>
        <w:t>.</w:t>
      </w:r>
      <w:r w:rsidRPr="00C806D2">
        <w:rPr>
          <w:b w:val="0"/>
          <w:sz w:val="22"/>
          <w:szCs w:val="22"/>
        </w:rPr>
        <w:t xml:space="preserve"> Key-expert shall meet all qualification requirements established in the table below. </w:t>
      </w:r>
    </w:p>
    <w:tbl>
      <w:tblPr>
        <w:tblW w:w="9351" w:type="dxa"/>
        <w:jc w:val="center"/>
        <w:tblBorders>
          <w:top w:val="single" w:sz="4" w:space="0" w:color="4472C4" w:themeColor="accent1"/>
          <w:left w:val="single" w:sz="4" w:space="0" w:color="4472C4" w:themeColor="accent1"/>
          <w:bottom w:val="single" w:sz="4" w:space="0" w:color="4472C4" w:themeColor="accent1"/>
          <w:right w:val="single" w:sz="4" w:space="0" w:color="4472C4" w:themeColor="accent1"/>
          <w:insideH w:val="single" w:sz="4" w:space="0" w:color="4472C4" w:themeColor="accent1"/>
          <w:insideV w:val="single" w:sz="4" w:space="0" w:color="4472C4" w:themeColor="accent1"/>
        </w:tblBorders>
        <w:tblCellMar>
          <w:left w:w="10" w:type="dxa"/>
          <w:right w:w="10" w:type="dxa"/>
        </w:tblCellMar>
        <w:tblLook w:val="04A0" w:firstRow="1" w:lastRow="0" w:firstColumn="1" w:lastColumn="0" w:noHBand="0" w:noVBand="1"/>
      </w:tblPr>
      <w:tblGrid>
        <w:gridCol w:w="1129"/>
        <w:gridCol w:w="1584"/>
        <w:gridCol w:w="2662"/>
        <w:gridCol w:w="3976"/>
      </w:tblGrid>
      <w:tr w:rsidR="007A2C37" w:rsidRPr="00721134" w14:paraId="30FBEA80" w14:textId="77777777" w:rsidTr="00A34433">
        <w:trPr>
          <w:jc w:val="center"/>
        </w:trPr>
        <w:tc>
          <w:tcPr>
            <w:tcW w:w="1129" w:type="dxa"/>
            <w:tcBorders>
              <w:right w:val="nil"/>
            </w:tcBorders>
            <w:shd w:val="clear" w:color="auto" w:fill="2F5496" w:themeFill="accent1" w:themeFillShade="BF"/>
            <w:tcMar>
              <w:top w:w="0" w:type="dxa"/>
              <w:left w:w="108" w:type="dxa"/>
              <w:bottom w:w="0" w:type="dxa"/>
              <w:right w:w="108" w:type="dxa"/>
            </w:tcMar>
            <w:vAlign w:val="center"/>
          </w:tcPr>
          <w:p w14:paraId="0C9B1D49" w14:textId="77777777" w:rsidR="00FD5789" w:rsidRPr="00721134" w:rsidRDefault="00FD5789" w:rsidP="00C806D2">
            <w:pPr>
              <w:pStyle w:val="SLONormal"/>
              <w:jc w:val="center"/>
              <w:rPr>
                <w:rFonts w:ascii="Myriad Pro" w:hAnsi="Myriad Pro" w:cstheme="majorBidi"/>
                <w:b/>
                <w:bCs/>
                <w:color w:val="FFFFFF" w:themeColor="background1"/>
                <w:kern w:val="24"/>
                <w:sz w:val="22"/>
                <w:szCs w:val="22"/>
              </w:rPr>
            </w:pPr>
            <w:r w:rsidRPr="00721134">
              <w:rPr>
                <w:rFonts w:ascii="Myriad Pro" w:hAnsi="Myriad Pro" w:cstheme="majorBidi"/>
                <w:b/>
                <w:bCs/>
                <w:color w:val="FFFFFF" w:themeColor="background1"/>
                <w:kern w:val="24"/>
                <w:sz w:val="22"/>
                <w:szCs w:val="22"/>
              </w:rPr>
              <w:t>No</w:t>
            </w:r>
          </w:p>
        </w:tc>
        <w:tc>
          <w:tcPr>
            <w:tcW w:w="1249" w:type="dxa"/>
            <w:tcBorders>
              <w:left w:val="nil"/>
              <w:right w:val="nil"/>
            </w:tcBorders>
            <w:shd w:val="clear" w:color="auto" w:fill="2F5496" w:themeFill="accent1" w:themeFillShade="BF"/>
            <w:tcMar>
              <w:top w:w="0" w:type="dxa"/>
              <w:left w:w="108" w:type="dxa"/>
              <w:bottom w:w="0" w:type="dxa"/>
              <w:right w:w="108" w:type="dxa"/>
            </w:tcMar>
          </w:tcPr>
          <w:p w14:paraId="35BF3B02" w14:textId="77777777" w:rsidR="00FD5789" w:rsidRPr="00721134" w:rsidRDefault="00FD5789" w:rsidP="00370C4D">
            <w:pPr>
              <w:pStyle w:val="SLONormal"/>
              <w:rPr>
                <w:rFonts w:ascii="Myriad Pro" w:hAnsi="Myriad Pro" w:cstheme="majorBidi"/>
                <w:b/>
                <w:bCs/>
                <w:color w:val="FFFFFF" w:themeColor="background1"/>
                <w:kern w:val="24"/>
                <w:sz w:val="22"/>
                <w:szCs w:val="22"/>
              </w:rPr>
            </w:pPr>
            <w:r w:rsidRPr="00721134">
              <w:rPr>
                <w:rFonts w:ascii="Myriad Pro" w:hAnsi="Myriad Pro" w:cstheme="majorBidi"/>
                <w:b/>
                <w:bCs/>
                <w:color w:val="FFFFFF" w:themeColor="background1"/>
                <w:kern w:val="24"/>
                <w:sz w:val="22"/>
                <w:szCs w:val="22"/>
              </w:rPr>
              <w:t>Field of expertise / Role</w:t>
            </w:r>
          </w:p>
        </w:tc>
        <w:tc>
          <w:tcPr>
            <w:tcW w:w="0" w:type="auto"/>
            <w:tcBorders>
              <w:left w:val="nil"/>
              <w:right w:val="nil"/>
            </w:tcBorders>
            <w:shd w:val="clear" w:color="auto" w:fill="2F5496" w:themeFill="accent1" w:themeFillShade="BF"/>
            <w:tcMar>
              <w:top w:w="0" w:type="dxa"/>
              <w:left w:w="108" w:type="dxa"/>
              <w:bottom w:w="0" w:type="dxa"/>
              <w:right w:w="108" w:type="dxa"/>
            </w:tcMar>
          </w:tcPr>
          <w:p w14:paraId="04478C21" w14:textId="77777777" w:rsidR="00FD5789" w:rsidRPr="00721134" w:rsidRDefault="00FD5789" w:rsidP="00370C4D">
            <w:pPr>
              <w:pStyle w:val="SLONormal"/>
              <w:rPr>
                <w:rFonts w:ascii="Myriad Pro" w:hAnsi="Myriad Pro" w:cstheme="majorBidi"/>
                <w:b/>
                <w:bCs/>
                <w:color w:val="FFFFFF" w:themeColor="background1"/>
                <w:kern w:val="24"/>
                <w:sz w:val="22"/>
                <w:szCs w:val="22"/>
              </w:rPr>
            </w:pPr>
            <w:r w:rsidRPr="00721134">
              <w:rPr>
                <w:rFonts w:ascii="Myriad Pro" w:hAnsi="Myriad Pro" w:cstheme="majorBidi"/>
                <w:b/>
                <w:bCs/>
                <w:color w:val="FFFFFF" w:themeColor="background1"/>
                <w:kern w:val="24"/>
                <w:sz w:val="22"/>
                <w:szCs w:val="22"/>
              </w:rPr>
              <w:t>Professional experience and qualification / education</w:t>
            </w:r>
          </w:p>
        </w:tc>
        <w:tc>
          <w:tcPr>
            <w:tcW w:w="3976" w:type="dxa"/>
            <w:tcBorders>
              <w:left w:val="nil"/>
            </w:tcBorders>
            <w:shd w:val="clear" w:color="auto" w:fill="2F5496" w:themeFill="accent1" w:themeFillShade="BF"/>
          </w:tcPr>
          <w:p w14:paraId="47D77DA4" w14:textId="77777777" w:rsidR="00FD5789" w:rsidRPr="00721134" w:rsidRDefault="00FD5789" w:rsidP="00370C4D">
            <w:pPr>
              <w:pStyle w:val="SLONormal"/>
              <w:rPr>
                <w:rFonts w:ascii="Myriad Pro" w:hAnsi="Myriad Pro" w:cstheme="majorBidi"/>
                <w:b/>
                <w:bCs/>
                <w:color w:val="FFFFFF" w:themeColor="background1"/>
                <w:kern w:val="24"/>
                <w:sz w:val="22"/>
                <w:szCs w:val="22"/>
              </w:rPr>
            </w:pPr>
            <w:r w:rsidRPr="00721134">
              <w:rPr>
                <w:rFonts w:ascii="Myriad Pro" w:hAnsi="Myriad Pro" w:cstheme="majorBidi"/>
                <w:b/>
                <w:bCs/>
                <w:color w:val="FFFFFF" w:themeColor="background1"/>
                <w:kern w:val="24"/>
                <w:sz w:val="22"/>
                <w:szCs w:val="22"/>
              </w:rPr>
              <w:t>Documents to be submitted</w:t>
            </w:r>
          </w:p>
        </w:tc>
      </w:tr>
      <w:tr w:rsidR="002D6AAC" w:rsidRPr="00721134" w14:paraId="7DFD5299" w14:textId="77777777" w:rsidTr="00A34433">
        <w:trPr>
          <w:jc w:val="center"/>
        </w:trPr>
        <w:tc>
          <w:tcPr>
            <w:tcW w:w="1129" w:type="dxa"/>
            <w:shd w:val="clear" w:color="auto" w:fill="auto"/>
            <w:tcMar>
              <w:top w:w="0" w:type="dxa"/>
              <w:left w:w="108" w:type="dxa"/>
              <w:bottom w:w="0" w:type="dxa"/>
              <w:right w:w="108" w:type="dxa"/>
            </w:tcMar>
            <w:vAlign w:val="center"/>
          </w:tcPr>
          <w:p w14:paraId="4B5FF5E2" w14:textId="4772FFFE" w:rsidR="00FD5789" w:rsidRPr="00A34433" w:rsidRDefault="00A34433" w:rsidP="00A34433">
            <w:pPr>
              <w:pStyle w:val="3rdlevelheading"/>
              <w:numPr>
                <w:ilvl w:val="0"/>
                <w:numId w:val="0"/>
              </w:numPr>
              <w:tabs>
                <w:tab w:val="left" w:pos="740"/>
                <w:tab w:val="num" w:pos="1674"/>
              </w:tabs>
              <w:jc w:val="center"/>
              <w:rPr>
                <w:b w:val="0"/>
                <w:bCs/>
                <w:i w:val="0"/>
                <w:iCs/>
                <w:sz w:val="22"/>
                <w:szCs w:val="22"/>
              </w:rPr>
            </w:pPr>
            <w:r w:rsidRPr="00A34433">
              <w:rPr>
                <w:b w:val="0"/>
                <w:bCs/>
                <w:i w:val="0"/>
                <w:iCs/>
                <w:sz w:val="22"/>
                <w:szCs w:val="22"/>
              </w:rPr>
              <w:t>8.5.1.</w:t>
            </w:r>
          </w:p>
        </w:tc>
        <w:tc>
          <w:tcPr>
            <w:tcW w:w="1249" w:type="dxa"/>
            <w:shd w:val="clear" w:color="auto" w:fill="auto"/>
            <w:tcMar>
              <w:top w:w="0" w:type="dxa"/>
              <w:left w:w="108" w:type="dxa"/>
              <w:bottom w:w="0" w:type="dxa"/>
              <w:right w:w="108" w:type="dxa"/>
            </w:tcMar>
            <w:vAlign w:val="center"/>
          </w:tcPr>
          <w:p w14:paraId="3B68C095" w14:textId="24E7D313" w:rsidR="00FD5789" w:rsidRPr="00721134" w:rsidRDefault="00217234" w:rsidP="00370C4D">
            <w:pPr>
              <w:pStyle w:val="ListParagraph"/>
              <w:spacing w:after="0"/>
              <w:ind w:left="0"/>
              <w:jc w:val="both"/>
              <w:rPr>
                <w:rFonts w:ascii="Myriad Pro" w:hAnsi="Myriad Pro"/>
                <w:lang w:val="en-GB"/>
              </w:rPr>
            </w:pPr>
            <w:r w:rsidRPr="00721134">
              <w:rPr>
                <w:rStyle w:val="normaltextrun"/>
                <w:rFonts w:ascii="Myriad Pro" w:hAnsi="Myriad Pro"/>
                <w:lang w:val="en-GB"/>
              </w:rPr>
              <w:t>Archaeological investigation manager</w:t>
            </w:r>
          </w:p>
        </w:tc>
        <w:tc>
          <w:tcPr>
            <w:tcW w:w="0" w:type="auto"/>
            <w:shd w:val="clear" w:color="auto" w:fill="auto"/>
            <w:tcMar>
              <w:top w:w="0" w:type="dxa"/>
              <w:left w:w="108" w:type="dxa"/>
              <w:bottom w:w="0" w:type="dxa"/>
              <w:right w:w="108" w:type="dxa"/>
            </w:tcMar>
            <w:vAlign w:val="center"/>
          </w:tcPr>
          <w:p w14:paraId="517A2364" w14:textId="3AB66AB4" w:rsidR="002334E8" w:rsidRPr="00721134" w:rsidRDefault="00642E38" w:rsidP="00510B52">
            <w:pPr>
              <w:ind w:hanging="5"/>
              <w:jc w:val="both"/>
              <w:rPr>
                <w:rFonts w:ascii="Myriad Pro" w:hAnsi="Myriad Pro"/>
                <w:lang w:val="en-GB"/>
              </w:rPr>
            </w:pPr>
            <w:r w:rsidRPr="00721134">
              <w:rPr>
                <w:rFonts w:ascii="Myriad Pro" w:hAnsi="Myriad Pro"/>
                <w:lang w:val="en-GB"/>
              </w:rPr>
              <w:t>a)</w:t>
            </w:r>
            <w:r w:rsidR="00510B52" w:rsidRPr="00721134">
              <w:rPr>
                <w:rFonts w:ascii="Myriad Pro" w:hAnsi="Myriad Pro"/>
                <w:lang w:val="en-GB"/>
              </w:rPr>
              <w:t xml:space="preserve"> </w:t>
            </w:r>
            <w:r w:rsidR="009D3E46" w:rsidRPr="00721134">
              <w:rPr>
                <w:rFonts w:ascii="Myriad Pro" w:hAnsi="Myriad Pro"/>
                <w:lang w:val="en-GB"/>
              </w:rPr>
              <w:t>1)</w:t>
            </w:r>
            <w:r w:rsidR="009D3E46" w:rsidRPr="00721134">
              <w:rPr>
                <w:rFonts w:ascii="Myriad Pro" w:hAnsi="Myriad Pro"/>
                <w:lang w:val="en-GB"/>
              </w:rPr>
              <w:tab/>
              <w:t>At least bachelor’s degree (or equivalent</w:t>
            </w:r>
            <w:bookmarkStart w:id="284" w:name="_Ref516644898"/>
            <w:r w:rsidR="00537911" w:rsidRPr="00721134">
              <w:rPr>
                <w:rStyle w:val="FootnoteReference"/>
                <w:rFonts w:ascii="Myriad Pro" w:hAnsi="Myriad Pro"/>
                <w:lang w:val="en-GB"/>
              </w:rPr>
              <w:footnoteReference w:id="7"/>
            </w:r>
            <w:bookmarkEnd w:id="284"/>
            <w:r w:rsidR="009D3E46" w:rsidRPr="00721134">
              <w:rPr>
                <w:rFonts w:ascii="Myriad Pro" w:hAnsi="Myriad Pro"/>
                <w:lang w:val="en-GB"/>
              </w:rPr>
              <w:t xml:space="preserve">) in </w:t>
            </w:r>
            <w:r w:rsidR="00E64BFA">
              <w:rPr>
                <w:rFonts w:ascii="Myriad Pro" w:hAnsi="Myriad Pro"/>
                <w:lang w:val="en-GB"/>
              </w:rPr>
              <w:t>humanities</w:t>
            </w:r>
            <w:r w:rsidR="00305AD5">
              <w:rPr>
                <w:rFonts w:ascii="Myriad Pro" w:hAnsi="Myriad Pro"/>
                <w:lang w:val="en-GB"/>
              </w:rPr>
              <w:t xml:space="preserve"> (history</w:t>
            </w:r>
            <w:r w:rsidR="00C81B4C">
              <w:rPr>
                <w:rFonts w:ascii="Myriad Pro" w:hAnsi="Myriad Pro"/>
                <w:lang w:val="en-GB"/>
              </w:rPr>
              <w:t xml:space="preserve"> or </w:t>
            </w:r>
            <w:r w:rsidR="00305AD5">
              <w:rPr>
                <w:rFonts w:ascii="Myriad Pro" w:hAnsi="Myriad Pro"/>
                <w:lang w:val="en-GB"/>
              </w:rPr>
              <w:t>archaeology</w:t>
            </w:r>
            <w:r w:rsidR="007D61E2">
              <w:rPr>
                <w:rFonts w:ascii="Myriad Pro" w:hAnsi="Myriad Pro"/>
                <w:lang w:val="en-GB"/>
              </w:rPr>
              <w:t xml:space="preserve"> </w:t>
            </w:r>
            <w:r w:rsidR="00C81B4C">
              <w:rPr>
                <w:rFonts w:ascii="Myriad Pro" w:hAnsi="Myriad Pro"/>
                <w:lang w:val="en-GB"/>
              </w:rPr>
              <w:t xml:space="preserve">or </w:t>
            </w:r>
            <w:r w:rsidR="007D61E2">
              <w:rPr>
                <w:rFonts w:ascii="Myriad Pro" w:hAnsi="Myriad Pro"/>
                <w:lang w:val="en-GB"/>
              </w:rPr>
              <w:t>etc.</w:t>
            </w:r>
            <w:proofErr w:type="gramStart"/>
            <w:r w:rsidR="007D61E2">
              <w:rPr>
                <w:rFonts w:ascii="Myriad Pro" w:hAnsi="Myriad Pro"/>
                <w:lang w:val="en-GB"/>
              </w:rPr>
              <w:t>)</w:t>
            </w:r>
            <w:r w:rsidR="009D3E46" w:rsidRPr="00721134">
              <w:rPr>
                <w:rFonts w:ascii="Myriad Pro" w:hAnsi="Myriad Pro"/>
                <w:lang w:val="en-GB"/>
              </w:rPr>
              <w:t>;</w:t>
            </w:r>
            <w:proofErr w:type="gramEnd"/>
          </w:p>
          <w:p w14:paraId="4D4A37D3" w14:textId="4C841640" w:rsidR="00CA6442" w:rsidRPr="00721134" w:rsidRDefault="00CA6442" w:rsidP="00CA6442">
            <w:pPr>
              <w:jc w:val="both"/>
              <w:rPr>
                <w:rFonts w:ascii="Myriad Pro" w:hAnsi="Myriad Pro"/>
                <w:lang w:val="en-GB"/>
              </w:rPr>
            </w:pPr>
            <w:r w:rsidRPr="00721134">
              <w:rPr>
                <w:rFonts w:ascii="Myriad Pro" w:hAnsi="Myriad Pro"/>
                <w:lang w:val="en-GB"/>
              </w:rPr>
              <w:t xml:space="preserve">b) </w:t>
            </w:r>
            <w:r w:rsidR="00EC1EC9">
              <w:rPr>
                <w:rFonts w:ascii="Myriad Pro" w:hAnsi="Myriad Pro"/>
                <w:lang w:val="en-GB"/>
              </w:rPr>
              <w:t>Excellent</w:t>
            </w:r>
            <w:r w:rsidRPr="00721134">
              <w:rPr>
                <w:rFonts w:ascii="Myriad Pro" w:hAnsi="Myriad Pro"/>
                <w:lang w:val="en-GB"/>
              </w:rPr>
              <w:t xml:space="preserve"> (at least </w:t>
            </w:r>
            <w:r w:rsidR="00301148">
              <w:rPr>
                <w:rFonts w:ascii="Myriad Pro" w:hAnsi="Myriad Pro"/>
                <w:lang w:val="en-GB"/>
              </w:rPr>
              <w:t>C1</w:t>
            </w:r>
            <w:r w:rsidRPr="00721134">
              <w:rPr>
                <w:rFonts w:ascii="Myriad Pro" w:hAnsi="Myriad Pro"/>
                <w:lang w:val="en-GB"/>
              </w:rPr>
              <w:t xml:space="preserve"> Level) verbal, written and presentation </w:t>
            </w:r>
            <w:r w:rsidR="00F85375">
              <w:rPr>
                <w:rFonts w:ascii="Myriad Pro" w:hAnsi="Myriad Pro"/>
                <w:lang w:val="en-GB"/>
              </w:rPr>
              <w:t>Latvian</w:t>
            </w:r>
            <w:r w:rsidRPr="00721134">
              <w:rPr>
                <w:rFonts w:ascii="Myriad Pro" w:hAnsi="Myriad Pro"/>
                <w:lang w:val="en-GB"/>
              </w:rPr>
              <w:t xml:space="preserve"> language skills – (based on Common European Framework of Reference for Languages) in communication, presentation, </w:t>
            </w:r>
            <w:proofErr w:type="gramStart"/>
            <w:r w:rsidRPr="00721134">
              <w:rPr>
                <w:rFonts w:ascii="Myriad Pro" w:hAnsi="Myriad Pro"/>
                <w:lang w:val="en-GB"/>
              </w:rPr>
              <w:t>negotiation</w:t>
            </w:r>
            <w:proofErr w:type="gramEnd"/>
            <w:r w:rsidRPr="00721134">
              <w:rPr>
                <w:rFonts w:ascii="Myriad Pro" w:hAnsi="Myriad Pro"/>
                <w:lang w:val="en-GB"/>
              </w:rPr>
              <w:t xml:space="preserve"> and report writing, particularly in the specific areas of his expertise.</w:t>
            </w:r>
          </w:p>
          <w:p w14:paraId="4FFFBE34" w14:textId="2ABACFE9" w:rsidR="00FD5789" w:rsidRPr="00721134" w:rsidRDefault="00EC1EC9" w:rsidP="002334E8">
            <w:pPr>
              <w:jc w:val="both"/>
              <w:rPr>
                <w:rFonts w:ascii="Myriad Pro" w:hAnsi="Myriad Pro"/>
                <w:lang w:val="en-GB"/>
              </w:rPr>
            </w:pPr>
            <w:r>
              <w:rPr>
                <w:rFonts w:ascii="Myriad Pro" w:hAnsi="Myriad Pro"/>
                <w:lang w:val="en-GB"/>
              </w:rPr>
              <w:t>c</w:t>
            </w:r>
            <w:r w:rsidR="002334E8" w:rsidRPr="00721134">
              <w:rPr>
                <w:rFonts w:ascii="Myriad Pro" w:hAnsi="Myriad Pro"/>
                <w:lang w:val="en-GB"/>
              </w:rPr>
              <w:t xml:space="preserve">) </w:t>
            </w:r>
            <w:r w:rsidR="00577352" w:rsidRPr="00721134">
              <w:rPr>
                <w:rFonts w:ascii="Myriad Pro" w:hAnsi="Myriad Pro"/>
                <w:lang w:val="en-GB"/>
              </w:rPr>
              <w:t xml:space="preserve">Very good (at least B2 Level) verbal, written and presentation English language skills – (based on Common European Framework of Reference for Languages) in communication, presentation, </w:t>
            </w:r>
            <w:proofErr w:type="gramStart"/>
            <w:r w:rsidR="00577352" w:rsidRPr="00721134">
              <w:rPr>
                <w:rFonts w:ascii="Myriad Pro" w:hAnsi="Myriad Pro"/>
                <w:lang w:val="en-GB"/>
              </w:rPr>
              <w:t>negotiation</w:t>
            </w:r>
            <w:proofErr w:type="gramEnd"/>
            <w:r w:rsidR="00577352" w:rsidRPr="00721134">
              <w:rPr>
                <w:rFonts w:ascii="Myriad Pro" w:hAnsi="Myriad Pro"/>
                <w:lang w:val="en-GB"/>
              </w:rPr>
              <w:t xml:space="preserve"> and report writing, particularly in the specific areas of his expertise</w:t>
            </w:r>
            <w:r w:rsidR="002334E8" w:rsidRPr="00721134">
              <w:rPr>
                <w:rFonts w:ascii="Myriad Pro" w:hAnsi="Myriad Pro"/>
                <w:lang w:val="en-GB"/>
              </w:rPr>
              <w:t>.</w:t>
            </w:r>
          </w:p>
          <w:p w14:paraId="5FE95140" w14:textId="5B64AE4A" w:rsidR="00A321DF" w:rsidRDefault="00EC1EC9" w:rsidP="002334E8">
            <w:pPr>
              <w:jc w:val="both"/>
              <w:rPr>
                <w:rFonts w:ascii="Myriad Pro" w:hAnsi="Myriad Pro"/>
                <w:lang w:val="en-GB"/>
              </w:rPr>
            </w:pPr>
            <w:r>
              <w:rPr>
                <w:rFonts w:ascii="Myriad Pro" w:hAnsi="Myriad Pro"/>
                <w:lang w:val="en-GB"/>
              </w:rPr>
              <w:t>d</w:t>
            </w:r>
            <w:r w:rsidR="005C4CAD" w:rsidRPr="00721134">
              <w:rPr>
                <w:rFonts w:ascii="Myriad Pro" w:hAnsi="Myriad Pro"/>
                <w:lang w:val="en-GB"/>
              </w:rPr>
              <w:t xml:space="preserve">) </w:t>
            </w:r>
            <w:r w:rsidR="00026F7C" w:rsidRPr="00721134">
              <w:rPr>
                <w:rFonts w:ascii="Myriad Pro" w:hAnsi="Myriad Pro"/>
                <w:lang w:val="en-GB"/>
              </w:rPr>
              <w:t>W</w:t>
            </w:r>
            <w:r w:rsidR="00026F7C" w:rsidRPr="00721134">
              <w:rPr>
                <w:rFonts w:ascii="Myriad Pro" w:hAnsi="Myriad Pro" w:cstheme="majorBidi"/>
                <w:kern w:val="24"/>
                <w:lang w:val="en-GB"/>
              </w:rPr>
              <w:t>ithin the last </w:t>
            </w:r>
            <w:r w:rsidR="00026F7C" w:rsidRPr="00B95443">
              <w:rPr>
                <w:rFonts w:ascii="Myriad Pro" w:hAnsi="Myriad Pro" w:cstheme="majorBidi"/>
                <w:kern w:val="24"/>
                <w:lang w:val="en-GB"/>
              </w:rPr>
              <w:t>5 (five)</w:t>
            </w:r>
            <w:r w:rsidR="00026F7C" w:rsidRPr="00721134">
              <w:rPr>
                <w:rFonts w:ascii="Myriad Pro" w:hAnsi="Myriad Pro" w:cstheme="majorBidi"/>
                <w:kern w:val="24"/>
                <w:lang w:val="en-GB"/>
              </w:rPr>
              <w:t xml:space="preserve"> years before the date of submission of the tender (202</w:t>
            </w:r>
            <w:r w:rsidR="003A3340" w:rsidRPr="00721134">
              <w:rPr>
                <w:rFonts w:ascii="Myriad Pro" w:hAnsi="Myriad Pro" w:cstheme="majorBidi"/>
                <w:kern w:val="24"/>
                <w:lang w:val="en-GB"/>
              </w:rPr>
              <w:t>2</w:t>
            </w:r>
            <w:r w:rsidR="00026F7C" w:rsidRPr="00721134">
              <w:rPr>
                <w:rFonts w:ascii="Myriad Pro" w:hAnsi="Myriad Pro" w:cstheme="majorBidi"/>
                <w:kern w:val="24"/>
                <w:lang w:val="en-GB"/>
              </w:rPr>
              <w:t>, 20</w:t>
            </w:r>
            <w:r w:rsidR="003A3340" w:rsidRPr="00721134">
              <w:rPr>
                <w:rFonts w:ascii="Myriad Pro" w:hAnsi="Myriad Pro" w:cstheme="majorBidi"/>
                <w:kern w:val="24"/>
                <w:lang w:val="en-GB"/>
              </w:rPr>
              <w:t>21</w:t>
            </w:r>
            <w:r w:rsidR="00026F7C" w:rsidRPr="00721134">
              <w:rPr>
                <w:rFonts w:ascii="Myriad Pro" w:hAnsi="Myriad Pro" w:cstheme="majorBidi"/>
                <w:kern w:val="24"/>
                <w:lang w:val="en-GB"/>
              </w:rPr>
              <w:t>, 20</w:t>
            </w:r>
            <w:r w:rsidR="003A3340" w:rsidRPr="00721134">
              <w:rPr>
                <w:rFonts w:ascii="Myriad Pro" w:hAnsi="Myriad Pro" w:cstheme="majorBidi"/>
                <w:kern w:val="24"/>
                <w:lang w:val="en-GB"/>
              </w:rPr>
              <w:t>20</w:t>
            </w:r>
            <w:r w:rsidR="00026F7C" w:rsidRPr="00721134">
              <w:rPr>
                <w:rFonts w:ascii="Myriad Pro" w:hAnsi="Myriad Pro" w:cstheme="majorBidi"/>
                <w:kern w:val="24"/>
                <w:lang w:val="en-GB"/>
              </w:rPr>
              <w:t>, 201</w:t>
            </w:r>
            <w:r w:rsidR="003A3340" w:rsidRPr="00721134">
              <w:rPr>
                <w:rFonts w:ascii="Myriad Pro" w:hAnsi="Myriad Pro" w:cstheme="majorBidi"/>
                <w:kern w:val="24"/>
                <w:lang w:val="en-GB"/>
              </w:rPr>
              <w:t>9</w:t>
            </w:r>
            <w:r w:rsidR="00026F7C" w:rsidRPr="00721134">
              <w:rPr>
                <w:rFonts w:ascii="Myriad Pro" w:hAnsi="Myriad Pro" w:cstheme="majorBidi"/>
                <w:kern w:val="24"/>
                <w:lang w:val="en-GB"/>
              </w:rPr>
              <w:t>, 201</w:t>
            </w:r>
            <w:r w:rsidR="003A3340" w:rsidRPr="00721134">
              <w:rPr>
                <w:rFonts w:ascii="Myriad Pro" w:hAnsi="Myriad Pro" w:cstheme="majorBidi"/>
                <w:kern w:val="24"/>
                <w:lang w:val="en-GB"/>
              </w:rPr>
              <w:t>8</w:t>
            </w:r>
            <w:r w:rsidR="00026F7C" w:rsidRPr="00721134">
              <w:rPr>
                <w:rFonts w:ascii="Myriad Pro" w:hAnsi="Myriad Pro" w:cstheme="majorBidi"/>
                <w:kern w:val="24"/>
                <w:lang w:val="en-GB"/>
              </w:rPr>
              <w:t xml:space="preserve"> and 202</w:t>
            </w:r>
            <w:r w:rsidR="003A3340" w:rsidRPr="00721134">
              <w:rPr>
                <w:rFonts w:ascii="Myriad Pro" w:hAnsi="Myriad Pro" w:cstheme="majorBidi"/>
                <w:kern w:val="24"/>
                <w:lang w:val="en-GB"/>
              </w:rPr>
              <w:t>3</w:t>
            </w:r>
            <w:r w:rsidR="00026F7C" w:rsidRPr="00721134">
              <w:rPr>
                <w:rFonts w:ascii="Myriad Pro" w:hAnsi="Myriad Pro" w:cstheme="majorBidi"/>
                <w:kern w:val="24"/>
                <w:lang w:val="en-GB"/>
              </w:rPr>
              <w:t xml:space="preserve"> till the </w:t>
            </w:r>
            <w:r w:rsidR="00026F7C" w:rsidRPr="00721134">
              <w:rPr>
                <w:rFonts w:ascii="Myriad Pro" w:hAnsi="Myriad Pro" w:cstheme="majorBidi"/>
                <w:kern w:val="24"/>
                <w:lang w:val="en-GB"/>
              </w:rPr>
              <w:lastRenderedPageBreak/>
              <w:t xml:space="preserve">submission of the tender) </w:t>
            </w:r>
            <w:r w:rsidR="00E03DD7" w:rsidRPr="00721134">
              <w:rPr>
                <w:rFonts w:ascii="Myriad Pro" w:hAnsi="Myriad Pro" w:cstheme="majorBidi"/>
                <w:kern w:val="24"/>
                <w:lang w:val="en-GB"/>
              </w:rPr>
              <w:t>h</w:t>
            </w:r>
            <w:r w:rsidR="00273C13" w:rsidRPr="00721134">
              <w:rPr>
                <w:rFonts w:ascii="Myriad Pro" w:hAnsi="Myriad Pro"/>
                <w:lang w:val="en-GB"/>
              </w:rPr>
              <w:t xml:space="preserve">as </w:t>
            </w:r>
            <w:r w:rsidR="009003EC" w:rsidRPr="00721134">
              <w:rPr>
                <w:rFonts w:ascii="Myriad Pro" w:hAnsi="Myriad Pro"/>
                <w:lang w:val="en-GB"/>
              </w:rPr>
              <w:t>supervised archaeological</w:t>
            </w:r>
            <w:r w:rsidR="007E6D0E" w:rsidRPr="00721134">
              <w:rPr>
                <w:rFonts w:ascii="Myriad Pro" w:hAnsi="Myriad Pro"/>
                <w:lang w:val="en-GB"/>
              </w:rPr>
              <w:t xml:space="preserve"> investigation </w:t>
            </w:r>
            <w:r w:rsidR="009003EC" w:rsidRPr="00721134">
              <w:rPr>
                <w:rFonts w:ascii="Myriad Pro" w:hAnsi="Myriad Pro"/>
                <w:lang w:val="en-GB"/>
              </w:rPr>
              <w:t xml:space="preserve">works </w:t>
            </w:r>
            <w:r w:rsidR="00FE00C8" w:rsidRPr="00721134">
              <w:rPr>
                <w:rFonts w:ascii="Myriad Pro" w:hAnsi="Myriad Pro"/>
                <w:lang w:val="en-GB"/>
              </w:rPr>
              <w:t xml:space="preserve">within at least </w:t>
            </w:r>
            <w:r w:rsidR="009A0B51" w:rsidRPr="00B95443">
              <w:rPr>
                <w:rFonts w:ascii="Myriad Pro" w:hAnsi="Myriad Pro"/>
                <w:lang w:val="en-GB"/>
              </w:rPr>
              <w:t>2</w:t>
            </w:r>
            <w:r w:rsidR="00FE00C8" w:rsidRPr="00B95443">
              <w:rPr>
                <w:rFonts w:ascii="Myriad Pro" w:hAnsi="Myriad Pro"/>
                <w:lang w:val="en-GB"/>
              </w:rPr>
              <w:t xml:space="preserve"> (two)</w:t>
            </w:r>
            <w:r w:rsidR="00FE00C8" w:rsidRPr="00721134">
              <w:rPr>
                <w:rFonts w:ascii="Myriad Pro" w:hAnsi="Myriad Pro"/>
                <w:lang w:val="en-GB"/>
              </w:rPr>
              <w:t xml:space="preserve"> separate archaeological</w:t>
            </w:r>
            <w:r w:rsidR="00B95443">
              <w:rPr>
                <w:rFonts w:ascii="Myriad Pro" w:hAnsi="Myriad Pro"/>
                <w:lang w:val="en-GB"/>
              </w:rPr>
              <w:t xml:space="preserve"> </w:t>
            </w:r>
            <w:r w:rsidR="00FE00C8" w:rsidRPr="00721134">
              <w:rPr>
                <w:rFonts w:ascii="Myriad Pro" w:hAnsi="Myriad Pro"/>
                <w:lang w:val="en-GB"/>
              </w:rPr>
              <w:t>investigation projects</w:t>
            </w:r>
            <w:r w:rsidR="00FE00C8">
              <w:rPr>
                <w:rFonts w:ascii="Myriad Pro" w:hAnsi="Myriad Pro"/>
                <w:lang w:val="en-GB"/>
              </w:rPr>
              <w:t xml:space="preserve"> </w:t>
            </w:r>
            <w:r w:rsidR="00173AA0">
              <w:rPr>
                <w:rFonts w:ascii="Myriad Pro" w:hAnsi="Myriad Pro"/>
                <w:lang w:val="en-GB"/>
              </w:rPr>
              <w:t>in</w:t>
            </w:r>
            <w:r w:rsidR="00397FAA">
              <w:rPr>
                <w:rFonts w:ascii="Myriad Pro" w:hAnsi="Myriad Pro"/>
                <w:lang w:val="en-GB"/>
              </w:rPr>
              <w:t xml:space="preserve"> </w:t>
            </w:r>
            <w:r w:rsidR="009003EC" w:rsidRPr="00721134">
              <w:rPr>
                <w:rFonts w:ascii="Myriad Pro" w:hAnsi="Myriad Pro"/>
                <w:lang w:val="en-GB"/>
              </w:rPr>
              <w:t xml:space="preserve">protection zone of national </w:t>
            </w:r>
            <w:r w:rsidR="00AB36C0" w:rsidRPr="00721134">
              <w:rPr>
                <w:rFonts w:ascii="Myriad Pro" w:hAnsi="Myriad Pro"/>
                <w:lang w:val="en-GB"/>
              </w:rPr>
              <w:t xml:space="preserve">archaeological </w:t>
            </w:r>
            <w:r w:rsidR="009A71C0" w:rsidRPr="00721134">
              <w:rPr>
                <w:rFonts w:ascii="Myriad Pro" w:hAnsi="Myriad Pro"/>
                <w:lang w:val="en-GB"/>
              </w:rPr>
              <w:t>monument</w:t>
            </w:r>
            <w:r w:rsidR="00A321DF">
              <w:rPr>
                <w:rFonts w:ascii="Myriad Pro" w:hAnsi="Myriad Pro"/>
                <w:lang w:val="en-GB"/>
              </w:rPr>
              <w:t xml:space="preserve"> in any of the following objects:</w:t>
            </w:r>
          </w:p>
          <w:p w14:paraId="43544B29" w14:textId="77777777" w:rsidR="00FE00C8" w:rsidRDefault="00CE75D2" w:rsidP="002334E8">
            <w:pPr>
              <w:jc w:val="both"/>
              <w:rPr>
                <w:rFonts w:ascii="Myriad Pro" w:hAnsi="Myriad Pro"/>
                <w:lang w:val="en-GB"/>
              </w:rPr>
            </w:pPr>
            <w:r w:rsidRPr="00721134">
              <w:rPr>
                <w:rFonts w:ascii="Myriad Pro" w:hAnsi="Myriad Pro"/>
                <w:lang w:val="en-GB"/>
              </w:rPr>
              <w:t xml:space="preserve"> </w:t>
            </w:r>
            <w:r w:rsidR="00FE00C8">
              <w:rPr>
                <w:rFonts w:ascii="Myriad Pro" w:hAnsi="Myriad Pro"/>
                <w:lang w:val="en-GB"/>
              </w:rPr>
              <w:t xml:space="preserve">a) </w:t>
            </w:r>
            <w:r w:rsidR="009A5ACA" w:rsidRPr="00721134">
              <w:rPr>
                <w:rFonts w:ascii="Myriad Pro" w:hAnsi="Myriad Pro"/>
                <w:lang w:val="en-GB"/>
              </w:rPr>
              <w:t xml:space="preserve">ancient places (up to and including the 13th </w:t>
            </w:r>
            <w:proofErr w:type="gramStart"/>
            <w:r w:rsidR="009A5ACA" w:rsidRPr="00721134">
              <w:rPr>
                <w:rFonts w:ascii="Myriad Pro" w:hAnsi="Myriad Pro"/>
                <w:lang w:val="en-GB"/>
              </w:rPr>
              <w:t>century</w:t>
            </w:r>
            <w:r w:rsidR="00FE00C8">
              <w:rPr>
                <w:rFonts w:ascii="Myriad Pro" w:hAnsi="Myriad Pro"/>
                <w:lang w:val="en-GB"/>
              </w:rPr>
              <w:t>;</w:t>
            </w:r>
            <w:proofErr w:type="gramEnd"/>
          </w:p>
          <w:p w14:paraId="0FCD6AAF" w14:textId="77777777" w:rsidR="00F73FA2" w:rsidRDefault="00FE00C8" w:rsidP="002334E8">
            <w:pPr>
              <w:jc w:val="both"/>
              <w:rPr>
                <w:rFonts w:ascii="Myriad Pro" w:hAnsi="Myriad Pro"/>
                <w:lang w:val="en-GB"/>
              </w:rPr>
            </w:pPr>
            <w:r>
              <w:rPr>
                <w:rFonts w:ascii="Myriad Pro" w:hAnsi="Myriad Pro"/>
                <w:lang w:val="en-GB"/>
              </w:rPr>
              <w:t xml:space="preserve">b) </w:t>
            </w:r>
            <w:r w:rsidR="009051B9" w:rsidRPr="00721134">
              <w:rPr>
                <w:rFonts w:ascii="Myriad Pro" w:hAnsi="Myriad Pro"/>
                <w:lang w:val="en-GB"/>
              </w:rPr>
              <w:t>castles, their places, fortifications (up to and including the 17th century)</w:t>
            </w:r>
            <w:r w:rsidR="00033DF3" w:rsidRPr="00721134">
              <w:rPr>
                <w:rFonts w:ascii="Myriad Pro" w:hAnsi="Myriad Pro"/>
                <w:lang w:val="en-GB"/>
              </w:rPr>
              <w:t>,</w:t>
            </w:r>
          </w:p>
          <w:p w14:paraId="6DE6807D" w14:textId="77777777" w:rsidR="005C4CAD" w:rsidRDefault="00F73FA2" w:rsidP="002334E8">
            <w:pPr>
              <w:jc w:val="both"/>
              <w:rPr>
                <w:rFonts w:ascii="Myriad Pro" w:hAnsi="Myriad Pro"/>
                <w:lang w:val="en-GB"/>
              </w:rPr>
            </w:pPr>
            <w:r>
              <w:rPr>
                <w:rFonts w:ascii="Myriad Pro" w:hAnsi="Myriad Pro"/>
                <w:lang w:val="en-GB"/>
              </w:rPr>
              <w:t>c)</w:t>
            </w:r>
            <w:r w:rsidR="009051B9" w:rsidRPr="00721134">
              <w:rPr>
                <w:rFonts w:ascii="Myriad Pro" w:hAnsi="Myriad Pro"/>
                <w:lang w:val="en-GB"/>
              </w:rPr>
              <w:t xml:space="preserve"> </w:t>
            </w:r>
            <w:r w:rsidR="00CC2550" w:rsidRPr="00721134">
              <w:rPr>
                <w:rFonts w:ascii="Myriad Pro" w:hAnsi="Myriad Pro"/>
                <w:lang w:val="en-GB"/>
              </w:rPr>
              <w:t>historical cultural layers of cities (up to and including the 18th century</w:t>
            </w:r>
            <w:proofErr w:type="gramStart"/>
            <w:r w:rsidR="00CC2550" w:rsidRPr="00721134">
              <w:rPr>
                <w:rFonts w:ascii="Myriad Pro" w:hAnsi="Myriad Pro"/>
                <w:lang w:val="en-GB"/>
              </w:rPr>
              <w:t>)</w:t>
            </w:r>
            <w:r w:rsidR="005B1492">
              <w:rPr>
                <w:rFonts w:ascii="Myriad Pro" w:hAnsi="Myriad Pro"/>
                <w:lang w:val="en-GB"/>
              </w:rPr>
              <w:t>;</w:t>
            </w:r>
            <w:proofErr w:type="gramEnd"/>
          </w:p>
          <w:p w14:paraId="0B4BDC0F" w14:textId="0840DA84" w:rsidR="005B1492" w:rsidRPr="00721134" w:rsidRDefault="005B1492" w:rsidP="002334E8">
            <w:pPr>
              <w:jc w:val="both"/>
              <w:rPr>
                <w:rFonts w:ascii="Myriad Pro" w:hAnsi="Myriad Pro"/>
                <w:lang w:val="en-GB"/>
              </w:rPr>
            </w:pPr>
            <w:r>
              <w:rPr>
                <w:rFonts w:ascii="Myriad Pro" w:hAnsi="Myriad Pro"/>
                <w:lang w:val="en-GB"/>
              </w:rPr>
              <w:t xml:space="preserve">d) </w:t>
            </w:r>
            <w:r w:rsidRPr="005B1492">
              <w:rPr>
                <w:rFonts w:ascii="Myriad Pro" w:hAnsi="Myriad Pro"/>
                <w:lang w:val="en-GB"/>
              </w:rPr>
              <w:t>ancient places of worship, created by transforming the terrain, and for which there are reports of finds or a cultural layer in them (up to the 18th century inclusive)</w:t>
            </w:r>
            <w:r>
              <w:rPr>
                <w:rFonts w:ascii="Myriad Pro" w:hAnsi="Myriad Pro"/>
                <w:lang w:val="en-GB"/>
              </w:rPr>
              <w:t>.</w:t>
            </w:r>
          </w:p>
        </w:tc>
        <w:tc>
          <w:tcPr>
            <w:tcW w:w="3976" w:type="dxa"/>
          </w:tcPr>
          <w:p w14:paraId="5231E645" w14:textId="685F7D80" w:rsidR="000E2180" w:rsidRPr="00FE5897" w:rsidRDefault="000E2180" w:rsidP="009C1B94">
            <w:pPr>
              <w:pStyle w:val="SLOList"/>
              <w:ind w:left="189"/>
              <w:rPr>
                <w:rFonts w:ascii="Myriad Pro" w:hAnsi="Myriad Pro"/>
                <w:sz w:val="22"/>
                <w:szCs w:val="22"/>
              </w:rPr>
            </w:pPr>
            <w:r>
              <w:rPr>
                <w:rFonts w:ascii="Myriad Pro" w:hAnsi="Myriad Pro"/>
                <w:sz w:val="22"/>
                <w:szCs w:val="22"/>
              </w:rPr>
              <w:lastRenderedPageBreak/>
              <w:t xml:space="preserve">- </w:t>
            </w:r>
            <w:r w:rsidR="00FE5897" w:rsidRPr="00FE5897">
              <w:rPr>
                <w:rFonts w:ascii="Myriad Pro" w:hAnsi="Myriad Pro"/>
                <w:sz w:val="22"/>
                <w:szCs w:val="22"/>
              </w:rPr>
              <w:t>A copy of a diploma provin</w:t>
            </w:r>
            <w:r w:rsidR="009C1B94">
              <w:rPr>
                <w:rFonts w:ascii="Myriad Pro" w:hAnsi="Myriad Pro"/>
                <w:sz w:val="22"/>
                <w:szCs w:val="22"/>
              </w:rPr>
              <w:t xml:space="preserve">g </w:t>
            </w:r>
            <w:r w:rsidR="00FE5897" w:rsidRPr="00FE5897">
              <w:rPr>
                <w:rFonts w:ascii="Myriad Pro" w:hAnsi="Myriad Pro"/>
                <w:sz w:val="22"/>
                <w:szCs w:val="22"/>
              </w:rPr>
              <w:t xml:space="preserve">relevant level of </w:t>
            </w:r>
            <w:proofErr w:type="gramStart"/>
            <w:r w:rsidR="00FE5897" w:rsidRPr="00FE5897">
              <w:rPr>
                <w:rFonts w:ascii="Myriad Pro" w:hAnsi="Myriad Pro"/>
                <w:sz w:val="22"/>
                <w:szCs w:val="22"/>
              </w:rPr>
              <w:t>education</w:t>
            </w:r>
            <w:r w:rsidR="00D1652B" w:rsidRPr="00FE5897">
              <w:rPr>
                <w:rFonts w:ascii="Myriad Pro" w:hAnsi="Myriad Pro"/>
                <w:sz w:val="22"/>
                <w:szCs w:val="22"/>
              </w:rPr>
              <w:t>;</w:t>
            </w:r>
            <w:proofErr w:type="gramEnd"/>
          </w:p>
          <w:p w14:paraId="293B9627" w14:textId="346D9626" w:rsidR="00EE58FF" w:rsidRPr="00721134" w:rsidRDefault="00FD5789" w:rsidP="00EE58FF">
            <w:pPr>
              <w:pStyle w:val="SLOList"/>
              <w:numPr>
                <w:ilvl w:val="0"/>
                <w:numId w:val="0"/>
              </w:numPr>
              <w:ind w:left="189"/>
              <w:rPr>
                <w:rFonts w:ascii="Myriad Pro" w:hAnsi="Myriad Pro"/>
                <w:sz w:val="22"/>
                <w:szCs w:val="22"/>
              </w:rPr>
            </w:pPr>
            <w:r w:rsidRPr="00721134">
              <w:rPr>
                <w:rFonts w:ascii="Myriad Pro" w:hAnsi="Myriad Pro"/>
                <w:sz w:val="22"/>
                <w:szCs w:val="22"/>
              </w:rPr>
              <w:t xml:space="preserve">- Filled and signed Annex </w:t>
            </w:r>
            <w:r w:rsidR="00AB2D79" w:rsidRPr="00721134">
              <w:rPr>
                <w:rFonts w:ascii="Myriad Pro" w:hAnsi="Myriad Pro"/>
                <w:sz w:val="22"/>
                <w:szCs w:val="22"/>
              </w:rPr>
              <w:t>5</w:t>
            </w:r>
            <w:r w:rsidR="00EE58FF">
              <w:rPr>
                <w:rFonts w:ascii="Myriad Pro" w:hAnsi="Myriad Pro"/>
                <w:sz w:val="22"/>
                <w:szCs w:val="22"/>
              </w:rPr>
              <w:t>.</w:t>
            </w:r>
          </w:p>
          <w:p w14:paraId="09EDAC72" w14:textId="3B29C1BE" w:rsidR="00FD5789" w:rsidRPr="00721134" w:rsidRDefault="00FD5789" w:rsidP="0018016B">
            <w:pPr>
              <w:pStyle w:val="SLOList"/>
              <w:numPr>
                <w:ilvl w:val="0"/>
                <w:numId w:val="0"/>
              </w:numPr>
              <w:ind w:left="357" w:right="136" w:hanging="171"/>
              <w:rPr>
                <w:rFonts w:ascii="Myriad Pro" w:hAnsi="Myriad Pro"/>
                <w:sz w:val="22"/>
                <w:szCs w:val="22"/>
              </w:rPr>
            </w:pPr>
          </w:p>
        </w:tc>
      </w:tr>
    </w:tbl>
    <w:p w14:paraId="7B461C9E" w14:textId="462634EB" w:rsidR="007D63AF" w:rsidRPr="00721134" w:rsidRDefault="00CD12EA" w:rsidP="00B900EA">
      <w:pPr>
        <w:numPr>
          <w:ilvl w:val="1"/>
          <w:numId w:val="29"/>
        </w:numPr>
        <w:spacing w:before="120" w:after="120" w:line="240" w:lineRule="auto"/>
        <w:ind w:left="567" w:right="-2" w:hanging="567"/>
        <w:jc w:val="both"/>
        <w:outlineLvl w:val="1"/>
        <w:rPr>
          <w:rFonts w:ascii="Myriad Pro" w:hAnsi="Myriad Pro" w:cstheme="majorBidi"/>
          <w:kern w:val="24"/>
          <w:lang w:val="en-GB"/>
        </w:rPr>
      </w:pPr>
      <w:bookmarkStart w:id="285" w:name="_Toc493844670"/>
      <w:bookmarkStart w:id="286" w:name="_Ref530001094"/>
      <w:proofErr w:type="gramStart"/>
      <w:r w:rsidRPr="00721134">
        <w:rPr>
          <w:rFonts w:ascii="Myriad Pro" w:hAnsi="Myriad Pro" w:cstheme="majorBidi"/>
          <w:kern w:val="24"/>
          <w:lang w:val="en-GB"/>
        </w:rPr>
        <w:t>I</w:t>
      </w:r>
      <w:r w:rsidR="007D63AF" w:rsidRPr="00721134">
        <w:rPr>
          <w:rFonts w:ascii="Myriad Pro" w:hAnsi="Myriad Pro" w:cstheme="majorBidi"/>
          <w:kern w:val="24"/>
          <w:lang w:val="en-GB"/>
        </w:rPr>
        <w:t>n order to</w:t>
      </w:r>
      <w:proofErr w:type="gramEnd"/>
      <w:r w:rsidR="007D63AF" w:rsidRPr="00721134">
        <w:rPr>
          <w:rFonts w:ascii="Myriad Pro" w:hAnsi="Myriad Pro" w:cstheme="majorBidi"/>
          <w:kern w:val="24"/>
          <w:lang w:val="en-GB"/>
        </w:rPr>
        <w:t xml:space="preserve"> comply with the selection requirements for the Tenderers relating to the technical and professional ability</w:t>
      </w:r>
      <w:r w:rsidR="00FA1C92" w:rsidRPr="00721134">
        <w:rPr>
          <w:rFonts w:ascii="Myriad Pro" w:hAnsi="Myriad Pro" w:cstheme="majorBidi"/>
          <w:kern w:val="24"/>
          <w:lang w:val="en-GB"/>
        </w:rPr>
        <w:t xml:space="preserve"> (including key experts)</w:t>
      </w:r>
      <w:r w:rsidR="007D63AF" w:rsidRPr="00721134">
        <w:rPr>
          <w:rFonts w:ascii="Myriad Pro" w:hAnsi="Myriad Pro" w:cstheme="majorBidi"/>
          <w:kern w:val="24"/>
          <w:lang w:val="en-GB"/>
        </w:rPr>
        <w:t>, the Tenderer may rely upon the capabilities of other persons</w:t>
      </w:r>
      <w:r w:rsidR="007B02E0" w:rsidRPr="00721134">
        <w:rPr>
          <w:rFonts w:ascii="Myriad Pro" w:hAnsi="Myriad Pro" w:cstheme="majorBidi"/>
          <w:kern w:val="24"/>
          <w:lang w:val="en-GB"/>
        </w:rPr>
        <w:t xml:space="preserve">, </w:t>
      </w:r>
      <w:r w:rsidR="007D63AF" w:rsidRPr="00721134">
        <w:rPr>
          <w:rFonts w:ascii="Myriad Pro" w:hAnsi="Myriad Pro" w:cstheme="majorBidi"/>
          <w:kern w:val="24"/>
          <w:lang w:val="en-GB"/>
        </w:rPr>
        <w:t>regardless of the legal nature of their mutual relationship</w:t>
      </w:r>
      <w:r w:rsidR="0027501E" w:rsidRPr="00721134">
        <w:rPr>
          <w:rFonts w:ascii="Myriad Pro" w:hAnsi="Myriad Pro" w:cstheme="majorBidi"/>
          <w:kern w:val="24"/>
          <w:lang w:val="en-GB"/>
        </w:rPr>
        <w:t xml:space="preserve"> and </w:t>
      </w:r>
      <w:r w:rsidR="009E68C3" w:rsidRPr="00721134">
        <w:rPr>
          <w:rFonts w:ascii="Myriad Pro" w:hAnsi="Myriad Pro" w:cstheme="majorBidi"/>
          <w:kern w:val="24"/>
          <w:lang w:val="en-GB"/>
        </w:rPr>
        <w:t xml:space="preserve">for the fulfilment of the Contract may involve </w:t>
      </w:r>
      <w:r w:rsidR="00283FD3" w:rsidRPr="00721134">
        <w:rPr>
          <w:rFonts w:ascii="Myriad Pro" w:hAnsi="Myriad Pro" w:cstheme="majorBidi"/>
          <w:kern w:val="24"/>
          <w:lang w:val="en-GB"/>
        </w:rPr>
        <w:t>s</w:t>
      </w:r>
      <w:r w:rsidR="009E68C3" w:rsidRPr="00721134">
        <w:rPr>
          <w:rFonts w:ascii="Myriad Pro" w:hAnsi="Myriad Pro" w:cstheme="majorBidi"/>
          <w:kern w:val="24"/>
          <w:lang w:val="en-GB"/>
        </w:rPr>
        <w:t>ub-contractors. In this case</w:t>
      </w:r>
      <w:r w:rsidR="007D63AF" w:rsidRPr="00721134">
        <w:rPr>
          <w:rFonts w:ascii="Myriad Pro" w:hAnsi="Myriad Pro" w:cstheme="majorBidi"/>
          <w:kern w:val="24"/>
          <w:lang w:val="en-GB"/>
        </w:rPr>
        <w:t>:</w:t>
      </w:r>
    </w:p>
    <w:p w14:paraId="4BC4C84B" w14:textId="28AAB1EB" w:rsidR="007D63AF" w:rsidRPr="00721134" w:rsidRDefault="007D63AF" w:rsidP="00B900EA">
      <w:pPr>
        <w:numPr>
          <w:ilvl w:val="2"/>
          <w:numId w:val="29"/>
        </w:numPr>
        <w:spacing w:before="120" w:after="120" w:line="240" w:lineRule="auto"/>
        <w:ind w:left="567" w:right="-2" w:hanging="567"/>
        <w:jc w:val="both"/>
        <w:outlineLvl w:val="2"/>
        <w:rPr>
          <w:rFonts w:ascii="Myriad Pro" w:hAnsi="Myriad Pro" w:cstheme="majorBidi"/>
          <w:kern w:val="24"/>
          <w:lang w:val="en-GB"/>
        </w:rPr>
      </w:pPr>
      <w:r w:rsidRPr="00721134">
        <w:rPr>
          <w:rFonts w:ascii="Myriad Pro" w:hAnsi="Myriad Pro" w:cstheme="majorBidi"/>
          <w:kern w:val="24"/>
          <w:lang w:val="en-GB"/>
        </w:rPr>
        <w:t xml:space="preserve">The </w:t>
      </w:r>
      <w:r w:rsidR="00FA1C92" w:rsidRPr="00721134">
        <w:rPr>
          <w:rFonts w:ascii="Myriad Pro" w:hAnsi="Myriad Pro" w:cstheme="majorBidi"/>
          <w:kern w:val="24"/>
          <w:lang w:val="en-GB"/>
        </w:rPr>
        <w:t>Tenderer</w:t>
      </w:r>
      <w:r w:rsidRPr="00721134">
        <w:rPr>
          <w:rFonts w:ascii="Myriad Pro" w:hAnsi="Myriad Pro" w:cstheme="majorBidi"/>
          <w:kern w:val="24"/>
          <w:lang w:val="en-GB"/>
        </w:rPr>
        <w:t xml:space="preserve"> indicates:</w:t>
      </w:r>
    </w:p>
    <w:p w14:paraId="5744B87E" w14:textId="17CD8207" w:rsidR="007D63AF" w:rsidRPr="00721134" w:rsidRDefault="007D63AF" w:rsidP="00B900EA">
      <w:pPr>
        <w:numPr>
          <w:ilvl w:val="3"/>
          <w:numId w:val="29"/>
        </w:numPr>
        <w:spacing w:before="120" w:after="120" w:line="240" w:lineRule="auto"/>
        <w:ind w:right="-2"/>
        <w:jc w:val="both"/>
        <w:outlineLvl w:val="2"/>
        <w:rPr>
          <w:rFonts w:ascii="Myriad Pro" w:hAnsi="Myriad Pro" w:cstheme="majorBidi"/>
          <w:kern w:val="24"/>
          <w:lang w:val="en-GB"/>
        </w:rPr>
      </w:pPr>
      <w:r w:rsidRPr="00721134">
        <w:rPr>
          <w:rFonts w:ascii="Myriad Pro" w:hAnsi="Myriad Pro" w:cstheme="majorBidi"/>
          <w:kern w:val="24"/>
          <w:lang w:val="en-GB"/>
        </w:rPr>
        <w:t xml:space="preserve">in the </w:t>
      </w:r>
      <w:r w:rsidR="00FA1C92" w:rsidRPr="00721134">
        <w:rPr>
          <w:rFonts w:ascii="Myriad Pro" w:hAnsi="Myriad Pro" w:cstheme="majorBidi"/>
          <w:kern w:val="24"/>
          <w:lang w:val="en-GB"/>
        </w:rPr>
        <w:t>Proposal</w:t>
      </w:r>
      <w:r w:rsidRPr="00721134">
        <w:rPr>
          <w:rFonts w:ascii="Myriad Pro" w:hAnsi="Myriad Pro" w:cstheme="majorBidi"/>
          <w:kern w:val="24"/>
          <w:lang w:val="en-GB"/>
        </w:rPr>
        <w:t xml:space="preserve"> all </w:t>
      </w:r>
      <w:r w:rsidRPr="00721134">
        <w:rPr>
          <w:rFonts w:ascii="Myriad Pro" w:hAnsi="Myriad Pro" w:cstheme="majorBidi"/>
          <w:b/>
          <w:bCs/>
          <w:kern w:val="24"/>
          <w:lang w:val="en-GB"/>
        </w:rPr>
        <w:t>persons upon whose capabilities it relies</w:t>
      </w:r>
      <w:r w:rsidR="000739C9" w:rsidRPr="00721134">
        <w:rPr>
          <w:rFonts w:ascii="Myriad Pro" w:hAnsi="Myriad Pro" w:cstheme="majorBidi"/>
          <w:kern w:val="24"/>
          <w:lang w:val="en-GB"/>
        </w:rPr>
        <w:t xml:space="preserve"> and </w:t>
      </w:r>
      <w:r w:rsidR="000739C9" w:rsidRPr="00721134">
        <w:rPr>
          <w:rFonts w:ascii="Myriad Pro" w:hAnsi="Myriad Pro" w:cstheme="majorBidi"/>
          <w:b/>
          <w:bCs/>
          <w:kern w:val="24"/>
          <w:lang w:val="en-GB"/>
        </w:rPr>
        <w:t>sub-contractors</w:t>
      </w:r>
      <w:r w:rsidRPr="00721134">
        <w:rPr>
          <w:rFonts w:ascii="Myriad Pro" w:hAnsi="Myriad Pro" w:cstheme="majorBidi"/>
          <w:kern w:val="24"/>
          <w:lang w:val="en-GB"/>
        </w:rPr>
        <w:t xml:space="preserve"> by filling in the </w:t>
      </w:r>
      <w:proofErr w:type="gramStart"/>
      <w:r w:rsidRPr="00721134">
        <w:rPr>
          <w:rFonts w:ascii="Myriad Pro" w:hAnsi="Myriad Pro" w:cstheme="majorBidi"/>
          <w:kern w:val="24"/>
          <w:lang w:val="en-GB"/>
        </w:rPr>
        <w:t>table</w:t>
      </w:r>
      <w:proofErr w:type="gramEnd"/>
      <w:r w:rsidRPr="00721134">
        <w:rPr>
          <w:rFonts w:ascii="Myriad Pro" w:hAnsi="Myriad Pro" w:cstheme="majorBidi"/>
          <w:kern w:val="24"/>
          <w:lang w:val="en-GB"/>
        </w:rPr>
        <w:t xml:space="preserve"> which is attached as Annex No 3, fills necessary information in E-Tenders system</w:t>
      </w:r>
    </w:p>
    <w:p w14:paraId="02668C0C" w14:textId="77777777" w:rsidR="007D63AF" w:rsidRPr="00721134" w:rsidRDefault="007D63AF" w:rsidP="007D63AF">
      <w:pPr>
        <w:spacing w:before="120" w:after="120"/>
        <w:ind w:left="1928" w:right="-2"/>
        <w:jc w:val="both"/>
        <w:outlineLvl w:val="2"/>
        <w:rPr>
          <w:rFonts w:ascii="Myriad Pro" w:hAnsi="Myriad Pro" w:cstheme="majorBidi"/>
          <w:kern w:val="24"/>
          <w:lang w:val="en-GB"/>
        </w:rPr>
      </w:pPr>
      <w:r w:rsidRPr="00721134">
        <w:rPr>
          <w:rFonts w:ascii="Myriad Pro" w:hAnsi="Myriad Pro" w:cstheme="majorBidi"/>
          <w:kern w:val="24"/>
          <w:lang w:val="en-GB"/>
        </w:rPr>
        <w:t xml:space="preserve"> and</w:t>
      </w:r>
    </w:p>
    <w:p w14:paraId="2FB83774" w14:textId="52E25AE0" w:rsidR="00A12653" w:rsidRPr="00721134" w:rsidRDefault="007D63AF" w:rsidP="00B900EA">
      <w:pPr>
        <w:numPr>
          <w:ilvl w:val="3"/>
          <w:numId w:val="29"/>
        </w:numPr>
        <w:spacing w:before="120" w:after="120" w:line="240" w:lineRule="auto"/>
        <w:ind w:right="-2"/>
        <w:jc w:val="both"/>
        <w:outlineLvl w:val="2"/>
        <w:rPr>
          <w:rFonts w:ascii="Myriad Pro" w:hAnsi="Myriad Pro" w:cstheme="majorBidi"/>
          <w:kern w:val="24"/>
          <w:lang w:val="en-GB"/>
        </w:rPr>
      </w:pPr>
      <w:r w:rsidRPr="00721134">
        <w:rPr>
          <w:rFonts w:ascii="Myriad Pro" w:hAnsi="Myriad Pro" w:cstheme="majorBidi"/>
          <w:kern w:val="24"/>
          <w:lang w:val="en-GB"/>
        </w:rPr>
        <w:t xml:space="preserve">proves to the Contracting Authority that the </w:t>
      </w:r>
      <w:r w:rsidR="00FA1C92" w:rsidRPr="00721134">
        <w:rPr>
          <w:rFonts w:ascii="Myriad Pro" w:hAnsi="Myriad Pro" w:cstheme="majorBidi"/>
          <w:kern w:val="24"/>
          <w:lang w:val="en-GB"/>
        </w:rPr>
        <w:t xml:space="preserve">Tenderer </w:t>
      </w:r>
      <w:r w:rsidRPr="00721134">
        <w:rPr>
          <w:rFonts w:ascii="Myriad Pro" w:hAnsi="Myriad Pro" w:cstheme="majorBidi"/>
          <w:kern w:val="24"/>
          <w:lang w:val="en-GB"/>
        </w:rPr>
        <w:t xml:space="preserve">will have available all the necessary resources for the fulfilment of the Contract, by submitting a signed confirmation or agreement on cooperation and passing of resources to the </w:t>
      </w:r>
      <w:r w:rsidR="00B451DD" w:rsidRPr="00721134">
        <w:rPr>
          <w:rFonts w:ascii="Myriad Pro" w:hAnsi="Myriad Pro" w:cstheme="majorBidi"/>
          <w:kern w:val="24"/>
          <w:lang w:val="en-GB"/>
        </w:rPr>
        <w:t>Tenderer</w:t>
      </w:r>
      <w:r w:rsidRPr="00721134">
        <w:rPr>
          <w:rFonts w:ascii="Myriad Pro" w:hAnsi="Myriad Pro" w:cstheme="majorBidi"/>
          <w:kern w:val="24"/>
          <w:lang w:val="en-GB"/>
        </w:rPr>
        <w:t xml:space="preserve"> between such persons and the </w:t>
      </w:r>
      <w:r w:rsidR="00B451DD" w:rsidRPr="00721134">
        <w:rPr>
          <w:rFonts w:ascii="Myriad Pro" w:hAnsi="Myriad Pro" w:cstheme="majorBidi"/>
          <w:kern w:val="24"/>
          <w:lang w:val="en-GB"/>
        </w:rPr>
        <w:t>Tenderer</w:t>
      </w:r>
      <w:r w:rsidRPr="00721134">
        <w:rPr>
          <w:rFonts w:ascii="Myriad Pro" w:hAnsi="Myriad Pro" w:cstheme="majorBidi"/>
          <w:kern w:val="24"/>
          <w:lang w:val="en-GB"/>
        </w:rPr>
        <w:t xml:space="preserve">. The confirmations and agreements on cooperation and passing of resources can be replaced by the </w:t>
      </w:r>
      <w:r w:rsidR="00B451DD" w:rsidRPr="00721134">
        <w:rPr>
          <w:rFonts w:ascii="Myriad Pro" w:hAnsi="Myriad Pro" w:cstheme="majorBidi"/>
          <w:kern w:val="24"/>
          <w:lang w:val="en-GB"/>
        </w:rPr>
        <w:t>Tenderer</w:t>
      </w:r>
      <w:r w:rsidRPr="00721134">
        <w:rPr>
          <w:rFonts w:ascii="Myriad Pro" w:hAnsi="Myriad Pro" w:cstheme="majorBidi"/>
          <w:kern w:val="24"/>
          <w:lang w:val="en-GB"/>
        </w:rPr>
        <w:t xml:space="preserve"> with any other type of documents with which the </w:t>
      </w:r>
      <w:r w:rsidR="00B451DD" w:rsidRPr="00721134">
        <w:rPr>
          <w:rFonts w:ascii="Myriad Pro" w:hAnsi="Myriad Pro" w:cstheme="majorBidi"/>
          <w:kern w:val="24"/>
          <w:lang w:val="en-GB"/>
        </w:rPr>
        <w:t>Tenderer</w:t>
      </w:r>
      <w:r w:rsidRPr="00721134">
        <w:rPr>
          <w:rFonts w:ascii="Myriad Pro" w:hAnsi="Myriad Pro" w:cstheme="majorBidi"/>
          <w:kern w:val="24"/>
          <w:lang w:val="en-GB"/>
        </w:rPr>
        <w:t xml:space="preserve"> is able to prove that the necessary resources will be available to the </w:t>
      </w:r>
      <w:r w:rsidR="00B451DD" w:rsidRPr="00721134">
        <w:rPr>
          <w:rFonts w:ascii="Myriad Pro" w:hAnsi="Myriad Pro" w:cstheme="majorBidi"/>
          <w:kern w:val="24"/>
          <w:lang w:val="en-GB"/>
        </w:rPr>
        <w:t>Tenderer</w:t>
      </w:r>
      <w:r w:rsidRPr="00721134">
        <w:rPr>
          <w:rFonts w:ascii="Myriad Pro" w:hAnsi="Myriad Pro" w:cstheme="majorBidi"/>
          <w:kern w:val="24"/>
          <w:lang w:val="en-GB"/>
        </w:rPr>
        <w:t xml:space="preserve"> and will be used during the term of fulfilment of the Contract.</w:t>
      </w:r>
      <w:r w:rsidR="00A12653" w:rsidRPr="00721134">
        <w:rPr>
          <w:rFonts w:ascii="Myriad Pro" w:hAnsi="Myriad Pro" w:cstheme="majorBidi"/>
          <w:kern w:val="24"/>
          <w:lang w:val="en-GB"/>
        </w:rPr>
        <w:t xml:space="preserve"> </w:t>
      </w:r>
    </w:p>
    <w:p w14:paraId="24B49531" w14:textId="159ABDA2" w:rsidR="007D63AF" w:rsidRPr="00721134" w:rsidRDefault="00A12653" w:rsidP="00A12653">
      <w:pPr>
        <w:spacing w:before="120" w:after="120" w:line="240" w:lineRule="auto"/>
        <w:ind w:left="1928" w:right="-2"/>
        <w:jc w:val="both"/>
        <w:outlineLvl w:val="2"/>
        <w:rPr>
          <w:rFonts w:ascii="Myriad Pro" w:hAnsi="Myriad Pro" w:cstheme="majorBidi"/>
          <w:kern w:val="24"/>
          <w:lang w:val="en-GB"/>
        </w:rPr>
      </w:pPr>
      <w:r w:rsidRPr="00721134">
        <w:rPr>
          <w:rFonts w:ascii="Myriad Pro" w:hAnsi="Myriad Pro" w:cstheme="majorBidi"/>
          <w:kern w:val="24"/>
          <w:lang w:val="en-GB"/>
        </w:rPr>
        <w:lastRenderedPageBreak/>
        <w:t xml:space="preserve">Documents on cooperation and passing of resources </w:t>
      </w:r>
      <w:proofErr w:type="gramStart"/>
      <w:r w:rsidRPr="00721134">
        <w:rPr>
          <w:rFonts w:ascii="Myriad Pro" w:hAnsi="Myriad Pro" w:cstheme="majorBidi"/>
          <w:kern w:val="24"/>
          <w:lang w:val="en-GB"/>
        </w:rPr>
        <w:t>have to</w:t>
      </w:r>
      <w:proofErr w:type="gramEnd"/>
      <w:r w:rsidRPr="00721134">
        <w:rPr>
          <w:rFonts w:ascii="Myriad Pro" w:hAnsi="Myriad Pro" w:cstheme="majorBidi"/>
          <w:kern w:val="24"/>
          <w:lang w:val="en-GB"/>
        </w:rPr>
        <w:t xml:space="preserve"> be sufficient to prove to the Contracting Authority that the Tenderer will have the ability to fulfil the Contract, as well as that during the validity of the Contract the Tenderer will in fact use the resources of such person upon whose capabilities the Tenderer relies.</w:t>
      </w:r>
    </w:p>
    <w:p w14:paraId="1651B1DD" w14:textId="3AB29FCD" w:rsidR="005837D5" w:rsidRPr="00721134" w:rsidRDefault="005837D5" w:rsidP="00B900EA">
      <w:pPr>
        <w:numPr>
          <w:ilvl w:val="1"/>
          <w:numId w:val="29"/>
        </w:numPr>
        <w:spacing w:before="120" w:after="120" w:line="240" w:lineRule="auto"/>
        <w:ind w:left="567" w:right="-2" w:hanging="567"/>
        <w:jc w:val="both"/>
        <w:outlineLvl w:val="1"/>
        <w:rPr>
          <w:rFonts w:ascii="Myriad Pro" w:hAnsi="Myriad Pro" w:cstheme="majorBidi"/>
          <w:kern w:val="24"/>
          <w:lang w:val="en-GB"/>
        </w:rPr>
      </w:pPr>
      <w:r w:rsidRPr="00721134">
        <w:rPr>
          <w:rFonts w:ascii="Myriad Pro" w:hAnsi="Myriad Pro" w:cstheme="majorBidi"/>
          <w:kern w:val="24"/>
          <w:lang w:val="en-GB"/>
        </w:rPr>
        <w:t xml:space="preserve">The total value of the services to be provided by the subcontractor shall be determined, </w:t>
      </w:r>
      <w:proofErr w:type="gramStart"/>
      <w:r w:rsidRPr="00721134">
        <w:rPr>
          <w:rFonts w:ascii="Myriad Pro" w:hAnsi="Myriad Pro" w:cstheme="majorBidi"/>
          <w:kern w:val="24"/>
          <w:lang w:val="en-GB"/>
        </w:rPr>
        <w:t>taking into account</w:t>
      </w:r>
      <w:proofErr w:type="gramEnd"/>
      <w:r w:rsidRPr="00721134">
        <w:rPr>
          <w:rFonts w:ascii="Myriad Pro" w:hAnsi="Myriad Pro" w:cstheme="majorBidi"/>
          <w:kern w:val="24"/>
          <w:lang w:val="en-GB"/>
        </w:rPr>
        <w:t xml:space="preserve"> the value of the services to be provided by the subcontractor and by all associate undertakings thereof within the scope of the relevant procurement. </w:t>
      </w:r>
      <w:r w:rsidR="000D0863" w:rsidRPr="00721134">
        <w:rPr>
          <w:rFonts w:ascii="Myriad Pro" w:hAnsi="Myriad Pro" w:cstheme="majorBidi"/>
          <w:kern w:val="24"/>
          <w:lang w:val="en-GB"/>
        </w:rPr>
        <w:t>The</w:t>
      </w:r>
      <w:r w:rsidRPr="00721134">
        <w:rPr>
          <w:rFonts w:ascii="Myriad Pro" w:hAnsi="Myriad Pro" w:cstheme="majorBidi"/>
          <w:kern w:val="24"/>
          <w:lang w:val="en-GB"/>
        </w:rPr>
        <w:t xml:space="preserve"> associate undertaking shall be considered to be the capital company in which, in accordance with the laws and regulations governing the status of group of companies, the subcontractor has a decisive influence, or which has a decisive influence in the subcontractor, or a capital company in which another company has the decisive </w:t>
      </w:r>
      <w:proofErr w:type="gramStart"/>
      <w:r w:rsidRPr="00721134">
        <w:rPr>
          <w:rFonts w:ascii="Myriad Pro" w:hAnsi="Myriad Pro" w:cstheme="majorBidi"/>
          <w:kern w:val="24"/>
          <w:lang w:val="en-GB"/>
        </w:rPr>
        <w:t>influence</w:t>
      </w:r>
      <w:proofErr w:type="gramEnd"/>
      <w:r w:rsidRPr="00721134">
        <w:rPr>
          <w:rFonts w:ascii="Myriad Pro" w:hAnsi="Myriad Pro" w:cstheme="majorBidi"/>
          <w:kern w:val="24"/>
          <w:lang w:val="en-GB"/>
        </w:rPr>
        <w:t xml:space="preserve"> and which concurrently has a decisive influence in the relevant subcontractor</w:t>
      </w:r>
      <w:r w:rsidR="000D0863" w:rsidRPr="00721134">
        <w:rPr>
          <w:rFonts w:ascii="Myriad Pro" w:hAnsi="Myriad Pro" w:cstheme="majorBidi"/>
          <w:kern w:val="24"/>
          <w:lang w:val="en-GB"/>
        </w:rPr>
        <w:t>.</w:t>
      </w:r>
    </w:p>
    <w:p w14:paraId="3ECC3831" w14:textId="2776DEE5" w:rsidR="007D63AF" w:rsidRPr="00721134" w:rsidRDefault="007D63AF" w:rsidP="00B900EA">
      <w:pPr>
        <w:numPr>
          <w:ilvl w:val="1"/>
          <w:numId w:val="29"/>
        </w:numPr>
        <w:spacing w:before="120" w:after="120" w:line="240" w:lineRule="auto"/>
        <w:ind w:left="567" w:right="-2" w:hanging="567"/>
        <w:jc w:val="both"/>
        <w:outlineLvl w:val="1"/>
        <w:rPr>
          <w:rFonts w:ascii="Myriad Pro" w:hAnsi="Myriad Pro" w:cstheme="majorBidi"/>
          <w:kern w:val="24"/>
          <w:lang w:val="en-GB"/>
        </w:rPr>
      </w:pPr>
      <w:r w:rsidRPr="00721134">
        <w:rPr>
          <w:rFonts w:ascii="Myriad Pro" w:hAnsi="Myriad Pro" w:cstheme="majorBidi"/>
          <w:kern w:val="24"/>
          <w:lang w:val="en-GB"/>
        </w:rPr>
        <w:t>The Contracting Authority shall</w:t>
      </w:r>
      <w:r w:rsidRPr="00721134" w:rsidDel="001C1E85">
        <w:rPr>
          <w:rFonts w:ascii="Myriad Pro" w:hAnsi="Myriad Pro" w:cstheme="majorBidi"/>
          <w:kern w:val="24"/>
          <w:lang w:val="en-GB"/>
        </w:rPr>
        <w:t xml:space="preserve"> </w:t>
      </w:r>
      <w:r w:rsidRPr="00721134">
        <w:rPr>
          <w:rFonts w:ascii="Myriad Pro" w:hAnsi="Myriad Pro" w:cstheme="majorBidi"/>
          <w:kern w:val="24"/>
          <w:lang w:val="en-GB"/>
        </w:rPr>
        <w:t xml:space="preserve">require establishing joint and several liability for the execution of the Contract between the members of a partnership (if the </w:t>
      </w:r>
      <w:r w:rsidR="00AD291C" w:rsidRPr="00721134">
        <w:rPr>
          <w:rFonts w:ascii="Myriad Pro" w:hAnsi="Myriad Pro" w:cstheme="majorBidi"/>
          <w:kern w:val="24"/>
          <w:lang w:val="en-GB"/>
        </w:rPr>
        <w:t>Tenderer</w:t>
      </w:r>
      <w:r w:rsidRPr="00721134">
        <w:rPr>
          <w:rFonts w:ascii="Myriad Pro" w:hAnsi="Myriad Pro" w:cstheme="majorBidi"/>
          <w:kern w:val="24"/>
          <w:lang w:val="en-GB"/>
        </w:rPr>
        <w:t xml:space="preserve"> is a partnership) on whose financial and economic capabilities the partnership is </w:t>
      </w:r>
      <w:proofErr w:type="gramStart"/>
      <w:r w:rsidRPr="00721134">
        <w:rPr>
          <w:rFonts w:ascii="Myriad Pro" w:hAnsi="Myriad Pro" w:cstheme="majorBidi"/>
          <w:kern w:val="24"/>
          <w:lang w:val="en-GB"/>
        </w:rPr>
        <w:t>relying</w:t>
      </w:r>
      <w:proofErr w:type="gramEnd"/>
      <w:r w:rsidRPr="00721134">
        <w:rPr>
          <w:rFonts w:ascii="Myriad Pro" w:hAnsi="Myriad Pro" w:cstheme="majorBidi"/>
          <w:kern w:val="24"/>
          <w:lang w:val="en-GB"/>
        </w:rPr>
        <w:t xml:space="preserve"> and who will be financially and economically responsible for the fulfilment of the Contract.</w:t>
      </w:r>
    </w:p>
    <w:p w14:paraId="3B947CE7" w14:textId="18D78407" w:rsidR="007D63AF" w:rsidRPr="00721134" w:rsidRDefault="007D63AF" w:rsidP="00B900EA">
      <w:pPr>
        <w:numPr>
          <w:ilvl w:val="1"/>
          <w:numId w:val="29"/>
        </w:numPr>
        <w:spacing w:before="120" w:after="120" w:line="240" w:lineRule="auto"/>
        <w:ind w:left="567" w:right="-2" w:hanging="567"/>
        <w:jc w:val="both"/>
        <w:outlineLvl w:val="1"/>
        <w:rPr>
          <w:rFonts w:ascii="Myriad Pro" w:hAnsi="Myriad Pro" w:cstheme="majorBidi"/>
          <w:kern w:val="24"/>
          <w:lang w:val="en-GB"/>
        </w:rPr>
      </w:pPr>
      <w:r w:rsidRPr="00721134">
        <w:rPr>
          <w:rFonts w:ascii="Myriad Pro" w:hAnsi="Myriad Pro" w:cstheme="majorBidi"/>
          <w:kern w:val="24"/>
          <w:lang w:val="en-GB"/>
        </w:rPr>
        <w:t xml:space="preserve">The </w:t>
      </w:r>
      <w:r w:rsidR="005D651E" w:rsidRPr="00721134">
        <w:rPr>
          <w:rFonts w:ascii="Myriad Pro" w:hAnsi="Myriad Pro" w:cstheme="majorBidi"/>
          <w:kern w:val="24"/>
          <w:lang w:val="en-GB"/>
        </w:rPr>
        <w:t>Tenderer</w:t>
      </w:r>
      <w:r w:rsidRPr="00721134">
        <w:rPr>
          <w:rFonts w:ascii="Myriad Pro" w:hAnsi="Myriad Pro" w:cstheme="majorBidi"/>
          <w:kern w:val="24"/>
          <w:lang w:val="en-GB"/>
        </w:rPr>
        <w:t xml:space="preserve">, </w:t>
      </w:r>
      <w:proofErr w:type="gramStart"/>
      <w:r w:rsidRPr="00721134">
        <w:rPr>
          <w:rFonts w:ascii="Myriad Pro" w:hAnsi="Myriad Pro" w:cstheme="majorBidi"/>
          <w:kern w:val="24"/>
          <w:lang w:val="en-GB"/>
        </w:rPr>
        <w:t>in order to</w:t>
      </w:r>
      <w:proofErr w:type="gramEnd"/>
      <w:r w:rsidRPr="00721134">
        <w:rPr>
          <w:rFonts w:ascii="Myriad Pro" w:hAnsi="Myriad Pro" w:cstheme="majorBidi"/>
          <w:kern w:val="24"/>
          <w:lang w:val="en-GB"/>
        </w:rPr>
        <w:t xml:space="preserve"> certify that it complies with the selection criteria for </w:t>
      </w:r>
      <w:r w:rsidR="005D651E" w:rsidRPr="00721134">
        <w:rPr>
          <w:rFonts w:ascii="Myriad Pro" w:hAnsi="Myriad Pro" w:cstheme="majorBidi"/>
          <w:kern w:val="24"/>
          <w:lang w:val="en-GB"/>
        </w:rPr>
        <w:t>Tenderers</w:t>
      </w:r>
      <w:r w:rsidRPr="00721134">
        <w:rPr>
          <w:rFonts w:ascii="Myriad Pro" w:hAnsi="Myriad Pro" w:cstheme="majorBidi"/>
          <w:kern w:val="24"/>
          <w:lang w:val="en-GB"/>
        </w:rPr>
        <w:t xml:space="preserve">, may submit the European Single Procurement Document (hereinafter - </w:t>
      </w:r>
      <w:r w:rsidRPr="00721134">
        <w:rPr>
          <w:rFonts w:ascii="Myriad Pro" w:hAnsi="Myriad Pro" w:cstheme="majorBidi"/>
          <w:b/>
          <w:kern w:val="24"/>
          <w:lang w:val="en-GB"/>
        </w:rPr>
        <w:t>ESPD</w:t>
      </w:r>
      <w:r w:rsidRPr="00721134">
        <w:rPr>
          <w:rFonts w:ascii="Myriad Pro" w:hAnsi="Myriad Pro" w:cstheme="majorBidi"/>
          <w:kern w:val="24"/>
          <w:lang w:val="en-GB"/>
        </w:rPr>
        <w:t xml:space="preserve">) as initial proof. This document must be submitted for the </w:t>
      </w:r>
      <w:r w:rsidR="005D651E" w:rsidRPr="00721134">
        <w:rPr>
          <w:rFonts w:ascii="Myriad Pro" w:hAnsi="Myriad Pro" w:cstheme="majorBidi"/>
          <w:kern w:val="24"/>
          <w:lang w:val="en-GB"/>
        </w:rPr>
        <w:t>Tenderer</w:t>
      </w:r>
      <w:r w:rsidRPr="00721134">
        <w:rPr>
          <w:rFonts w:ascii="Myriad Pro" w:hAnsi="Myriad Pro" w:cstheme="majorBidi"/>
          <w:kern w:val="24"/>
          <w:lang w:val="en-GB"/>
        </w:rPr>
        <w:t xml:space="preserve"> and for each person upon whose capabilities the </w:t>
      </w:r>
      <w:r w:rsidR="005D651E" w:rsidRPr="00721134">
        <w:rPr>
          <w:rFonts w:ascii="Myriad Pro" w:hAnsi="Myriad Pro" w:cstheme="majorBidi"/>
          <w:kern w:val="24"/>
          <w:lang w:val="en-GB"/>
        </w:rPr>
        <w:t>Tenderer</w:t>
      </w:r>
      <w:r w:rsidRPr="00721134">
        <w:rPr>
          <w:rFonts w:ascii="Myriad Pro" w:hAnsi="Myriad Pro" w:cstheme="majorBidi"/>
          <w:kern w:val="24"/>
          <w:lang w:val="en-GB"/>
        </w:rPr>
        <w:t xml:space="preserve"> relies, but if the </w:t>
      </w:r>
      <w:r w:rsidR="005D651E" w:rsidRPr="00721134">
        <w:rPr>
          <w:rFonts w:ascii="Myriad Pro" w:hAnsi="Myriad Pro" w:cstheme="majorBidi"/>
          <w:kern w:val="24"/>
          <w:lang w:val="en-GB"/>
        </w:rPr>
        <w:t>Tenderer</w:t>
      </w:r>
      <w:r w:rsidRPr="00721134">
        <w:rPr>
          <w:rFonts w:ascii="Myriad Pro" w:hAnsi="Myriad Pro" w:cstheme="majorBidi"/>
          <w:kern w:val="24"/>
          <w:lang w:val="en-GB"/>
        </w:rPr>
        <w:t xml:space="preserve"> is a partnership – for each member thereof. The </w:t>
      </w:r>
      <w:r w:rsidR="005D651E" w:rsidRPr="00721134">
        <w:rPr>
          <w:rFonts w:ascii="Myriad Pro" w:hAnsi="Myriad Pro" w:cstheme="majorBidi"/>
          <w:kern w:val="24"/>
          <w:lang w:val="en-GB"/>
        </w:rPr>
        <w:t>Tenderer</w:t>
      </w:r>
      <w:r w:rsidRPr="00721134">
        <w:rPr>
          <w:rFonts w:ascii="Myriad Pro" w:hAnsi="Myriad Pro" w:cstheme="majorBidi"/>
          <w:kern w:val="24"/>
          <w:lang w:val="en-GB"/>
        </w:rPr>
        <w:t xml:space="preserve"> may fill in the European single procurement document at the Internet webpage </w:t>
      </w:r>
      <w:hyperlink r:id="rId25" w:history="1">
        <w:r w:rsidRPr="00721134">
          <w:rPr>
            <w:rStyle w:val="Hyperlink"/>
            <w:rFonts w:ascii="Myriad Pro" w:hAnsi="Myriad Pro" w:cs="Arial"/>
            <w:color w:val="000066"/>
            <w:shd w:val="clear" w:color="auto" w:fill="FFFFFF"/>
            <w:lang w:val="en-GB"/>
          </w:rPr>
          <w:t>http://espd.eis.gov.lv/</w:t>
        </w:r>
      </w:hyperlink>
      <w:r w:rsidRPr="00721134">
        <w:rPr>
          <w:rFonts w:ascii="Myriad Pro" w:hAnsi="Myriad Pro"/>
          <w:lang w:val="en-GB"/>
        </w:rPr>
        <w:t xml:space="preserve"> (Electronical </w:t>
      </w:r>
      <w:r w:rsidR="00054CAD" w:rsidRPr="00721134">
        <w:rPr>
          <w:rFonts w:ascii="Myriad Pro" w:hAnsi="Myriad Pro"/>
          <w:lang w:val="en-GB"/>
        </w:rPr>
        <w:t>P</w:t>
      </w:r>
      <w:r w:rsidRPr="00721134">
        <w:rPr>
          <w:rFonts w:ascii="Myriad Pro" w:hAnsi="Myriad Pro"/>
          <w:lang w:val="en-GB"/>
        </w:rPr>
        <w:t xml:space="preserve">rocurement </w:t>
      </w:r>
      <w:r w:rsidR="00C239CC" w:rsidRPr="00721134">
        <w:rPr>
          <w:rFonts w:ascii="Myriad Pro" w:hAnsi="Myriad Pro"/>
          <w:lang w:val="en-GB"/>
        </w:rPr>
        <w:t>S</w:t>
      </w:r>
      <w:r w:rsidRPr="00721134">
        <w:rPr>
          <w:rFonts w:ascii="Myriad Pro" w:hAnsi="Myriad Pro"/>
          <w:lang w:val="en-GB"/>
        </w:rPr>
        <w:t xml:space="preserve">ystem of Latvia). </w:t>
      </w:r>
      <w:bookmarkEnd w:id="285"/>
      <w:bookmarkEnd w:id="286"/>
    </w:p>
    <w:p w14:paraId="6666814F" w14:textId="0E5129C4" w:rsidR="00C239CC" w:rsidRPr="00721134" w:rsidRDefault="00C239CC" w:rsidP="00B900EA">
      <w:pPr>
        <w:pStyle w:val="3rdlevelheading"/>
        <w:numPr>
          <w:ilvl w:val="2"/>
          <w:numId w:val="29"/>
        </w:numPr>
        <w:tabs>
          <w:tab w:val="clear" w:pos="964"/>
          <w:tab w:val="num" w:pos="567"/>
        </w:tabs>
        <w:spacing w:before="120" w:after="120"/>
        <w:ind w:left="567" w:right="-2" w:hanging="567"/>
        <w:outlineLvl w:val="1"/>
        <w:rPr>
          <w:rFonts w:cstheme="majorBidi"/>
          <w:b w:val="0"/>
          <w:bCs/>
          <w:i w:val="0"/>
          <w:iCs/>
          <w:kern w:val="24"/>
          <w:sz w:val="22"/>
          <w:szCs w:val="22"/>
        </w:rPr>
      </w:pPr>
      <w:r w:rsidRPr="00721134">
        <w:rPr>
          <w:b w:val="0"/>
          <w:bCs/>
          <w:i w:val="0"/>
          <w:iCs/>
          <w:sz w:val="22"/>
          <w:szCs w:val="22"/>
        </w:rPr>
        <w:t xml:space="preserve">To certify compliance with all Competition selection criteria (except exclusion grounds mentioned in Section </w:t>
      </w:r>
      <w:r w:rsidR="00085B6B" w:rsidRPr="00721134">
        <w:rPr>
          <w:b w:val="0"/>
          <w:bCs/>
          <w:i w:val="0"/>
          <w:iCs/>
          <w:sz w:val="22"/>
          <w:szCs w:val="22"/>
        </w:rPr>
        <w:t>8</w:t>
      </w:r>
      <w:r w:rsidRPr="00721134">
        <w:rPr>
          <w:b w:val="0"/>
          <w:bCs/>
          <w:i w:val="0"/>
          <w:iCs/>
          <w:sz w:val="22"/>
          <w:szCs w:val="22"/>
        </w:rPr>
        <w:t xml:space="preserve">.1. of Regulation), the </w:t>
      </w:r>
      <w:r w:rsidR="00085B6B" w:rsidRPr="00721134">
        <w:rPr>
          <w:b w:val="0"/>
          <w:bCs/>
          <w:i w:val="0"/>
          <w:iCs/>
          <w:sz w:val="22"/>
          <w:szCs w:val="22"/>
        </w:rPr>
        <w:t>Tenderer</w:t>
      </w:r>
      <w:r w:rsidRPr="00721134">
        <w:rPr>
          <w:b w:val="0"/>
          <w:bCs/>
          <w:i w:val="0"/>
          <w:iCs/>
          <w:sz w:val="22"/>
          <w:szCs w:val="22"/>
        </w:rPr>
        <w:t xml:space="preserve"> can limit itself to filling the following point in the ESPD Section IV “Selection criteria” Part “a:  Global indication for all selection criteria” confirming with “Yes”, without having to fill in Part IV, Sections A, B, C or D.</w:t>
      </w:r>
    </w:p>
    <w:p w14:paraId="057BA2D2" w14:textId="77777777" w:rsidR="00C239CC" w:rsidRPr="00721134" w:rsidRDefault="00C239CC" w:rsidP="00C239CC">
      <w:pPr>
        <w:pStyle w:val="ListParagraph"/>
        <w:spacing w:before="120" w:after="120"/>
        <w:contextualSpacing w:val="0"/>
        <w:jc w:val="both"/>
        <w:outlineLvl w:val="1"/>
        <w:rPr>
          <w:rFonts w:ascii="Myriad Pro" w:hAnsi="Myriad Pro" w:cstheme="majorBidi"/>
          <w:kern w:val="24"/>
          <w:lang w:val="en-GB"/>
        </w:rPr>
      </w:pPr>
      <w:r w:rsidRPr="00721134">
        <w:rPr>
          <w:rFonts w:ascii="Myriad Pro" w:hAnsi="Myriad Pro" w:cstheme="majorBidi"/>
          <w:noProof/>
          <w:kern w:val="24"/>
          <w:lang w:val="en-GB"/>
        </w:rPr>
        <w:drawing>
          <wp:inline distT="0" distB="0" distL="0" distR="0" wp14:anchorId="7D69092C" wp14:editId="4191C8F5">
            <wp:extent cx="5095875" cy="1080296"/>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6">
                      <a:extLst>
                        <a:ext uri="{28A0092B-C50C-407E-A947-70E740481C1C}">
                          <a14:useLocalDpi xmlns:a14="http://schemas.microsoft.com/office/drawing/2010/main" val="0"/>
                        </a:ext>
                      </a:extLst>
                    </a:blip>
                    <a:stretch>
                      <a:fillRect/>
                    </a:stretch>
                  </pic:blipFill>
                  <pic:spPr>
                    <a:xfrm>
                      <a:off x="0" y="0"/>
                      <a:ext cx="5099833" cy="1081135"/>
                    </a:xfrm>
                    <a:prstGeom prst="rect">
                      <a:avLst/>
                    </a:prstGeom>
                  </pic:spPr>
                </pic:pic>
              </a:graphicData>
            </a:graphic>
          </wp:inline>
        </w:drawing>
      </w:r>
    </w:p>
    <w:p w14:paraId="729902E4" w14:textId="512DA338" w:rsidR="00C239CC" w:rsidRPr="00721134" w:rsidRDefault="00C239CC" w:rsidP="00B900EA">
      <w:pPr>
        <w:pStyle w:val="2ndlevelheading"/>
        <w:numPr>
          <w:ilvl w:val="1"/>
          <w:numId w:val="29"/>
        </w:numPr>
        <w:tabs>
          <w:tab w:val="clear" w:pos="1815"/>
          <w:tab w:val="num" w:pos="567"/>
        </w:tabs>
        <w:spacing w:before="120" w:after="120"/>
        <w:ind w:left="567" w:right="-2" w:hanging="567"/>
        <w:rPr>
          <w:rFonts w:cstheme="majorBidi"/>
          <w:kern w:val="24"/>
          <w:sz w:val="22"/>
          <w:szCs w:val="22"/>
        </w:rPr>
      </w:pPr>
      <w:r w:rsidRPr="00721134">
        <w:rPr>
          <w:rFonts w:cstheme="majorBidi"/>
          <w:kern w:val="24"/>
          <w:sz w:val="22"/>
          <w:szCs w:val="22"/>
        </w:rPr>
        <w:t xml:space="preserve">Information, provided in the </w:t>
      </w:r>
      <w:r w:rsidR="00A95F2B" w:rsidRPr="00721134">
        <w:rPr>
          <w:rFonts w:cstheme="majorBidi"/>
          <w:kern w:val="24"/>
          <w:sz w:val="22"/>
          <w:szCs w:val="22"/>
        </w:rPr>
        <w:t>Proposal</w:t>
      </w:r>
      <w:r w:rsidRPr="00721134">
        <w:rPr>
          <w:rFonts w:cstheme="majorBidi"/>
          <w:kern w:val="24"/>
          <w:sz w:val="22"/>
          <w:szCs w:val="22"/>
        </w:rPr>
        <w:t xml:space="preserve"> to prove the compliance with above-mentioned requirements for Technical and professional ability (Section </w:t>
      </w:r>
      <w:r w:rsidR="008231CF" w:rsidRPr="00721134">
        <w:rPr>
          <w:rFonts w:cstheme="majorBidi"/>
          <w:kern w:val="24"/>
          <w:sz w:val="22"/>
          <w:szCs w:val="22"/>
        </w:rPr>
        <w:t>8</w:t>
      </w:r>
      <w:r w:rsidRPr="00721134">
        <w:rPr>
          <w:rFonts w:cstheme="majorBidi"/>
          <w:kern w:val="24"/>
          <w:sz w:val="22"/>
          <w:szCs w:val="22"/>
        </w:rPr>
        <w:t>.4</w:t>
      </w:r>
      <w:r w:rsidR="002F33DF">
        <w:rPr>
          <w:rFonts w:cstheme="majorBidi"/>
          <w:kern w:val="24"/>
          <w:sz w:val="22"/>
          <w:szCs w:val="22"/>
        </w:rPr>
        <w:t>.</w:t>
      </w:r>
      <w:r w:rsidRPr="00721134">
        <w:rPr>
          <w:rFonts w:cstheme="majorBidi"/>
          <w:kern w:val="24"/>
          <w:sz w:val="22"/>
          <w:szCs w:val="22"/>
        </w:rPr>
        <w:t xml:space="preserve"> of the Regulation)</w:t>
      </w:r>
      <w:r w:rsidR="002F33DF">
        <w:rPr>
          <w:rFonts w:cstheme="majorBidi"/>
          <w:kern w:val="24"/>
          <w:sz w:val="22"/>
          <w:szCs w:val="22"/>
        </w:rPr>
        <w:t>, Key-experts (S</w:t>
      </w:r>
      <w:r w:rsidR="002F33DF" w:rsidRPr="00721134">
        <w:rPr>
          <w:rFonts w:cstheme="majorBidi"/>
          <w:kern w:val="24"/>
          <w:sz w:val="22"/>
          <w:szCs w:val="22"/>
        </w:rPr>
        <w:t>ection 8.</w:t>
      </w:r>
      <w:r w:rsidR="002F33DF">
        <w:rPr>
          <w:rFonts w:cstheme="majorBidi"/>
          <w:kern w:val="24"/>
          <w:sz w:val="22"/>
          <w:szCs w:val="22"/>
        </w:rPr>
        <w:t>5.</w:t>
      </w:r>
      <w:r w:rsidR="002F33DF" w:rsidRPr="00721134">
        <w:rPr>
          <w:rFonts w:cstheme="majorBidi"/>
          <w:kern w:val="24"/>
          <w:sz w:val="22"/>
          <w:szCs w:val="22"/>
        </w:rPr>
        <w:t xml:space="preserve"> of the Regulation</w:t>
      </w:r>
      <w:r w:rsidR="002F33DF">
        <w:rPr>
          <w:rFonts w:cstheme="majorBidi"/>
          <w:kern w:val="24"/>
          <w:sz w:val="22"/>
          <w:szCs w:val="22"/>
        </w:rPr>
        <w:t>)</w:t>
      </w:r>
      <w:r w:rsidRPr="00721134">
        <w:rPr>
          <w:rFonts w:cstheme="majorBidi"/>
          <w:kern w:val="24"/>
          <w:sz w:val="22"/>
          <w:szCs w:val="22"/>
        </w:rPr>
        <w:t xml:space="preserve"> and Economic and financial standing (Section </w:t>
      </w:r>
      <w:r w:rsidR="008231CF" w:rsidRPr="00721134">
        <w:rPr>
          <w:rFonts w:cstheme="majorBidi"/>
          <w:kern w:val="24"/>
          <w:sz w:val="22"/>
          <w:szCs w:val="22"/>
        </w:rPr>
        <w:t>8</w:t>
      </w:r>
      <w:r w:rsidRPr="00721134">
        <w:rPr>
          <w:rFonts w:cstheme="majorBidi"/>
          <w:kern w:val="24"/>
          <w:sz w:val="22"/>
          <w:szCs w:val="22"/>
        </w:rPr>
        <w:t>.3</w:t>
      </w:r>
      <w:r w:rsidR="002F33DF">
        <w:rPr>
          <w:rFonts w:cstheme="majorBidi"/>
          <w:kern w:val="24"/>
          <w:sz w:val="22"/>
          <w:szCs w:val="22"/>
        </w:rPr>
        <w:t>.</w:t>
      </w:r>
      <w:r w:rsidRPr="00721134">
        <w:rPr>
          <w:rFonts w:cstheme="majorBidi"/>
          <w:kern w:val="24"/>
          <w:sz w:val="22"/>
          <w:szCs w:val="22"/>
        </w:rPr>
        <w:t xml:space="preserve"> of the Regulation), shall be </w:t>
      </w:r>
      <w:r w:rsidRPr="00721134">
        <w:rPr>
          <w:rFonts w:cstheme="majorBidi"/>
          <w:b w:val="0"/>
          <w:bCs/>
          <w:kern w:val="24"/>
          <w:sz w:val="22"/>
          <w:szCs w:val="22"/>
        </w:rPr>
        <w:t xml:space="preserve">clear and understandable without any additional analysis or external proof of the submitted information. The Contracting Authority shall not be obliged to use additional sources of information to decide regarding </w:t>
      </w:r>
      <w:r w:rsidR="004356EF" w:rsidRPr="00721134">
        <w:rPr>
          <w:rFonts w:cstheme="majorBidi"/>
          <w:b w:val="0"/>
          <w:bCs/>
          <w:kern w:val="24"/>
          <w:sz w:val="22"/>
          <w:szCs w:val="22"/>
        </w:rPr>
        <w:t>Tenderer</w:t>
      </w:r>
      <w:r w:rsidRPr="00721134">
        <w:rPr>
          <w:rFonts w:cstheme="majorBidi"/>
          <w:b w:val="0"/>
          <w:bCs/>
          <w:kern w:val="24"/>
          <w:sz w:val="22"/>
          <w:szCs w:val="22"/>
        </w:rPr>
        <w:t xml:space="preserve">’s compliance with the qualification requirements. The </w:t>
      </w:r>
      <w:r w:rsidR="004356EF" w:rsidRPr="00721134">
        <w:rPr>
          <w:rFonts w:cstheme="majorBidi"/>
          <w:b w:val="0"/>
          <w:bCs/>
          <w:kern w:val="24"/>
          <w:sz w:val="22"/>
          <w:szCs w:val="22"/>
        </w:rPr>
        <w:t>Tenderer</w:t>
      </w:r>
      <w:r w:rsidRPr="00721134">
        <w:rPr>
          <w:rFonts w:cstheme="majorBidi"/>
          <w:b w:val="0"/>
          <w:bCs/>
          <w:kern w:val="24"/>
          <w:sz w:val="22"/>
          <w:szCs w:val="22"/>
        </w:rPr>
        <w:t xml:space="preserve"> shall remain fully responsible for the provision of sufficiently detailed information in the </w:t>
      </w:r>
      <w:r w:rsidR="00A95F2B" w:rsidRPr="00721134">
        <w:rPr>
          <w:rFonts w:cstheme="majorBidi"/>
          <w:b w:val="0"/>
          <w:bCs/>
          <w:kern w:val="24"/>
          <w:sz w:val="22"/>
          <w:szCs w:val="22"/>
        </w:rPr>
        <w:t>Proposal</w:t>
      </w:r>
      <w:r w:rsidRPr="00721134">
        <w:rPr>
          <w:rFonts w:cstheme="majorBidi"/>
          <w:b w:val="0"/>
          <w:bCs/>
          <w:kern w:val="24"/>
          <w:sz w:val="22"/>
          <w:szCs w:val="22"/>
        </w:rPr>
        <w:t xml:space="preserve"> required to </w:t>
      </w:r>
      <w:proofErr w:type="gramStart"/>
      <w:r w:rsidRPr="00721134">
        <w:rPr>
          <w:rFonts w:cstheme="majorBidi"/>
          <w:b w:val="0"/>
          <w:bCs/>
          <w:kern w:val="24"/>
          <w:sz w:val="22"/>
          <w:szCs w:val="22"/>
        </w:rPr>
        <w:t>confirm clearly</w:t>
      </w:r>
      <w:proofErr w:type="gramEnd"/>
      <w:r w:rsidRPr="00721134">
        <w:rPr>
          <w:rFonts w:cstheme="majorBidi"/>
          <w:b w:val="0"/>
          <w:bCs/>
          <w:kern w:val="24"/>
          <w:sz w:val="22"/>
          <w:szCs w:val="22"/>
        </w:rPr>
        <w:t xml:space="preserve"> the compliance with qualification requirements set in the Regulation.</w:t>
      </w:r>
    </w:p>
    <w:p w14:paraId="3D2AE895" w14:textId="260088F2" w:rsidR="004A7755" w:rsidRPr="00721134" w:rsidRDefault="004A7755" w:rsidP="00EA7636">
      <w:pPr>
        <w:pStyle w:val="1stlevelheading"/>
        <w:tabs>
          <w:tab w:val="clear" w:pos="964"/>
          <w:tab w:val="num" w:pos="567"/>
        </w:tabs>
        <w:rPr>
          <w:sz w:val="22"/>
          <w:szCs w:val="22"/>
        </w:rPr>
      </w:pPr>
      <w:bookmarkStart w:id="287" w:name="_Toc530482706"/>
      <w:bookmarkStart w:id="288" w:name="_Toc64469547"/>
      <w:bookmarkStart w:id="289" w:name="_Toc71553337"/>
      <w:r w:rsidRPr="00721134">
        <w:rPr>
          <w:sz w:val="22"/>
          <w:szCs w:val="22"/>
        </w:rPr>
        <w:t xml:space="preserve">The rights of the </w:t>
      </w:r>
      <w:bookmarkEnd w:id="287"/>
      <w:bookmarkEnd w:id="288"/>
      <w:r w:rsidRPr="00721134">
        <w:rPr>
          <w:sz w:val="22"/>
          <w:szCs w:val="22"/>
        </w:rPr>
        <w:t>TENDERER</w:t>
      </w:r>
      <w:bookmarkEnd w:id="289"/>
    </w:p>
    <w:p w14:paraId="322964A9" w14:textId="68845550" w:rsidR="004A7755" w:rsidRPr="00721134" w:rsidRDefault="004A7755" w:rsidP="00B900EA">
      <w:pPr>
        <w:numPr>
          <w:ilvl w:val="1"/>
          <w:numId w:val="29"/>
        </w:numPr>
        <w:spacing w:before="120" w:after="120" w:line="240" w:lineRule="auto"/>
        <w:ind w:left="567" w:right="-2" w:hanging="567"/>
        <w:jc w:val="both"/>
        <w:outlineLvl w:val="1"/>
        <w:rPr>
          <w:rFonts w:ascii="Myriad Pro" w:hAnsi="Myriad Pro" w:cstheme="majorBidi"/>
          <w:bCs/>
          <w:lang w:val="en-GB"/>
        </w:rPr>
      </w:pPr>
      <w:r w:rsidRPr="00721134">
        <w:rPr>
          <w:rFonts w:ascii="Myriad Pro" w:hAnsi="Myriad Pro" w:cstheme="majorBidi"/>
          <w:bCs/>
          <w:lang w:val="en-GB"/>
        </w:rPr>
        <w:t xml:space="preserve">The </w:t>
      </w:r>
      <w:r w:rsidR="00EA7636" w:rsidRPr="00721134">
        <w:rPr>
          <w:rFonts w:ascii="Myriad Pro" w:hAnsi="Myriad Pro" w:cstheme="majorBidi"/>
          <w:bCs/>
          <w:lang w:val="en-GB"/>
        </w:rPr>
        <w:t>S</w:t>
      </w:r>
      <w:r w:rsidRPr="00721134" w:rsidDel="00117676">
        <w:rPr>
          <w:rFonts w:ascii="Myriad Pro" w:hAnsi="Myriad Pro" w:cstheme="majorBidi"/>
          <w:bCs/>
          <w:lang w:val="en-GB"/>
        </w:rPr>
        <w:t>upplier</w:t>
      </w:r>
      <w:r w:rsidRPr="00721134">
        <w:rPr>
          <w:rFonts w:ascii="Myriad Pro" w:hAnsi="Myriad Pro" w:cstheme="majorBidi"/>
          <w:bCs/>
          <w:lang w:val="en-GB"/>
        </w:rPr>
        <w:t xml:space="preserve"> can request additional information regarding the Regulation. Additional information can be requested in writing, by sending it to the Procurement Commission electronically using the E-Tenders system. Additional information must be requested in a timely fashion, so that the Procurement </w:t>
      </w:r>
      <w:r w:rsidR="00950AE8" w:rsidRPr="00721134">
        <w:rPr>
          <w:rFonts w:ascii="Myriad Pro" w:hAnsi="Myriad Pro" w:cstheme="majorBidi"/>
          <w:bCs/>
          <w:lang w:val="en-GB"/>
        </w:rPr>
        <w:t>C</w:t>
      </w:r>
      <w:r w:rsidRPr="00721134">
        <w:rPr>
          <w:rFonts w:ascii="Myriad Pro" w:hAnsi="Myriad Pro" w:cstheme="majorBidi"/>
          <w:bCs/>
          <w:lang w:val="en-GB"/>
        </w:rPr>
        <w:t xml:space="preserve">ommission can provide a response no later than 6 (six) days prior to the deadline for submitting applications. The </w:t>
      </w:r>
      <w:r w:rsidR="00950AE8" w:rsidRPr="00721134">
        <w:rPr>
          <w:rFonts w:ascii="Myriad Pro" w:hAnsi="Myriad Pro" w:cstheme="majorBidi"/>
          <w:bCs/>
          <w:lang w:val="en-GB"/>
        </w:rPr>
        <w:t>P</w:t>
      </w:r>
      <w:r w:rsidRPr="00721134">
        <w:rPr>
          <w:rFonts w:ascii="Myriad Pro" w:hAnsi="Myriad Pro" w:cstheme="majorBidi"/>
          <w:bCs/>
          <w:lang w:val="en-GB"/>
        </w:rPr>
        <w:t xml:space="preserve">rocurement </w:t>
      </w:r>
      <w:r w:rsidR="00950AE8" w:rsidRPr="00721134">
        <w:rPr>
          <w:rFonts w:ascii="Myriad Pro" w:hAnsi="Myriad Pro" w:cstheme="majorBidi"/>
          <w:bCs/>
          <w:lang w:val="en-GB"/>
        </w:rPr>
        <w:lastRenderedPageBreak/>
        <w:t>C</w:t>
      </w:r>
      <w:r w:rsidRPr="00721134">
        <w:rPr>
          <w:rFonts w:ascii="Myriad Pro" w:hAnsi="Myriad Pro" w:cstheme="majorBidi"/>
          <w:bCs/>
          <w:lang w:val="en-GB"/>
        </w:rPr>
        <w:t xml:space="preserve">ommission shall provide a response within 5 (five) business days from the day of receipt of the request. </w:t>
      </w:r>
    </w:p>
    <w:p w14:paraId="79077AA3" w14:textId="248D1997" w:rsidR="004A7755" w:rsidRPr="00721134" w:rsidRDefault="004A7755" w:rsidP="00B900EA">
      <w:pPr>
        <w:numPr>
          <w:ilvl w:val="1"/>
          <w:numId w:val="29"/>
        </w:numPr>
        <w:spacing w:before="120" w:after="120" w:line="240" w:lineRule="auto"/>
        <w:ind w:left="567" w:right="-2" w:hanging="567"/>
        <w:jc w:val="both"/>
        <w:outlineLvl w:val="1"/>
        <w:rPr>
          <w:rFonts w:ascii="Myriad Pro" w:hAnsi="Myriad Pro" w:cstheme="majorBidi"/>
          <w:bCs/>
          <w:lang w:val="en-GB"/>
        </w:rPr>
      </w:pPr>
      <w:r w:rsidRPr="00721134">
        <w:rPr>
          <w:rFonts w:ascii="Myriad Pro" w:hAnsi="Myriad Pro" w:cstheme="majorBidi"/>
          <w:bCs/>
          <w:lang w:val="en-GB"/>
        </w:rPr>
        <w:t xml:space="preserve">If the Contracting Authority receives the necessary information about the </w:t>
      </w:r>
      <w:r w:rsidR="00950AE8" w:rsidRPr="00721134">
        <w:rPr>
          <w:rFonts w:ascii="Myriad Pro" w:hAnsi="Myriad Pro" w:cstheme="majorBidi"/>
          <w:bCs/>
          <w:lang w:val="en-GB"/>
        </w:rPr>
        <w:t>Tenderer</w:t>
      </w:r>
      <w:r w:rsidRPr="00721134">
        <w:rPr>
          <w:rFonts w:ascii="Myriad Pro" w:hAnsi="Myriad Pro" w:cstheme="majorBidi"/>
          <w:bCs/>
          <w:lang w:val="en-GB"/>
        </w:rPr>
        <w:t xml:space="preserve"> directly from a competent institution, through data bases or other sources and the </w:t>
      </w:r>
      <w:r w:rsidR="00950AE8" w:rsidRPr="00721134">
        <w:rPr>
          <w:rFonts w:ascii="Myriad Pro" w:hAnsi="Myriad Pro" w:cstheme="majorBidi"/>
          <w:bCs/>
          <w:lang w:val="en-GB"/>
        </w:rPr>
        <w:t>Tenderer</w:t>
      </w:r>
      <w:r w:rsidRPr="00721134">
        <w:rPr>
          <w:rFonts w:ascii="Myriad Pro" w:hAnsi="Myriad Pro" w:cstheme="majorBidi"/>
          <w:bCs/>
          <w:lang w:val="en-GB"/>
        </w:rPr>
        <w:t xml:space="preserve">’s submitted information differs from the information obtained by the Contracting Authority, the </w:t>
      </w:r>
      <w:r w:rsidR="002543BE" w:rsidRPr="00721134">
        <w:rPr>
          <w:rFonts w:ascii="Myriad Pro" w:hAnsi="Myriad Pro" w:cstheme="majorBidi"/>
          <w:bCs/>
          <w:lang w:val="en-GB"/>
        </w:rPr>
        <w:t>Tenderer</w:t>
      </w:r>
      <w:r w:rsidRPr="00721134">
        <w:rPr>
          <w:rFonts w:ascii="Myriad Pro" w:hAnsi="Myriad Pro" w:cstheme="majorBidi"/>
          <w:bCs/>
          <w:lang w:val="en-GB"/>
        </w:rPr>
        <w:t xml:space="preserve"> in question has the right to submit evidence to prove the correctness of the information the </w:t>
      </w:r>
      <w:r w:rsidR="002543BE" w:rsidRPr="00721134">
        <w:rPr>
          <w:rFonts w:ascii="Myriad Pro" w:hAnsi="Myriad Pro" w:cstheme="majorBidi"/>
          <w:bCs/>
          <w:lang w:val="en-GB"/>
        </w:rPr>
        <w:t xml:space="preserve">Tenderer </w:t>
      </w:r>
      <w:r w:rsidRPr="00721134">
        <w:rPr>
          <w:rFonts w:ascii="Myriad Pro" w:hAnsi="Myriad Pro" w:cstheme="majorBidi"/>
          <w:bCs/>
          <w:lang w:val="en-GB"/>
        </w:rPr>
        <w:t xml:space="preserve">has submitted, if the information obtained by the Contracting Authority does not conform to the factual situation. </w:t>
      </w:r>
    </w:p>
    <w:p w14:paraId="2EF8B7DA" w14:textId="6870B7D8" w:rsidR="004A7755" w:rsidRPr="00721134" w:rsidRDefault="004A7755" w:rsidP="00B900EA">
      <w:pPr>
        <w:numPr>
          <w:ilvl w:val="1"/>
          <w:numId w:val="29"/>
        </w:numPr>
        <w:spacing w:before="120" w:after="120" w:line="240" w:lineRule="auto"/>
        <w:ind w:left="567" w:right="-2" w:hanging="567"/>
        <w:jc w:val="both"/>
        <w:outlineLvl w:val="1"/>
        <w:rPr>
          <w:rFonts w:ascii="Myriad Pro" w:hAnsi="Myriad Pro" w:cstheme="majorBidi"/>
          <w:lang w:val="en-GB"/>
        </w:rPr>
      </w:pPr>
      <w:r w:rsidRPr="00721134">
        <w:rPr>
          <w:rFonts w:ascii="Myriad Pro" w:hAnsi="Myriad Pro" w:cstheme="majorBidi"/>
          <w:bCs/>
          <w:kern w:val="24"/>
          <w:lang w:val="en-GB"/>
        </w:rPr>
        <w:t xml:space="preserve">If a </w:t>
      </w:r>
      <w:r w:rsidR="002543BE" w:rsidRPr="00721134">
        <w:rPr>
          <w:rFonts w:ascii="Myriad Pro" w:hAnsi="Myriad Pro" w:cstheme="majorBidi"/>
          <w:bCs/>
          <w:kern w:val="24"/>
          <w:lang w:val="en-GB"/>
        </w:rPr>
        <w:t>Tenderer</w:t>
      </w:r>
      <w:r w:rsidRPr="00721134">
        <w:rPr>
          <w:rFonts w:ascii="Myriad Pro" w:hAnsi="Myriad Pro" w:cstheme="majorBidi"/>
          <w:bCs/>
          <w:kern w:val="24"/>
          <w:lang w:val="en-GB"/>
        </w:rPr>
        <w:t xml:space="preserve"> believes that its rights have been violated or such violation is possible due to possible</w:t>
      </w:r>
      <w:r w:rsidRPr="00721134">
        <w:rPr>
          <w:rFonts w:ascii="Myriad Pro" w:hAnsi="Myriad Pro" w:cstheme="majorBidi"/>
          <w:kern w:val="24"/>
          <w:lang w:val="en-GB"/>
        </w:rPr>
        <w:t xml:space="preserve"> violation of the laws of the European Union or other laws, the </w:t>
      </w:r>
      <w:r w:rsidR="002543BE" w:rsidRPr="00721134">
        <w:rPr>
          <w:rFonts w:ascii="Myriad Pro" w:hAnsi="Myriad Pro" w:cstheme="majorBidi"/>
          <w:kern w:val="24"/>
          <w:lang w:val="en-GB"/>
        </w:rPr>
        <w:t>Tenderer</w:t>
      </w:r>
      <w:r w:rsidRPr="00721134">
        <w:rPr>
          <w:rFonts w:ascii="Myriad Pro" w:hAnsi="Myriad Pro" w:cstheme="majorBidi"/>
          <w:kern w:val="24"/>
          <w:lang w:val="en-GB"/>
        </w:rPr>
        <w:t xml:space="preserve"> has the right to submit a complaint to the Procurement Monitoring Bureau according to the procedure stipulated in the Public Procurement Law of Latvia regarding the </w:t>
      </w:r>
      <w:r w:rsidR="002543BE" w:rsidRPr="00721134">
        <w:rPr>
          <w:rFonts w:ascii="Myriad Pro" w:hAnsi="Myriad Pro" w:cstheme="majorBidi"/>
          <w:kern w:val="24"/>
          <w:lang w:val="en-GB"/>
        </w:rPr>
        <w:t>Tenderer</w:t>
      </w:r>
      <w:r w:rsidR="00EC490E" w:rsidRPr="00721134">
        <w:rPr>
          <w:rFonts w:ascii="Myriad Pro" w:hAnsi="Myriad Pro" w:cstheme="majorBidi"/>
          <w:kern w:val="24"/>
          <w:lang w:val="en-GB"/>
        </w:rPr>
        <w:t>’s</w:t>
      </w:r>
      <w:r w:rsidRPr="00721134">
        <w:rPr>
          <w:rFonts w:ascii="Myriad Pro" w:hAnsi="Myriad Pro" w:cstheme="majorBidi"/>
          <w:kern w:val="24"/>
          <w:lang w:val="en-GB"/>
        </w:rPr>
        <w:t xml:space="preserve"> selection requirements, technical specifications or other requirements relating to this Competition, or relating to the activities of the Contracting Authority or the </w:t>
      </w:r>
      <w:r w:rsidR="00EC490E" w:rsidRPr="00721134">
        <w:rPr>
          <w:rFonts w:ascii="Myriad Pro" w:hAnsi="Myriad Pro" w:cstheme="majorBidi"/>
          <w:kern w:val="24"/>
          <w:lang w:val="en-GB"/>
        </w:rPr>
        <w:t>P</w:t>
      </w:r>
      <w:r w:rsidRPr="00721134">
        <w:rPr>
          <w:rFonts w:ascii="Myriad Pro" w:hAnsi="Myriad Pro" w:cstheme="majorBidi"/>
          <w:kern w:val="24"/>
          <w:lang w:val="en-GB"/>
        </w:rPr>
        <w:t xml:space="preserve">rocurement </w:t>
      </w:r>
      <w:r w:rsidR="00EC490E" w:rsidRPr="00721134">
        <w:rPr>
          <w:rFonts w:ascii="Myriad Pro" w:hAnsi="Myriad Pro" w:cstheme="majorBidi"/>
          <w:kern w:val="24"/>
          <w:lang w:val="en-GB"/>
        </w:rPr>
        <w:t>C</w:t>
      </w:r>
      <w:r w:rsidRPr="00721134">
        <w:rPr>
          <w:rFonts w:ascii="Myriad Pro" w:hAnsi="Myriad Pro" w:cstheme="majorBidi"/>
          <w:kern w:val="24"/>
          <w:lang w:val="en-GB"/>
        </w:rPr>
        <w:t xml:space="preserve">ommission during the Competition. </w:t>
      </w:r>
    </w:p>
    <w:p w14:paraId="26462161" w14:textId="20B8FB93" w:rsidR="004A7755" w:rsidRPr="00721134" w:rsidRDefault="004A7755" w:rsidP="00B900EA">
      <w:pPr>
        <w:numPr>
          <w:ilvl w:val="1"/>
          <w:numId w:val="29"/>
        </w:numPr>
        <w:spacing w:before="120" w:after="120" w:line="240" w:lineRule="auto"/>
        <w:ind w:left="567" w:right="-2" w:hanging="567"/>
        <w:jc w:val="both"/>
        <w:outlineLvl w:val="1"/>
        <w:rPr>
          <w:rFonts w:ascii="Myriad Pro" w:hAnsi="Myriad Pro" w:cstheme="majorBidi"/>
          <w:kern w:val="24"/>
          <w:lang w:val="en-GB"/>
        </w:rPr>
      </w:pPr>
      <w:r w:rsidRPr="00721134">
        <w:rPr>
          <w:rFonts w:ascii="Myriad Pro" w:hAnsi="Myriad Pro" w:cstheme="majorBidi"/>
          <w:kern w:val="24"/>
          <w:lang w:val="en-GB"/>
        </w:rPr>
        <w:t xml:space="preserve">The </w:t>
      </w:r>
      <w:r w:rsidR="00EA7636" w:rsidRPr="00721134">
        <w:rPr>
          <w:rFonts w:ascii="Myriad Pro" w:hAnsi="Myriad Pro" w:cstheme="majorBidi"/>
          <w:kern w:val="24"/>
          <w:lang w:val="en-GB"/>
        </w:rPr>
        <w:t>S</w:t>
      </w:r>
      <w:r w:rsidRPr="00721134">
        <w:rPr>
          <w:rFonts w:ascii="Myriad Pro" w:hAnsi="Myriad Pro" w:cstheme="majorBidi"/>
          <w:kern w:val="24"/>
          <w:lang w:val="en-GB"/>
        </w:rPr>
        <w:t xml:space="preserve">upplier covers all expenses, which are related to the preparation of </w:t>
      </w:r>
      <w:r w:rsidR="00EC490E" w:rsidRPr="00721134">
        <w:rPr>
          <w:rFonts w:ascii="Myriad Pro" w:hAnsi="Myriad Pro" w:cstheme="majorBidi"/>
          <w:kern w:val="24"/>
          <w:lang w:val="en-GB"/>
        </w:rPr>
        <w:t>Proposal</w:t>
      </w:r>
      <w:r w:rsidRPr="00721134">
        <w:rPr>
          <w:rFonts w:ascii="Myriad Pro" w:hAnsi="Myriad Pro" w:cstheme="majorBidi"/>
          <w:kern w:val="24"/>
          <w:lang w:val="en-GB"/>
        </w:rPr>
        <w:t xml:space="preserve"> and its submission to the Contracting Authority. The submitted </w:t>
      </w:r>
      <w:r w:rsidR="00EC490E" w:rsidRPr="00721134">
        <w:rPr>
          <w:rFonts w:ascii="Myriad Pro" w:hAnsi="Myriad Pro" w:cstheme="majorBidi"/>
          <w:kern w:val="24"/>
          <w:lang w:val="en-GB"/>
        </w:rPr>
        <w:t>Proposals</w:t>
      </w:r>
      <w:r w:rsidRPr="00721134">
        <w:rPr>
          <w:rFonts w:ascii="Myriad Pro" w:hAnsi="Myriad Pro" w:cstheme="majorBidi"/>
          <w:kern w:val="24"/>
          <w:lang w:val="en-GB"/>
        </w:rPr>
        <w:t xml:space="preserve"> are not returned to the </w:t>
      </w:r>
      <w:r w:rsidR="00EC490E" w:rsidRPr="00721134">
        <w:rPr>
          <w:rFonts w:ascii="Myriad Pro" w:hAnsi="Myriad Pro" w:cstheme="majorBidi"/>
          <w:kern w:val="24"/>
          <w:lang w:val="en-GB"/>
        </w:rPr>
        <w:t>Tenderer,</w:t>
      </w:r>
      <w:r w:rsidRPr="00721134">
        <w:rPr>
          <w:rFonts w:ascii="Myriad Pro" w:hAnsi="Myriad Pro" w:cstheme="majorBidi"/>
          <w:kern w:val="24"/>
          <w:lang w:val="en-GB"/>
        </w:rPr>
        <w:t xml:space="preserve"> unless specifically envisaged in the Regulation.</w:t>
      </w:r>
    </w:p>
    <w:p w14:paraId="3D2729CC" w14:textId="77777777" w:rsidR="00FD5789" w:rsidRPr="00721134" w:rsidRDefault="00FD5789" w:rsidP="00FD5789">
      <w:pPr>
        <w:pStyle w:val="1stlevelheading"/>
        <w:rPr>
          <w:sz w:val="22"/>
          <w:szCs w:val="22"/>
        </w:rPr>
      </w:pPr>
      <w:bookmarkStart w:id="290" w:name="_Toc28615972"/>
      <w:bookmarkStart w:id="291" w:name="_Toc71553338"/>
      <w:bookmarkStart w:id="292" w:name="_Ref480281930"/>
      <w:r w:rsidRPr="00721134">
        <w:rPr>
          <w:sz w:val="22"/>
          <w:szCs w:val="22"/>
        </w:rPr>
        <w:t>Financial Proposal</w:t>
      </w:r>
      <w:bookmarkEnd w:id="290"/>
      <w:bookmarkEnd w:id="291"/>
    </w:p>
    <w:p w14:paraId="227B5B84" w14:textId="10E30464" w:rsidR="00FD5789" w:rsidRPr="00721134" w:rsidRDefault="00FD5789" w:rsidP="00FD5789">
      <w:pPr>
        <w:pStyle w:val="2ndlevelprovision"/>
        <w:rPr>
          <w:sz w:val="22"/>
          <w:szCs w:val="22"/>
        </w:rPr>
      </w:pPr>
      <w:bookmarkStart w:id="293" w:name="_Toc504384580"/>
      <w:r w:rsidRPr="00721134">
        <w:rPr>
          <w:sz w:val="22"/>
          <w:szCs w:val="22"/>
        </w:rPr>
        <w:t xml:space="preserve">The Financial Proposal shall be submitted as part of Annex </w:t>
      </w:r>
      <w:r w:rsidR="00EA7636" w:rsidRPr="00721134">
        <w:rPr>
          <w:sz w:val="22"/>
          <w:szCs w:val="22"/>
        </w:rPr>
        <w:t xml:space="preserve">No </w:t>
      </w:r>
      <w:r w:rsidRPr="00721134">
        <w:rPr>
          <w:sz w:val="22"/>
          <w:szCs w:val="22"/>
        </w:rPr>
        <w:t>1.</w:t>
      </w:r>
      <w:bookmarkEnd w:id="293"/>
    </w:p>
    <w:p w14:paraId="717299B6" w14:textId="0E049FCC" w:rsidR="00FD5789" w:rsidRPr="00721134" w:rsidRDefault="00FD5789" w:rsidP="00FD5789">
      <w:pPr>
        <w:pStyle w:val="2ndlevelprovision"/>
        <w:rPr>
          <w:sz w:val="22"/>
          <w:szCs w:val="22"/>
        </w:rPr>
      </w:pPr>
      <w:bookmarkStart w:id="294" w:name="_Toc504384581"/>
      <w:r w:rsidRPr="00721134">
        <w:rPr>
          <w:sz w:val="22"/>
          <w:szCs w:val="22"/>
        </w:rPr>
        <w:t xml:space="preserve">The proposed </w:t>
      </w:r>
      <w:r w:rsidR="004D1F96" w:rsidRPr="00721134">
        <w:rPr>
          <w:sz w:val="22"/>
          <w:szCs w:val="22"/>
        </w:rPr>
        <w:t>C</w:t>
      </w:r>
      <w:r w:rsidRPr="00721134">
        <w:rPr>
          <w:sz w:val="22"/>
          <w:szCs w:val="22"/>
        </w:rPr>
        <w:t xml:space="preserve">ontract price shall be determined in </w:t>
      </w:r>
      <w:r w:rsidRPr="00721134">
        <w:rPr>
          <w:i/>
          <w:iCs/>
          <w:sz w:val="22"/>
          <w:szCs w:val="22"/>
        </w:rPr>
        <w:t>euro</w:t>
      </w:r>
      <w:r w:rsidRPr="00721134">
        <w:rPr>
          <w:sz w:val="22"/>
          <w:szCs w:val="22"/>
        </w:rPr>
        <w:t xml:space="preserve"> without value added tax (hereinafter – VAT).</w:t>
      </w:r>
      <w:bookmarkEnd w:id="294"/>
    </w:p>
    <w:p w14:paraId="4724D516" w14:textId="5CC64437" w:rsidR="00FD5789" w:rsidRPr="00721134" w:rsidRDefault="00FD5789" w:rsidP="00FD5789">
      <w:pPr>
        <w:pStyle w:val="2ndlevelprovision"/>
        <w:rPr>
          <w:sz w:val="22"/>
          <w:szCs w:val="22"/>
        </w:rPr>
      </w:pPr>
      <w:bookmarkStart w:id="295" w:name="_Toc504384582"/>
      <w:r w:rsidRPr="00721134">
        <w:rPr>
          <w:sz w:val="22"/>
          <w:szCs w:val="22"/>
        </w:rPr>
        <w:t xml:space="preserve">The proposed contract price </w:t>
      </w:r>
      <w:r w:rsidR="00F2526C" w:rsidRPr="00721134">
        <w:rPr>
          <w:sz w:val="22"/>
          <w:szCs w:val="22"/>
        </w:rPr>
        <w:t xml:space="preserve">and </w:t>
      </w:r>
      <w:r w:rsidR="004D1F96" w:rsidRPr="00721134">
        <w:rPr>
          <w:sz w:val="22"/>
          <w:szCs w:val="22"/>
        </w:rPr>
        <w:t xml:space="preserve">unit prices </w:t>
      </w:r>
      <w:proofErr w:type="gramStart"/>
      <w:r w:rsidR="004D1F96" w:rsidRPr="00721134">
        <w:rPr>
          <w:sz w:val="22"/>
          <w:szCs w:val="22"/>
        </w:rPr>
        <w:t>have</w:t>
      </w:r>
      <w:r w:rsidRPr="00721134">
        <w:rPr>
          <w:sz w:val="22"/>
          <w:szCs w:val="22"/>
        </w:rPr>
        <w:t xml:space="preserve"> to</w:t>
      </w:r>
      <w:proofErr w:type="gramEnd"/>
      <w:r w:rsidRPr="00721134">
        <w:rPr>
          <w:sz w:val="22"/>
          <w:szCs w:val="22"/>
        </w:rPr>
        <w:t xml:space="preserve"> be calculated and indicated with an accuracy of 2 (two) decimal places after comma. If more than 2 (two) decimal places after comma are indicated, then only the first two decimal places will be </w:t>
      </w:r>
      <w:proofErr w:type="gramStart"/>
      <w:r w:rsidRPr="00721134">
        <w:rPr>
          <w:sz w:val="22"/>
          <w:szCs w:val="22"/>
        </w:rPr>
        <w:t>taken into account</w:t>
      </w:r>
      <w:proofErr w:type="gramEnd"/>
      <w:r w:rsidRPr="00721134">
        <w:rPr>
          <w:sz w:val="22"/>
          <w:szCs w:val="22"/>
        </w:rPr>
        <w:t>.</w:t>
      </w:r>
      <w:bookmarkEnd w:id="295"/>
    </w:p>
    <w:p w14:paraId="419B92DF" w14:textId="00218E3E" w:rsidR="00FD5789" w:rsidRPr="00721134" w:rsidRDefault="00FD5789" w:rsidP="00F2526C">
      <w:pPr>
        <w:pStyle w:val="2ndlevelprovision"/>
        <w:rPr>
          <w:sz w:val="22"/>
          <w:szCs w:val="22"/>
        </w:rPr>
      </w:pPr>
      <w:bookmarkStart w:id="296" w:name="_Toc504384583"/>
      <w:r w:rsidRPr="00721134">
        <w:rPr>
          <w:sz w:val="22"/>
          <w:szCs w:val="22"/>
        </w:rPr>
        <w:t xml:space="preserve">The </w:t>
      </w:r>
      <w:r w:rsidRPr="00721134">
        <w:rPr>
          <w:b/>
          <w:bCs/>
          <w:sz w:val="22"/>
          <w:szCs w:val="22"/>
        </w:rPr>
        <w:t>proposed</w:t>
      </w:r>
      <w:r w:rsidRPr="00721134">
        <w:rPr>
          <w:sz w:val="22"/>
          <w:szCs w:val="22"/>
        </w:rPr>
        <w:t xml:space="preserve"> contract price shall include all taxes, fees and payments, and all costs related to the fulfilment of the </w:t>
      </w:r>
      <w:r w:rsidR="00D9702D" w:rsidRPr="00721134">
        <w:rPr>
          <w:sz w:val="22"/>
          <w:szCs w:val="22"/>
        </w:rPr>
        <w:t>obligations</w:t>
      </w:r>
      <w:r w:rsidR="003729A6" w:rsidRPr="00721134">
        <w:rPr>
          <w:sz w:val="22"/>
          <w:szCs w:val="22"/>
        </w:rPr>
        <w:t xml:space="preserve"> specified in the Contract</w:t>
      </w:r>
      <w:r w:rsidRPr="00721134">
        <w:rPr>
          <w:sz w:val="22"/>
          <w:szCs w:val="22"/>
        </w:rPr>
        <w:t>, except VAT</w:t>
      </w:r>
      <w:bookmarkEnd w:id="296"/>
      <w:r w:rsidR="00F2526C" w:rsidRPr="00721134">
        <w:rPr>
          <w:sz w:val="22"/>
          <w:szCs w:val="22"/>
        </w:rPr>
        <w:t>.</w:t>
      </w:r>
    </w:p>
    <w:p w14:paraId="085E5E97" w14:textId="627302F7" w:rsidR="00FD5789" w:rsidRPr="00721134" w:rsidRDefault="00F2526C" w:rsidP="00FD5789">
      <w:pPr>
        <w:pStyle w:val="2ndlevelprovision"/>
        <w:rPr>
          <w:sz w:val="22"/>
          <w:szCs w:val="22"/>
        </w:rPr>
      </w:pPr>
      <w:bookmarkStart w:id="297" w:name="_Toc504384584"/>
      <w:r w:rsidRPr="00721134">
        <w:rPr>
          <w:sz w:val="22"/>
          <w:szCs w:val="22"/>
        </w:rPr>
        <w:t>T</w:t>
      </w:r>
      <w:r w:rsidR="00FD5789" w:rsidRPr="00721134">
        <w:rPr>
          <w:sz w:val="22"/>
          <w:szCs w:val="22"/>
        </w:rPr>
        <w:t xml:space="preserve">he prices are fixed for all the term of the fulfilment of the Contract and are not recalculated, except in cases stipulated in the contract (if any). </w:t>
      </w:r>
      <w:bookmarkEnd w:id="297"/>
    </w:p>
    <w:p w14:paraId="71459DDC" w14:textId="5299990B" w:rsidR="004D1F96" w:rsidRPr="00326DB5" w:rsidRDefault="005F5745" w:rsidP="00FD5789">
      <w:pPr>
        <w:pStyle w:val="2ndlevelprovision"/>
        <w:rPr>
          <w:sz w:val="22"/>
          <w:szCs w:val="22"/>
        </w:rPr>
      </w:pPr>
      <w:r w:rsidRPr="00721134">
        <w:rPr>
          <w:sz w:val="22"/>
          <w:szCs w:val="22"/>
        </w:rPr>
        <w:t xml:space="preserve">Financial proposal consists </w:t>
      </w:r>
      <w:proofErr w:type="gramStart"/>
      <w:r w:rsidRPr="00721134">
        <w:rPr>
          <w:sz w:val="22"/>
          <w:szCs w:val="22"/>
        </w:rPr>
        <w:t>of</w:t>
      </w:r>
      <w:r w:rsidR="00952575" w:rsidRPr="00721134">
        <w:rPr>
          <w:sz w:val="22"/>
          <w:szCs w:val="22"/>
        </w:rPr>
        <w:t>:</w:t>
      </w:r>
      <w:proofErr w:type="gramEnd"/>
      <w:r w:rsidRPr="00721134">
        <w:rPr>
          <w:sz w:val="22"/>
          <w:szCs w:val="22"/>
        </w:rPr>
        <w:t xml:space="preserve"> </w:t>
      </w:r>
      <w:r w:rsidRPr="00326DB5">
        <w:rPr>
          <w:b/>
          <w:bCs/>
          <w:sz w:val="22"/>
          <w:szCs w:val="22"/>
        </w:rPr>
        <w:t xml:space="preserve">a) </w:t>
      </w:r>
      <w:r w:rsidR="001C55A5" w:rsidRPr="00326DB5">
        <w:rPr>
          <w:b/>
          <w:bCs/>
          <w:sz w:val="22"/>
          <w:szCs w:val="22"/>
        </w:rPr>
        <w:t>Initial Phase</w:t>
      </w:r>
      <w:r w:rsidR="0089118B" w:rsidRPr="00326DB5">
        <w:rPr>
          <w:b/>
          <w:bCs/>
          <w:sz w:val="22"/>
          <w:szCs w:val="22"/>
        </w:rPr>
        <w:t xml:space="preserve"> </w:t>
      </w:r>
      <w:r w:rsidR="001C55A5" w:rsidRPr="00326DB5">
        <w:rPr>
          <w:b/>
          <w:bCs/>
          <w:sz w:val="22"/>
          <w:szCs w:val="22"/>
        </w:rPr>
        <w:t>S</w:t>
      </w:r>
      <w:r w:rsidR="0089118B" w:rsidRPr="00326DB5">
        <w:rPr>
          <w:b/>
          <w:bCs/>
          <w:sz w:val="22"/>
          <w:szCs w:val="22"/>
        </w:rPr>
        <w:t>ervices</w:t>
      </w:r>
      <w:r w:rsidR="00952575" w:rsidRPr="00326DB5">
        <w:rPr>
          <w:sz w:val="22"/>
          <w:szCs w:val="22"/>
        </w:rPr>
        <w:t xml:space="preserve"> and </w:t>
      </w:r>
      <w:r w:rsidR="00952575" w:rsidRPr="00326DB5">
        <w:rPr>
          <w:b/>
          <w:bCs/>
          <w:sz w:val="22"/>
          <w:szCs w:val="22"/>
        </w:rPr>
        <w:t xml:space="preserve">b) </w:t>
      </w:r>
      <w:r w:rsidR="001C55A5" w:rsidRPr="00326DB5">
        <w:rPr>
          <w:b/>
          <w:bCs/>
          <w:sz w:val="22"/>
          <w:szCs w:val="22"/>
        </w:rPr>
        <w:t>Second Phase</w:t>
      </w:r>
      <w:r w:rsidR="0089118B" w:rsidRPr="00326DB5">
        <w:rPr>
          <w:b/>
          <w:bCs/>
          <w:sz w:val="22"/>
          <w:szCs w:val="22"/>
        </w:rPr>
        <w:t xml:space="preserve"> </w:t>
      </w:r>
      <w:r w:rsidR="001C55A5" w:rsidRPr="00326DB5">
        <w:rPr>
          <w:b/>
          <w:bCs/>
          <w:sz w:val="22"/>
          <w:szCs w:val="22"/>
        </w:rPr>
        <w:t>S</w:t>
      </w:r>
      <w:r w:rsidR="0089118B" w:rsidRPr="00326DB5">
        <w:rPr>
          <w:b/>
          <w:bCs/>
          <w:sz w:val="22"/>
          <w:szCs w:val="22"/>
        </w:rPr>
        <w:t>ervices</w:t>
      </w:r>
      <w:r w:rsidR="00952575" w:rsidRPr="00326DB5">
        <w:rPr>
          <w:sz w:val="22"/>
          <w:szCs w:val="22"/>
        </w:rPr>
        <w:t xml:space="preserve">. </w:t>
      </w:r>
      <w:r w:rsidR="007A4AB4" w:rsidRPr="00326DB5">
        <w:rPr>
          <w:sz w:val="22"/>
          <w:szCs w:val="22"/>
        </w:rPr>
        <w:t xml:space="preserve">Services </w:t>
      </w:r>
      <w:r w:rsidR="00D97B8A" w:rsidRPr="00326DB5">
        <w:rPr>
          <w:sz w:val="22"/>
          <w:szCs w:val="22"/>
        </w:rPr>
        <w:t xml:space="preserve">described </w:t>
      </w:r>
      <w:r w:rsidR="00FE4A86" w:rsidRPr="00326DB5">
        <w:rPr>
          <w:sz w:val="22"/>
          <w:szCs w:val="22"/>
        </w:rPr>
        <w:t xml:space="preserve">under </w:t>
      </w:r>
      <w:r w:rsidR="00010CB3" w:rsidRPr="00326DB5">
        <w:rPr>
          <w:sz w:val="22"/>
          <w:szCs w:val="22"/>
        </w:rPr>
        <w:t>Second Phase Services</w:t>
      </w:r>
      <w:r w:rsidR="00D97B8A" w:rsidRPr="00326DB5">
        <w:rPr>
          <w:sz w:val="22"/>
          <w:szCs w:val="22"/>
        </w:rPr>
        <w:t xml:space="preserve"> shall be delivered </w:t>
      </w:r>
      <w:r w:rsidR="009170E6" w:rsidRPr="00326DB5">
        <w:rPr>
          <w:sz w:val="22"/>
          <w:szCs w:val="22"/>
        </w:rPr>
        <w:t xml:space="preserve">only </w:t>
      </w:r>
      <w:r w:rsidR="00D97B8A" w:rsidRPr="00326DB5">
        <w:rPr>
          <w:sz w:val="22"/>
          <w:szCs w:val="22"/>
        </w:rPr>
        <w:t xml:space="preserve">on demand according </w:t>
      </w:r>
      <w:r w:rsidR="001C55A5" w:rsidRPr="00326DB5">
        <w:rPr>
          <w:sz w:val="22"/>
          <w:szCs w:val="22"/>
        </w:rPr>
        <w:t xml:space="preserve">to </w:t>
      </w:r>
      <w:r w:rsidR="00D97B8A" w:rsidRPr="00326DB5">
        <w:rPr>
          <w:sz w:val="22"/>
          <w:szCs w:val="22"/>
        </w:rPr>
        <w:t>separate order</w:t>
      </w:r>
      <w:r w:rsidR="00D16C0D" w:rsidRPr="00326DB5">
        <w:rPr>
          <w:sz w:val="22"/>
          <w:szCs w:val="22"/>
        </w:rPr>
        <w:t xml:space="preserve"> expressed by contracting Authority</w:t>
      </w:r>
      <w:r w:rsidR="00010CB3" w:rsidRPr="00326DB5">
        <w:rPr>
          <w:sz w:val="22"/>
          <w:szCs w:val="22"/>
        </w:rPr>
        <w:t xml:space="preserve"> after completion of </w:t>
      </w:r>
      <w:r w:rsidR="005F164A" w:rsidRPr="00326DB5">
        <w:rPr>
          <w:sz w:val="22"/>
          <w:szCs w:val="22"/>
        </w:rPr>
        <w:t>Initial Phase Services</w:t>
      </w:r>
      <w:r w:rsidR="00A24EA9" w:rsidRPr="00326DB5">
        <w:rPr>
          <w:sz w:val="22"/>
          <w:szCs w:val="22"/>
        </w:rPr>
        <w:t>,</w:t>
      </w:r>
      <w:r w:rsidR="0084107B" w:rsidRPr="00326DB5">
        <w:rPr>
          <w:sz w:val="22"/>
          <w:szCs w:val="22"/>
        </w:rPr>
        <w:t xml:space="preserve"> </w:t>
      </w:r>
      <w:r w:rsidR="0026045C" w:rsidRPr="00326DB5">
        <w:rPr>
          <w:sz w:val="22"/>
          <w:szCs w:val="22"/>
        </w:rPr>
        <w:t xml:space="preserve">if </w:t>
      </w:r>
      <w:r w:rsidR="008E388A" w:rsidRPr="00326DB5">
        <w:rPr>
          <w:sz w:val="22"/>
          <w:szCs w:val="22"/>
        </w:rPr>
        <w:t>Contracting Authority will demand for these services</w:t>
      </w:r>
      <w:r w:rsidR="00FA7448" w:rsidRPr="00326DB5">
        <w:rPr>
          <w:sz w:val="22"/>
          <w:szCs w:val="22"/>
        </w:rPr>
        <w:t>.</w:t>
      </w:r>
      <w:r w:rsidR="0084107B" w:rsidRPr="00326DB5">
        <w:rPr>
          <w:sz w:val="22"/>
          <w:szCs w:val="22"/>
        </w:rPr>
        <w:t xml:space="preserve"> </w:t>
      </w:r>
      <w:r w:rsidR="00D16C0D" w:rsidRPr="00326DB5">
        <w:rPr>
          <w:sz w:val="22"/>
          <w:szCs w:val="22"/>
        </w:rPr>
        <w:t xml:space="preserve"> </w:t>
      </w:r>
      <w:r w:rsidR="005110E1" w:rsidRPr="00326DB5">
        <w:rPr>
          <w:sz w:val="22"/>
          <w:szCs w:val="22"/>
        </w:rPr>
        <w:t xml:space="preserve">More detailed information provided in Draft Contract (Annex No </w:t>
      </w:r>
      <w:r w:rsidR="00807626" w:rsidRPr="00326DB5">
        <w:rPr>
          <w:sz w:val="22"/>
          <w:szCs w:val="22"/>
        </w:rPr>
        <w:t>7</w:t>
      </w:r>
      <w:r w:rsidR="005110E1" w:rsidRPr="00326DB5">
        <w:rPr>
          <w:sz w:val="22"/>
          <w:szCs w:val="22"/>
        </w:rPr>
        <w:t>)</w:t>
      </w:r>
      <w:r w:rsidR="00807626" w:rsidRPr="00326DB5">
        <w:rPr>
          <w:sz w:val="22"/>
          <w:szCs w:val="22"/>
        </w:rPr>
        <w:t>.</w:t>
      </w:r>
    </w:p>
    <w:p w14:paraId="7DF75811" w14:textId="77777777" w:rsidR="00FD5789" w:rsidRPr="00721134" w:rsidRDefault="00FD5789" w:rsidP="00FD5789">
      <w:pPr>
        <w:pStyle w:val="1stlevelheading"/>
        <w:rPr>
          <w:sz w:val="22"/>
          <w:szCs w:val="22"/>
        </w:rPr>
      </w:pPr>
      <w:bookmarkStart w:id="298" w:name="_Ref497917237"/>
      <w:bookmarkStart w:id="299" w:name="_Ref497917947"/>
      <w:bookmarkStart w:id="300" w:name="_Toc500830378"/>
      <w:bookmarkStart w:id="301" w:name="_Toc504384069"/>
      <w:bookmarkStart w:id="302" w:name="_Toc504384145"/>
      <w:bookmarkStart w:id="303" w:name="_Toc504384587"/>
      <w:bookmarkStart w:id="304" w:name="_Toc28615974"/>
      <w:bookmarkStart w:id="305" w:name="_Toc71553339"/>
      <w:r w:rsidRPr="00721134">
        <w:rPr>
          <w:sz w:val="22"/>
          <w:szCs w:val="22"/>
        </w:rPr>
        <w:t>Contents and form of the Proposal</w:t>
      </w:r>
      <w:bookmarkEnd w:id="271"/>
      <w:bookmarkEnd w:id="272"/>
      <w:bookmarkEnd w:id="273"/>
      <w:bookmarkEnd w:id="292"/>
      <w:bookmarkEnd w:id="298"/>
      <w:bookmarkEnd w:id="299"/>
      <w:bookmarkEnd w:id="300"/>
      <w:bookmarkEnd w:id="301"/>
      <w:bookmarkEnd w:id="302"/>
      <w:bookmarkEnd w:id="303"/>
      <w:bookmarkEnd w:id="304"/>
      <w:bookmarkEnd w:id="305"/>
    </w:p>
    <w:p w14:paraId="540163B5" w14:textId="72DFE08A" w:rsidR="00F94835" w:rsidRPr="00721134" w:rsidRDefault="007A1ED4" w:rsidP="007A1ED4">
      <w:pPr>
        <w:pStyle w:val="2ndlevelprovision"/>
        <w:rPr>
          <w:rFonts w:cstheme="majorBidi"/>
          <w:kern w:val="24"/>
          <w:sz w:val="22"/>
          <w:szCs w:val="22"/>
        </w:rPr>
      </w:pPr>
      <w:bookmarkStart w:id="306" w:name="_Toc493844684"/>
      <w:bookmarkStart w:id="307" w:name="_Toc500830379"/>
      <w:bookmarkStart w:id="308" w:name="_Toc504384070"/>
      <w:bookmarkStart w:id="309" w:name="_Toc504384146"/>
      <w:bookmarkStart w:id="310" w:name="_Toc504384597"/>
      <w:bookmarkStart w:id="311" w:name="_Toc28615975"/>
      <w:bookmarkStart w:id="312" w:name="_Hlk497915920"/>
      <w:r w:rsidRPr="00721134">
        <w:rPr>
          <w:rFonts w:cstheme="majorBidi"/>
          <w:sz w:val="22"/>
          <w:szCs w:val="22"/>
        </w:rPr>
        <w:t>Proposal</w:t>
      </w:r>
      <w:r w:rsidR="00F94835" w:rsidRPr="00721134">
        <w:rPr>
          <w:rFonts w:cstheme="majorBidi"/>
          <w:sz w:val="22"/>
          <w:szCs w:val="22"/>
        </w:rPr>
        <w:t xml:space="preserve"> must be submitted electronically in E-Tenders subsystem of the Electronic Procurement System (</w:t>
      </w:r>
      <w:hyperlink r:id="rId27" w:history="1">
        <w:r w:rsidR="00BF58D7" w:rsidRPr="00E24CB1">
          <w:rPr>
            <w:rStyle w:val="Hyperlink"/>
            <w:sz w:val="22"/>
            <w:szCs w:val="22"/>
          </w:rPr>
          <w:t>https://www.eis.gov.lv/EKEIS/Procurement/Edit/99816</w:t>
        </w:r>
      </w:hyperlink>
      <w:r w:rsidR="00F94835" w:rsidRPr="00721134">
        <w:rPr>
          <w:sz w:val="22"/>
          <w:szCs w:val="22"/>
        </w:rPr>
        <w:t xml:space="preserve">) </w:t>
      </w:r>
      <w:r w:rsidR="00F94835" w:rsidRPr="00721134">
        <w:rPr>
          <w:rFonts w:cstheme="majorBidi"/>
          <w:sz w:val="22"/>
          <w:szCs w:val="22"/>
        </w:rPr>
        <w:t xml:space="preserve">in accordance with the following options for the </w:t>
      </w:r>
      <w:r w:rsidRPr="00721134">
        <w:rPr>
          <w:rFonts w:cstheme="majorBidi"/>
          <w:sz w:val="22"/>
          <w:szCs w:val="22"/>
        </w:rPr>
        <w:t>Tenderer</w:t>
      </w:r>
      <w:r w:rsidR="00F94835" w:rsidRPr="00721134">
        <w:rPr>
          <w:rFonts w:cstheme="majorBidi"/>
          <w:sz w:val="22"/>
          <w:szCs w:val="22"/>
        </w:rPr>
        <w:t>:</w:t>
      </w:r>
      <w:r w:rsidR="00F94835" w:rsidRPr="00721134" w:rsidDel="00BC7237">
        <w:rPr>
          <w:rFonts w:cstheme="majorBidi"/>
          <w:kern w:val="24"/>
          <w:sz w:val="22"/>
          <w:szCs w:val="22"/>
        </w:rPr>
        <w:t xml:space="preserve"> </w:t>
      </w:r>
    </w:p>
    <w:p w14:paraId="545B07F8" w14:textId="77777777" w:rsidR="00F94835" w:rsidRPr="00721134" w:rsidRDefault="00F94835" w:rsidP="007A1ED4">
      <w:pPr>
        <w:pStyle w:val="3rdlevelheading"/>
        <w:rPr>
          <w:rFonts w:cstheme="majorBidi"/>
          <w:b w:val="0"/>
          <w:bCs/>
          <w:i w:val="0"/>
          <w:iCs/>
          <w:kern w:val="24"/>
          <w:sz w:val="22"/>
          <w:szCs w:val="22"/>
        </w:rPr>
      </w:pPr>
      <w:r w:rsidRPr="00721134">
        <w:rPr>
          <w:rFonts w:cstheme="majorBidi"/>
          <w:b w:val="0"/>
          <w:bCs/>
          <w:i w:val="0"/>
          <w:iCs/>
          <w:sz w:val="22"/>
          <w:szCs w:val="22"/>
        </w:rPr>
        <w:t xml:space="preserve">by using the available tools of E-Tender subsystem, filling the attached forms of the E-Tender subsystem for this procurement </w:t>
      </w:r>
      <w:proofErr w:type="gramStart"/>
      <w:r w:rsidRPr="00721134">
        <w:rPr>
          <w:rFonts w:cstheme="majorBidi"/>
          <w:b w:val="0"/>
          <w:bCs/>
          <w:i w:val="0"/>
          <w:iCs/>
          <w:sz w:val="22"/>
          <w:szCs w:val="22"/>
        </w:rPr>
        <w:t>procedure;</w:t>
      </w:r>
      <w:proofErr w:type="gramEnd"/>
    </w:p>
    <w:p w14:paraId="434DA08B" w14:textId="275D9065" w:rsidR="00F94835" w:rsidRPr="00721134" w:rsidRDefault="00F94835" w:rsidP="007A1ED4">
      <w:pPr>
        <w:pStyle w:val="3rdlevelheading"/>
        <w:rPr>
          <w:rFonts w:cstheme="majorBidi"/>
          <w:b w:val="0"/>
          <w:bCs/>
          <w:i w:val="0"/>
          <w:iCs/>
          <w:sz w:val="22"/>
          <w:szCs w:val="22"/>
        </w:rPr>
      </w:pPr>
      <w:r w:rsidRPr="00721134">
        <w:rPr>
          <w:rFonts w:cstheme="majorBidi"/>
          <w:b w:val="0"/>
          <w:bCs/>
          <w:i w:val="0"/>
          <w:iCs/>
          <w:sz w:val="22"/>
          <w:szCs w:val="22"/>
        </w:rPr>
        <w:t xml:space="preserve">by preparing and filling the necessary electronic documents outside the E-Tenders subsystem and attaching them to the relevant requirements (in this situation, the </w:t>
      </w:r>
      <w:r w:rsidR="007A1ED4" w:rsidRPr="00721134">
        <w:rPr>
          <w:rFonts w:cstheme="majorBidi"/>
          <w:b w:val="0"/>
          <w:bCs/>
          <w:i w:val="0"/>
          <w:iCs/>
          <w:sz w:val="22"/>
          <w:szCs w:val="22"/>
        </w:rPr>
        <w:t>Tenderer</w:t>
      </w:r>
      <w:r w:rsidRPr="00721134">
        <w:rPr>
          <w:rFonts w:cstheme="majorBidi"/>
          <w:b w:val="0"/>
          <w:bCs/>
          <w:i w:val="0"/>
          <w:iCs/>
          <w:sz w:val="22"/>
          <w:szCs w:val="22"/>
        </w:rPr>
        <w:t xml:space="preserve"> takes responsibility for the correctness and compliance of the forms to requirements of documentation and form samples</w:t>
      </w:r>
      <w:proofErr w:type="gramStart"/>
      <w:r w:rsidRPr="00721134">
        <w:rPr>
          <w:rFonts w:cstheme="majorBidi"/>
          <w:b w:val="0"/>
          <w:bCs/>
          <w:i w:val="0"/>
          <w:iCs/>
          <w:sz w:val="22"/>
          <w:szCs w:val="22"/>
        </w:rPr>
        <w:t>);</w:t>
      </w:r>
      <w:proofErr w:type="gramEnd"/>
    </w:p>
    <w:p w14:paraId="1414BA1C" w14:textId="706A1808" w:rsidR="00F94835" w:rsidRPr="00721134" w:rsidRDefault="00F94835" w:rsidP="007A1ED4">
      <w:pPr>
        <w:pStyle w:val="3rdlevelheading"/>
        <w:rPr>
          <w:rFonts w:cstheme="majorBidi"/>
        </w:rPr>
      </w:pPr>
      <w:r w:rsidRPr="00721134">
        <w:rPr>
          <w:rFonts w:cstheme="majorBidi"/>
          <w:b w:val="0"/>
          <w:bCs/>
          <w:i w:val="0"/>
          <w:iCs/>
          <w:sz w:val="22"/>
          <w:szCs w:val="22"/>
        </w:rPr>
        <w:lastRenderedPageBreak/>
        <w:t xml:space="preserve">by encrypting electronically prepared </w:t>
      </w:r>
      <w:r w:rsidR="003268A9" w:rsidRPr="00721134">
        <w:rPr>
          <w:rFonts w:cstheme="majorBidi"/>
          <w:b w:val="0"/>
          <w:bCs/>
          <w:i w:val="0"/>
          <w:iCs/>
          <w:sz w:val="22"/>
          <w:szCs w:val="22"/>
        </w:rPr>
        <w:t>proposal</w:t>
      </w:r>
      <w:r w:rsidRPr="00721134">
        <w:rPr>
          <w:rFonts w:cstheme="majorBidi"/>
          <w:b w:val="0"/>
          <w:bCs/>
          <w:i w:val="0"/>
          <w:iCs/>
          <w:sz w:val="22"/>
          <w:szCs w:val="22"/>
        </w:rPr>
        <w:t xml:space="preserve"> outside subsystem of E-Tenders with data protection tools, provided by third parties, and protection with electronic key and password (in this situation, the </w:t>
      </w:r>
      <w:r w:rsidR="007A1ED4" w:rsidRPr="00721134">
        <w:rPr>
          <w:rFonts w:cstheme="majorBidi"/>
          <w:b w:val="0"/>
          <w:bCs/>
          <w:i w:val="0"/>
          <w:iCs/>
          <w:sz w:val="22"/>
          <w:szCs w:val="22"/>
        </w:rPr>
        <w:t>Tenderer</w:t>
      </w:r>
      <w:r w:rsidRPr="00721134">
        <w:rPr>
          <w:rFonts w:cstheme="majorBidi"/>
          <w:b w:val="0"/>
          <w:bCs/>
          <w:i w:val="0"/>
          <w:iCs/>
          <w:sz w:val="22"/>
          <w:szCs w:val="22"/>
        </w:rPr>
        <w:t xml:space="preserve"> takes responsibility for the correctness and compliance of the</w:t>
      </w:r>
      <w:r w:rsidRPr="00721134">
        <w:rPr>
          <w:rFonts w:cstheme="majorBidi"/>
        </w:rPr>
        <w:t xml:space="preserve"> </w:t>
      </w:r>
      <w:r w:rsidRPr="00721134">
        <w:rPr>
          <w:rFonts w:cstheme="majorBidi"/>
          <w:b w:val="0"/>
          <w:bCs/>
          <w:i w:val="0"/>
          <w:iCs/>
          <w:sz w:val="22"/>
          <w:szCs w:val="22"/>
        </w:rPr>
        <w:t>forms to the requirements of such documentation and form samples as well as ensuring the capability for the Contracting Authority to open and read the document).</w:t>
      </w:r>
    </w:p>
    <w:p w14:paraId="7A346DD4" w14:textId="011C9911" w:rsidR="00F94835" w:rsidRPr="00721134" w:rsidRDefault="00F94835" w:rsidP="007A1ED4">
      <w:pPr>
        <w:pStyle w:val="2ndlevelprovision"/>
        <w:rPr>
          <w:rFonts w:cstheme="majorBidi"/>
          <w:sz w:val="22"/>
          <w:szCs w:val="22"/>
        </w:rPr>
      </w:pPr>
      <w:bookmarkStart w:id="313" w:name="_Toc493844685"/>
      <w:bookmarkStart w:id="314" w:name="_Toc493844686"/>
      <w:bookmarkEnd w:id="306"/>
      <w:r w:rsidRPr="00721134">
        <w:rPr>
          <w:rFonts w:cstheme="majorBidi"/>
          <w:sz w:val="22"/>
          <w:szCs w:val="22"/>
        </w:rPr>
        <w:t xml:space="preserve">During preparation of the </w:t>
      </w:r>
      <w:r w:rsidR="007A1ED4" w:rsidRPr="00721134">
        <w:rPr>
          <w:rFonts w:cstheme="majorBidi"/>
          <w:sz w:val="22"/>
          <w:szCs w:val="22"/>
        </w:rPr>
        <w:t>Proposal</w:t>
      </w:r>
      <w:r w:rsidRPr="00721134">
        <w:rPr>
          <w:rFonts w:cstheme="majorBidi"/>
          <w:sz w:val="22"/>
          <w:szCs w:val="22"/>
        </w:rPr>
        <w:t xml:space="preserve">, the </w:t>
      </w:r>
      <w:r w:rsidR="005D651E" w:rsidRPr="00721134">
        <w:rPr>
          <w:rFonts w:cstheme="majorBidi"/>
          <w:sz w:val="22"/>
          <w:szCs w:val="22"/>
        </w:rPr>
        <w:t>Tenderer</w:t>
      </w:r>
      <w:r w:rsidRPr="00721134">
        <w:rPr>
          <w:rFonts w:cstheme="majorBidi"/>
          <w:sz w:val="22"/>
          <w:szCs w:val="22"/>
        </w:rPr>
        <w:t xml:space="preserve"> shall comply with the following:</w:t>
      </w:r>
    </w:p>
    <w:p w14:paraId="48665DEB" w14:textId="5DEA4126" w:rsidR="00F94835" w:rsidRPr="00721134" w:rsidRDefault="008E388A" w:rsidP="007A1ED4">
      <w:pPr>
        <w:pStyle w:val="3rdlevelheading"/>
        <w:rPr>
          <w:rFonts w:cstheme="majorBidi"/>
          <w:b w:val="0"/>
          <w:bCs/>
          <w:i w:val="0"/>
          <w:iCs/>
          <w:sz w:val="22"/>
          <w:szCs w:val="22"/>
        </w:rPr>
      </w:pPr>
      <w:r w:rsidRPr="00721134">
        <w:rPr>
          <w:rFonts w:cstheme="majorBidi"/>
          <w:b w:val="0"/>
          <w:bCs/>
          <w:i w:val="0"/>
          <w:iCs/>
          <w:sz w:val="22"/>
          <w:szCs w:val="22"/>
        </w:rPr>
        <w:t>D</w:t>
      </w:r>
      <w:r w:rsidR="0034629B" w:rsidRPr="00721134">
        <w:rPr>
          <w:rFonts w:cstheme="majorBidi"/>
          <w:b w:val="0"/>
          <w:bCs/>
          <w:i w:val="0"/>
          <w:iCs/>
          <w:sz w:val="22"/>
          <w:szCs w:val="22"/>
        </w:rPr>
        <w:t xml:space="preserve">ocuments mentioned in Clause </w:t>
      </w:r>
      <w:r w:rsidRPr="00721134">
        <w:rPr>
          <w:rFonts w:cstheme="majorBidi"/>
          <w:b w:val="0"/>
          <w:bCs/>
          <w:i w:val="0"/>
          <w:iCs/>
          <w:sz w:val="22"/>
          <w:szCs w:val="22"/>
        </w:rPr>
        <w:t>11</w:t>
      </w:r>
      <w:r w:rsidR="0034629B" w:rsidRPr="00721134">
        <w:rPr>
          <w:rFonts w:cstheme="majorBidi"/>
          <w:b w:val="0"/>
          <w:bCs/>
          <w:i w:val="0"/>
          <w:iCs/>
          <w:sz w:val="22"/>
          <w:szCs w:val="22"/>
        </w:rPr>
        <w:t>.</w:t>
      </w:r>
      <w:r w:rsidRPr="00721134">
        <w:rPr>
          <w:rFonts w:cstheme="majorBidi"/>
          <w:b w:val="0"/>
          <w:bCs/>
          <w:i w:val="0"/>
          <w:iCs/>
          <w:sz w:val="22"/>
          <w:szCs w:val="22"/>
        </w:rPr>
        <w:t>4</w:t>
      </w:r>
      <w:r w:rsidR="0034629B" w:rsidRPr="00721134">
        <w:rPr>
          <w:rFonts w:cstheme="majorBidi"/>
          <w:b w:val="0"/>
          <w:bCs/>
          <w:i w:val="0"/>
          <w:iCs/>
          <w:sz w:val="22"/>
          <w:szCs w:val="22"/>
        </w:rPr>
        <w:t>. of Regulation</w:t>
      </w:r>
      <w:r w:rsidRPr="00721134">
        <w:rPr>
          <w:rFonts w:cstheme="majorBidi"/>
          <w:b w:val="0"/>
          <w:bCs/>
          <w:i w:val="0"/>
          <w:iCs/>
          <w:sz w:val="22"/>
          <w:szCs w:val="22"/>
        </w:rPr>
        <w:t xml:space="preserve"> (Proposal)</w:t>
      </w:r>
      <w:r w:rsidR="00F94835" w:rsidRPr="00721134">
        <w:rPr>
          <w:rFonts w:cstheme="majorBidi"/>
          <w:b w:val="0"/>
          <w:bCs/>
          <w:i w:val="0"/>
          <w:iCs/>
          <w:sz w:val="22"/>
          <w:szCs w:val="22"/>
        </w:rPr>
        <w:t xml:space="preserve"> must be filled in a separate electronic document, in line with the forms attached to the procurement process of the E-Tenders subsystem in a Microsoft Office 2010 (or later) format and attached to the designated part of the procurement </w:t>
      </w:r>
      <w:proofErr w:type="gramStart"/>
      <w:r w:rsidR="00F94835" w:rsidRPr="00721134">
        <w:rPr>
          <w:rFonts w:cstheme="majorBidi"/>
          <w:b w:val="0"/>
          <w:bCs/>
          <w:i w:val="0"/>
          <w:iCs/>
          <w:sz w:val="22"/>
          <w:szCs w:val="22"/>
        </w:rPr>
        <w:t>procedure;</w:t>
      </w:r>
      <w:proofErr w:type="gramEnd"/>
    </w:p>
    <w:p w14:paraId="1A2DDC9C" w14:textId="61EF16C6" w:rsidR="00F94835" w:rsidRPr="00721134" w:rsidRDefault="00F94835" w:rsidP="007A1ED4">
      <w:pPr>
        <w:pStyle w:val="3rdlevelheading"/>
        <w:rPr>
          <w:rFonts w:cstheme="majorBidi"/>
          <w:b w:val="0"/>
          <w:bCs/>
          <w:i w:val="0"/>
          <w:iCs/>
          <w:sz w:val="22"/>
          <w:szCs w:val="22"/>
        </w:rPr>
      </w:pPr>
      <w:r w:rsidRPr="00721134">
        <w:rPr>
          <w:rFonts w:cstheme="majorBidi"/>
          <w:b w:val="0"/>
          <w:bCs/>
          <w:i w:val="0"/>
          <w:iCs/>
          <w:sz w:val="22"/>
          <w:szCs w:val="22"/>
        </w:rPr>
        <w:t xml:space="preserve">Upon submission, the </w:t>
      </w:r>
      <w:r w:rsidR="007A1ED4" w:rsidRPr="00721134">
        <w:rPr>
          <w:rFonts w:cstheme="majorBidi"/>
          <w:b w:val="0"/>
          <w:bCs/>
          <w:i w:val="0"/>
          <w:iCs/>
          <w:sz w:val="22"/>
          <w:szCs w:val="22"/>
        </w:rPr>
        <w:t>Tenderer</w:t>
      </w:r>
      <w:r w:rsidRPr="00721134">
        <w:rPr>
          <w:rFonts w:cstheme="majorBidi"/>
          <w:b w:val="0"/>
          <w:bCs/>
          <w:i w:val="0"/>
          <w:iCs/>
          <w:sz w:val="22"/>
          <w:szCs w:val="22"/>
        </w:rPr>
        <w:t xml:space="preserve"> signs the </w:t>
      </w:r>
      <w:r w:rsidR="008E388A" w:rsidRPr="00721134">
        <w:rPr>
          <w:rFonts w:cstheme="majorBidi"/>
          <w:b w:val="0"/>
          <w:bCs/>
          <w:i w:val="0"/>
          <w:iCs/>
          <w:sz w:val="22"/>
          <w:szCs w:val="22"/>
        </w:rPr>
        <w:t>P</w:t>
      </w:r>
      <w:r w:rsidR="00242976" w:rsidRPr="00721134">
        <w:rPr>
          <w:rFonts w:cstheme="majorBidi"/>
          <w:b w:val="0"/>
          <w:bCs/>
          <w:i w:val="0"/>
          <w:iCs/>
          <w:sz w:val="22"/>
          <w:szCs w:val="22"/>
        </w:rPr>
        <w:t>roposal</w:t>
      </w:r>
      <w:r w:rsidRPr="00721134">
        <w:rPr>
          <w:rFonts w:cstheme="majorBidi"/>
          <w:b w:val="0"/>
          <w:bCs/>
          <w:i w:val="0"/>
          <w:iCs/>
          <w:sz w:val="22"/>
          <w:szCs w:val="22"/>
        </w:rPr>
        <w:t xml:space="preserve"> with a secure electronic signature and time-seal or with an electronic signature provided by the Electronic Procurement System. </w:t>
      </w:r>
    </w:p>
    <w:p w14:paraId="6C751726" w14:textId="1EB2DCAD" w:rsidR="00F94835" w:rsidRPr="00721134" w:rsidRDefault="00F94835" w:rsidP="00F20FCF">
      <w:pPr>
        <w:pStyle w:val="2ndlevelprovision"/>
        <w:rPr>
          <w:rFonts w:cstheme="minorHAnsi"/>
          <w:sz w:val="22"/>
          <w:szCs w:val="22"/>
        </w:rPr>
      </w:pPr>
      <w:r w:rsidRPr="00721134">
        <w:rPr>
          <w:rFonts w:cstheme="majorBidi"/>
          <w:sz w:val="22"/>
          <w:szCs w:val="22"/>
        </w:rPr>
        <w:t xml:space="preserve">The </w:t>
      </w:r>
      <w:r w:rsidR="00CD44E2" w:rsidRPr="00721134">
        <w:rPr>
          <w:rFonts w:cstheme="majorBidi"/>
          <w:sz w:val="22"/>
          <w:szCs w:val="22"/>
        </w:rPr>
        <w:t>Proposal</w:t>
      </w:r>
      <w:r w:rsidRPr="00721134">
        <w:rPr>
          <w:rFonts w:cstheme="majorBidi"/>
          <w:sz w:val="22"/>
          <w:szCs w:val="22"/>
        </w:rPr>
        <w:t xml:space="preserve"> (its parts, if signed separately) are signed by an authorised person, including their authorisation document (</w:t>
      </w:r>
      <w:proofErr w:type="gramStart"/>
      <w:r w:rsidRPr="00721134">
        <w:rPr>
          <w:rFonts w:cstheme="majorBidi"/>
          <w:sz w:val="22"/>
          <w:szCs w:val="22"/>
        </w:rPr>
        <w:t>e.g.</w:t>
      </w:r>
      <w:proofErr w:type="gramEnd"/>
      <w:r w:rsidRPr="00721134">
        <w:rPr>
          <w:rFonts w:cstheme="majorBidi"/>
          <w:sz w:val="22"/>
          <w:szCs w:val="22"/>
        </w:rPr>
        <w:t xml:space="preserve"> power of attorney) </w:t>
      </w:r>
      <w:proofErr w:type="spellStart"/>
      <w:r w:rsidRPr="00721134">
        <w:rPr>
          <w:rFonts w:cstheme="majorBidi"/>
          <w:i/>
          <w:sz w:val="22"/>
          <w:szCs w:val="22"/>
        </w:rPr>
        <w:t>expressis</w:t>
      </w:r>
      <w:proofErr w:type="spellEnd"/>
      <w:r w:rsidRPr="00721134">
        <w:rPr>
          <w:rFonts w:cstheme="majorBidi"/>
          <w:sz w:val="22"/>
          <w:szCs w:val="22"/>
        </w:rPr>
        <w:t xml:space="preserve"> </w:t>
      </w:r>
      <w:proofErr w:type="spellStart"/>
      <w:r w:rsidRPr="00721134">
        <w:rPr>
          <w:rFonts w:cstheme="majorBidi"/>
          <w:i/>
          <w:sz w:val="22"/>
          <w:szCs w:val="22"/>
        </w:rPr>
        <w:t>verbis</w:t>
      </w:r>
      <w:proofErr w:type="spellEnd"/>
      <w:r w:rsidRPr="00721134">
        <w:rPr>
          <w:rFonts w:cstheme="majorBidi"/>
          <w:sz w:val="22"/>
          <w:szCs w:val="22"/>
        </w:rPr>
        <w:t xml:space="preserve"> stating the authorisations to sign, submit and otherwise manage the </w:t>
      </w:r>
      <w:r w:rsidR="00CD44E2" w:rsidRPr="00721134">
        <w:rPr>
          <w:rFonts w:cstheme="majorBidi"/>
          <w:kern w:val="24"/>
          <w:sz w:val="22"/>
          <w:szCs w:val="22"/>
        </w:rPr>
        <w:t>Proposal</w:t>
      </w:r>
      <w:r w:rsidRPr="00721134">
        <w:rPr>
          <w:rFonts w:cstheme="majorBidi"/>
          <w:sz w:val="22"/>
          <w:szCs w:val="22"/>
        </w:rPr>
        <w:t>.</w:t>
      </w:r>
    </w:p>
    <w:bookmarkEnd w:id="313"/>
    <w:bookmarkEnd w:id="314"/>
    <w:p w14:paraId="6305FBC6" w14:textId="53EC046C" w:rsidR="00F94835" w:rsidRPr="00755091" w:rsidRDefault="00F94835" w:rsidP="005F7042">
      <w:pPr>
        <w:pStyle w:val="2ndlevelprovision"/>
        <w:rPr>
          <w:rFonts w:cstheme="majorBidi"/>
          <w:b/>
          <w:bCs/>
          <w:sz w:val="22"/>
          <w:szCs w:val="22"/>
        </w:rPr>
      </w:pPr>
      <w:r w:rsidRPr="00755091">
        <w:rPr>
          <w:rFonts w:cstheme="majorBidi"/>
          <w:b/>
          <w:bCs/>
          <w:sz w:val="22"/>
          <w:szCs w:val="22"/>
        </w:rPr>
        <w:t xml:space="preserve">The following documents shall be included in the </w:t>
      </w:r>
      <w:r w:rsidR="008E388A" w:rsidRPr="00755091">
        <w:rPr>
          <w:rFonts w:cstheme="majorBidi"/>
          <w:b/>
          <w:bCs/>
          <w:sz w:val="22"/>
          <w:szCs w:val="22"/>
        </w:rPr>
        <w:t>Proposal:</w:t>
      </w:r>
    </w:p>
    <w:tbl>
      <w:tblPr>
        <w:tblStyle w:val="TableGrid"/>
        <w:tblW w:w="8642" w:type="dxa"/>
        <w:tblInd w:w="567" w:type="dxa"/>
        <w:tblLayout w:type="fixed"/>
        <w:tblLook w:val="04A0" w:firstRow="1" w:lastRow="0" w:firstColumn="1" w:lastColumn="0" w:noHBand="0" w:noVBand="1"/>
      </w:tblPr>
      <w:tblGrid>
        <w:gridCol w:w="1838"/>
        <w:gridCol w:w="3544"/>
        <w:gridCol w:w="3260"/>
      </w:tblGrid>
      <w:tr w:rsidR="00F94835" w:rsidRPr="00721134" w14:paraId="478B8CAA" w14:textId="77777777" w:rsidTr="000A2A7B">
        <w:tc>
          <w:tcPr>
            <w:tcW w:w="1838" w:type="dxa"/>
            <w:shd w:val="clear" w:color="auto" w:fill="4472C4" w:themeFill="accent1"/>
          </w:tcPr>
          <w:p w14:paraId="7798B537" w14:textId="77777777" w:rsidR="00F94835" w:rsidRPr="00721134" w:rsidRDefault="00F94835" w:rsidP="002F587D">
            <w:pPr>
              <w:spacing w:before="120" w:after="120"/>
              <w:ind w:right="-2"/>
              <w:jc w:val="center"/>
              <w:outlineLvl w:val="2"/>
              <w:rPr>
                <w:rFonts w:ascii="Myriad Pro" w:hAnsi="Myriad Pro" w:cstheme="majorBidi"/>
                <w:b/>
                <w:bCs/>
                <w:color w:val="FFFFFF" w:themeColor="background1"/>
                <w:sz w:val="22"/>
                <w:szCs w:val="22"/>
                <w:lang w:val="en-GB"/>
              </w:rPr>
            </w:pPr>
            <w:r w:rsidRPr="00721134">
              <w:rPr>
                <w:rFonts w:ascii="Myriad Pro" w:hAnsi="Myriad Pro" w:cstheme="majorBidi"/>
                <w:b/>
                <w:bCs/>
                <w:color w:val="FFFFFF" w:themeColor="background1"/>
                <w:sz w:val="22"/>
                <w:szCs w:val="22"/>
                <w:lang w:val="en-GB"/>
              </w:rPr>
              <w:t>No</w:t>
            </w:r>
          </w:p>
        </w:tc>
        <w:tc>
          <w:tcPr>
            <w:tcW w:w="3544" w:type="dxa"/>
            <w:shd w:val="clear" w:color="auto" w:fill="4472C4" w:themeFill="accent1"/>
          </w:tcPr>
          <w:p w14:paraId="386CFA77" w14:textId="77777777" w:rsidR="00F94835" w:rsidRPr="00721134" w:rsidRDefault="00F94835" w:rsidP="002F587D">
            <w:pPr>
              <w:spacing w:before="120" w:after="120"/>
              <w:ind w:right="-2"/>
              <w:jc w:val="center"/>
              <w:outlineLvl w:val="2"/>
              <w:rPr>
                <w:rFonts w:ascii="Myriad Pro" w:hAnsi="Myriad Pro" w:cstheme="majorBidi"/>
                <w:b/>
                <w:bCs/>
                <w:color w:val="FFFFFF" w:themeColor="background1"/>
                <w:sz w:val="22"/>
                <w:szCs w:val="22"/>
                <w:lang w:val="en-GB"/>
              </w:rPr>
            </w:pPr>
            <w:r w:rsidRPr="00721134">
              <w:rPr>
                <w:rFonts w:ascii="Myriad Pro" w:hAnsi="Myriad Pro" w:cstheme="majorBidi"/>
                <w:b/>
                <w:bCs/>
                <w:color w:val="FFFFFF" w:themeColor="background1"/>
                <w:sz w:val="22"/>
                <w:szCs w:val="22"/>
                <w:lang w:val="en-GB"/>
              </w:rPr>
              <w:t>Document</w:t>
            </w:r>
          </w:p>
        </w:tc>
        <w:tc>
          <w:tcPr>
            <w:tcW w:w="3260" w:type="dxa"/>
            <w:shd w:val="clear" w:color="auto" w:fill="4472C4" w:themeFill="accent1"/>
          </w:tcPr>
          <w:p w14:paraId="47D167E5" w14:textId="77777777" w:rsidR="00F94835" w:rsidRPr="00721134" w:rsidRDefault="00F94835" w:rsidP="002F587D">
            <w:pPr>
              <w:spacing w:before="120" w:after="120"/>
              <w:ind w:right="-2"/>
              <w:jc w:val="center"/>
              <w:outlineLvl w:val="2"/>
              <w:rPr>
                <w:rFonts w:ascii="Myriad Pro" w:hAnsi="Myriad Pro" w:cstheme="majorBidi"/>
                <w:b/>
                <w:bCs/>
                <w:color w:val="FFFFFF" w:themeColor="background1"/>
                <w:sz w:val="22"/>
                <w:szCs w:val="22"/>
                <w:lang w:val="en-GB"/>
              </w:rPr>
            </w:pPr>
            <w:r w:rsidRPr="00721134">
              <w:rPr>
                <w:rFonts w:ascii="Myriad Pro" w:hAnsi="Myriad Pro" w:cstheme="majorBidi"/>
                <w:b/>
                <w:bCs/>
                <w:color w:val="FFFFFF" w:themeColor="background1"/>
                <w:sz w:val="22"/>
                <w:szCs w:val="22"/>
                <w:lang w:val="en-GB"/>
              </w:rPr>
              <w:t>Corresponding section in E-Tenders system (</w:t>
            </w:r>
            <w:r w:rsidRPr="00721134">
              <w:rPr>
                <w:rFonts w:ascii="Myriad Pro" w:hAnsi="Myriad Pro" w:cstheme="majorBidi"/>
                <w:b/>
                <w:bCs/>
                <w:i/>
                <w:iCs/>
                <w:color w:val="FFFFFF" w:themeColor="background1"/>
                <w:sz w:val="22"/>
                <w:szCs w:val="22"/>
                <w:lang w:val="en-GB"/>
              </w:rPr>
              <w:t>https://www.eis.gov.lv/EKEIS/Supplier/</w:t>
            </w:r>
            <w:r w:rsidRPr="00721134">
              <w:rPr>
                <w:rFonts w:ascii="Myriad Pro" w:hAnsi="Myriad Pro" w:cstheme="majorBidi"/>
                <w:b/>
                <w:bCs/>
                <w:color w:val="FFFFFF" w:themeColor="background1"/>
                <w:sz w:val="22"/>
                <w:szCs w:val="22"/>
                <w:lang w:val="en-GB"/>
              </w:rPr>
              <w:t>) where document shall be uploaded</w:t>
            </w:r>
          </w:p>
        </w:tc>
      </w:tr>
      <w:tr w:rsidR="00F94835" w:rsidRPr="00721134" w14:paraId="7B1DDA1A" w14:textId="77777777" w:rsidTr="000A2A7B">
        <w:tc>
          <w:tcPr>
            <w:tcW w:w="1838" w:type="dxa"/>
          </w:tcPr>
          <w:p w14:paraId="4FA032BE" w14:textId="1889F14A" w:rsidR="00F94835" w:rsidRPr="00721134" w:rsidRDefault="00F94835" w:rsidP="00862ABF">
            <w:pPr>
              <w:pStyle w:val="3rdlevelheading"/>
              <w:jc w:val="left"/>
              <w:rPr>
                <w:rFonts w:cstheme="majorBidi"/>
                <w:sz w:val="22"/>
                <w:szCs w:val="22"/>
              </w:rPr>
            </w:pPr>
          </w:p>
        </w:tc>
        <w:tc>
          <w:tcPr>
            <w:tcW w:w="3544" w:type="dxa"/>
          </w:tcPr>
          <w:p w14:paraId="4FC78CD2" w14:textId="67346588" w:rsidR="00F94835" w:rsidRPr="00721134" w:rsidRDefault="00F94835" w:rsidP="002F587D">
            <w:pPr>
              <w:spacing w:before="120" w:after="120"/>
              <w:ind w:right="-2"/>
              <w:jc w:val="both"/>
              <w:outlineLvl w:val="2"/>
              <w:rPr>
                <w:rFonts w:ascii="Myriad Pro" w:hAnsi="Myriad Pro" w:cstheme="majorBidi"/>
                <w:kern w:val="24"/>
                <w:sz w:val="22"/>
                <w:szCs w:val="22"/>
                <w:lang w:val="en-GB"/>
              </w:rPr>
            </w:pPr>
            <w:bookmarkStart w:id="315" w:name="_Toc493844687"/>
            <w:r w:rsidRPr="002F33DF">
              <w:rPr>
                <w:rFonts w:ascii="Myriad Pro" w:hAnsi="Myriad Pro" w:cstheme="majorBidi"/>
                <w:b/>
                <w:bCs/>
                <w:kern w:val="24"/>
                <w:sz w:val="22"/>
                <w:szCs w:val="22"/>
                <w:lang w:val="en-GB"/>
              </w:rPr>
              <w:t xml:space="preserve">Filled </w:t>
            </w:r>
            <w:r w:rsidR="008E388A" w:rsidRPr="002F33DF">
              <w:rPr>
                <w:rFonts w:ascii="Myriad Pro" w:hAnsi="Myriad Pro" w:cstheme="majorBidi"/>
                <w:b/>
                <w:bCs/>
                <w:kern w:val="24"/>
                <w:sz w:val="22"/>
                <w:szCs w:val="22"/>
                <w:lang w:val="en-GB"/>
              </w:rPr>
              <w:t>A</w:t>
            </w:r>
            <w:r w:rsidRPr="002F33DF">
              <w:rPr>
                <w:rFonts w:ascii="Myriad Pro" w:hAnsi="Myriad Pro" w:cstheme="majorBidi"/>
                <w:b/>
                <w:bCs/>
                <w:kern w:val="24"/>
                <w:sz w:val="22"/>
                <w:szCs w:val="22"/>
                <w:lang w:val="en-GB"/>
              </w:rPr>
              <w:t>pplication form</w:t>
            </w:r>
            <w:r w:rsidRPr="00721134">
              <w:rPr>
                <w:rFonts w:ascii="Myriad Pro" w:hAnsi="Myriad Pro" w:cstheme="majorBidi"/>
                <w:kern w:val="24"/>
                <w:sz w:val="22"/>
                <w:szCs w:val="22"/>
                <w:lang w:val="en-GB"/>
              </w:rPr>
              <w:t xml:space="preserve"> in accordance with Annex No 1</w:t>
            </w:r>
            <w:bookmarkEnd w:id="315"/>
          </w:p>
        </w:tc>
        <w:tc>
          <w:tcPr>
            <w:tcW w:w="3260" w:type="dxa"/>
          </w:tcPr>
          <w:p w14:paraId="35724069" w14:textId="40D2A2F4" w:rsidR="00F94835" w:rsidRPr="00721134" w:rsidRDefault="00047AA4" w:rsidP="002F587D">
            <w:pPr>
              <w:spacing w:before="120" w:after="120"/>
              <w:ind w:right="-2"/>
              <w:jc w:val="center"/>
              <w:outlineLvl w:val="2"/>
              <w:rPr>
                <w:rFonts w:ascii="Myriad Pro" w:hAnsi="Myriad Pro" w:cstheme="majorBidi"/>
                <w:sz w:val="22"/>
                <w:szCs w:val="22"/>
                <w:lang w:val="en-GB"/>
              </w:rPr>
            </w:pPr>
            <w:r w:rsidRPr="00721134">
              <w:rPr>
                <w:rFonts w:ascii="Myriad Pro" w:hAnsi="Myriad Pro" w:cstheme="majorBidi"/>
                <w:sz w:val="22"/>
                <w:szCs w:val="22"/>
                <w:lang w:val="en-GB"/>
              </w:rPr>
              <w:t>Technical requirements</w:t>
            </w:r>
          </w:p>
        </w:tc>
      </w:tr>
      <w:tr w:rsidR="00F94835" w:rsidRPr="00721134" w14:paraId="639EAD97" w14:textId="77777777" w:rsidTr="000A2A7B">
        <w:trPr>
          <w:trHeight w:val="2118"/>
        </w:trPr>
        <w:tc>
          <w:tcPr>
            <w:tcW w:w="1838" w:type="dxa"/>
          </w:tcPr>
          <w:p w14:paraId="43450F1B" w14:textId="77777777" w:rsidR="00F94835" w:rsidRPr="00721134" w:rsidRDefault="00F94835" w:rsidP="00862ABF">
            <w:pPr>
              <w:pStyle w:val="3rdlevelheading"/>
              <w:jc w:val="left"/>
              <w:rPr>
                <w:rFonts w:cstheme="majorBidi"/>
                <w:sz w:val="22"/>
                <w:szCs w:val="22"/>
              </w:rPr>
            </w:pPr>
          </w:p>
        </w:tc>
        <w:tc>
          <w:tcPr>
            <w:tcW w:w="3544" w:type="dxa"/>
          </w:tcPr>
          <w:p w14:paraId="4B615BCB" w14:textId="77777777" w:rsidR="00F94835" w:rsidRPr="00721134" w:rsidRDefault="00F94835" w:rsidP="002F587D">
            <w:pPr>
              <w:spacing w:before="120" w:after="120"/>
              <w:ind w:right="-2"/>
              <w:jc w:val="both"/>
              <w:outlineLvl w:val="2"/>
              <w:rPr>
                <w:rFonts w:ascii="Myriad Pro" w:hAnsi="Myriad Pro"/>
                <w:b/>
                <w:bCs/>
                <w:sz w:val="22"/>
                <w:szCs w:val="22"/>
                <w:lang w:val="en-GB" w:eastAsia="lv-LV"/>
              </w:rPr>
            </w:pPr>
            <w:r w:rsidRPr="00721134">
              <w:rPr>
                <w:rFonts w:ascii="Myriad Pro" w:hAnsi="Myriad Pro"/>
                <w:b/>
                <w:bCs/>
                <w:sz w:val="22"/>
                <w:szCs w:val="22"/>
                <w:lang w:val="en-GB" w:eastAsia="lv-LV"/>
              </w:rPr>
              <w:t>Documents confirming right of signature (representation):</w:t>
            </w:r>
          </w:p>
          <w:p w14:paraId="710B648B" w14:textId="12290D03" w:rsidR="00F94835" w:rsidRPr="00721134" w:rsidRDefault="00F94835" w:rsidP="002F587D">
            <w:pPr>
              <w:spacing w:before="120" w:after="120"/>
              <w:ind w:right="-2"/>
              <w:jc w:val="both"/>
              <w:outlineLvl w:val="2"/>
              <w:rPr>
                <w:rFonts w:ascii="Myriad Pro" w:hAnsi="Myriad Pro"/>
                <w:sz w:val="22"/>
                <w:szCs w:val="22"/>
                <w:lang w:val="en-GB" w:eastAsia="lv-LV"/>
              </w:rPr>
            </w:pPr>
            <w:r w:rsidRPr="00721134">
              <w:rPr>
                <w:rFonts w:ascii="Myriad Pro" w:hAnsi="Myriad Pro"/>
                <w:sz w:val="22"/>
                <w:szCs w:val="22"/>
                <w:lang w:val="en-GB" w:eastAsia="lv-LV"/>
              </w:rPr>
              <w:t xml:space="preserve">A document confirming the right of signature (representation) of the representative of the </w:t>
            </w:r>
            <w:r w:rsidR="006B6098" w:rsidRPr="00721134">
              <w:rPr>
                <w:rFonts w:ascii="Myriad Pro" w:hAnsi="Myriad Pro" w:cstheme="majorBidi"/>
                <w:sz w:val="22"/>
                <w:szCs w:val="22"/>
                <w:lang w:val="en-GB"/>
              </w:rPr>
              <w:t>Tenderer</w:t>
            </w:r>
            <w:r w:rsidRPr="00721134">
              <w:rPr>
                <w:rFonts w:ascii="Myriad Pro" w:hAnsi="Myriad Pro"/>
                <w:sz w:val="22"/>
                <w:szCs w:val="22"/>
                <w:lang w:val="en-GB" w:eastAsia="lv-LV"/>
              </w:rPr>
              <w:t xml:space="preserve"> or each member of a partnership (if </w:t>
            </w:r>
            <w:r w:rsidR="006B6098" w:rsidRPr="00721134">
              <w:rPr>
                <w:rFonts w:ascii="Myriad Pro" w:hAnsi="Myriad Pro"/>
                <w:sz w:val="22"/>
                <w:szCs w:val="22"/>
                <w:lang w:val="en-GB" w:eastAsia="lv-LV"/>
              </w:rPr>
              <w:t>Tenderer</w:t>
            </w:r>
            <w:r w:rsidRPr="00721134">
              <w:rPr>
                <w:rFonts w:ascii="Myriad Pro" w:hAnsi="Myriad Pro"/>
                <w:sz w:val="22"/>
                <w:szCs w:val="22"/>
                <w:lang w:val="en-GB" w:eastAsia="lv-LV"/>
              </w:rPr>
              <w:t xml:space="preserve"> is a partnership) who has signed proposal for this Competition and any other document (</w:t>
            </w:r>
            <w:proofErr w:type="gramStart"/>
            <w:r w:rsidRPr="00721134">
              <w:rPr>
                <w:rFonts w:ascii="Myriad Pro" w:hAnsi="Myriad Pro"/>
                <w:sz w:val="22"/>
                <w:szCs w:val="22"/>
                <w:lang w:val="en-GB" w:eastAsia="lv-LV"/>
              </w:rPr>
              <w:t>e.g.</w:t>
            </w:r>
            <w:proofErr w:type="gramEnd"/>
            <w:r w:rsidRPr="00721134">
              <w:rPr>
                <w:rFonts w:ascii="Myriad Pro" w:hAnsi="Myriad Pro"/>
                <w:sz w:val="22"/>
                <w:szCs w:val="22"/>
                <w:lang w:val="en-GB" w:eastAsia="lv-LV"/>
              </w:rPr>
              <w:t xml:space="preserve"> partnership agreement, agreement on cooperation, letter of intension etc.) included in the proposal</w:t>
            </w:r>
            <w:r w:rsidR="006B6098" w:rsidRPr="00721134">
              <w:rPr>
                <w:rFonts w:ascii="Myriad Pro" w:hAnsi="Myriad Pro"/>
                <w:sz w:val="22"/>
                <w:szCs w:val="22"/>
                <w:lang w:val="en-GB" w:eastAsia="lv-LV"/>
              </w:rPr>
              <w:t>.</w:t>
            </w:r>
          </w:p>
          <w:p w14:paraId="5D1D149E" w14:textId="29110755" w:rsidR="00F94835" w:rsidRPr="00721134" w:rsidRDefault="00F94835" w:rsidP="002F587D">
            <w:pPr>
              <w:spacing w:before="120" w:after="120"/>
              <w:ind w:right="-2"/>
              <w:jc w:val="both"/>
              <w:outlineLvl w:val="2"/>
              <w:rPr>
                <w:rFonts w:ascii="Myriad Pro" w:hAnsi="Myriad Pro" w:cstheme="majorBidi"/>
                <w:sz w:val="22"/>
                <w:szCs w:val="22"/>
                <w:lang w:val="en-GB"/>
              </w:rPr>
            </w:pPr>
            <w:r w:rsidRPr="00721134">
              <w:rPr>
                <w:rFonts w:ascii="Myriad Pro" w:hAnsi="Myriad Pro"/>
                <w:sz w:val="22"/>
                <w:szCs w:val="22"/>
                <w:lang w:val="en-GB" w:eastAsia="lv-LV"/>
              </w:rPr>
              <w:t xml:space="preserve">A document confirming the right of signature (representation) of the representative of </w:t>
            </w:r>
            <w:r w:rsidR="006B6098" w:rsidRPr="00721134">
              <w:rPr>
                <w:rFonts w:ascii="Myriad Pro" w:hAnsi="Myriad Pro"/>
                <w:sz w:val="22"/>
                <w:szCs w:val="22"/>
                <w:lang w:val="en-GB" w:eastAsia="lv-LV"/>
              </w:rPr>
              <w:t xml:space="preserve">subcontractor and </w:t>
            </w:r>
            <w:r w:rsidRPr="00721134">
              <w:rPr>
                <w:rFonts w:ascii="Myriad Pro" w:hAnsi="Myriad Pro"/>
                <w:sz w:val="22"/>
                <w:szCs w:val="22"/>
                <w:lang w:val="en-GB" w:eastAsia="lv-LV"/>
              </w:rPr>
              <w:t xml:space="preserve">the person on whose capabilities the </w:t>
            </w:r>
            <w:r w:rsidR="006B6098" w:rsidRPr="00721134">
              <w:rPr>
                <w:rFonts w:ascii="Myriad Pro" w:hAnsi="Myriad Pro" w:cstheme="majorBidi"/>
                <w:sz w:val="22"/>
                <w:szCs w:val="22"/>
                <w:lang w:val="en-GB"/>
              </w:rPr>
              <w:t>Tenderer</w:t>
            </w:r>
            <w:r w:rsidRPr="00721134">
              <w:rPr>
                <w:rFonts w:ascii="Myriad Pro" w:hAnsi="Myriad Pro"/>
                <w:sz w:val="22"/>
                <w:szCs w:val="22"/>
                <w:lang w:val="en-GB" w:eastAsia="lv-LV"/>
              </w:rPr>
              <w:t xml:space="preserve"> is relying to meet qualification criteria stipulated in Regulation</w:t>
            </w:r>
            <w:r w:rsidR="006B6098" w:rsidRPr="00721134">
              <w:rPr>
                <w:rFonts w:ascii="Myriad Pro" w:hAnsi="Myriad Pro"/>
                <w:sz w:val="22"/>
                <w:szCs w:val="22"/>
                <w:lang w:val="en-GB" w:eastAsia="lv-LV"/>
              </w:rPr>
              <w:t xml:space="preserve"> </w:t>
            </w:r>
            <w:r w:rsidRPr="00721134">
              <w:rPr>
                <w:rFonts w:ascii="Myriad Pro" w:hAnsi="Myriad Pro"/>
                <w:sz w:val="22"/>
                <w:szCs w:val="22"/>
                <w:lang w:val="en-GB" w:eastAsia="lv-LV"/>
              </w:rPr>
              <w:t>and who has signed any documents (agreement on corporation, letter of intension etc.) included in proposal</w:t>
            </w:r>
          </w:p>
        </w:tc>
        <w:tc>
          <w:tcPr>
            <w:tcW w:w="3260" w:type="dxa"/>
          </w:tcPr>
          <w:p w14:paraId="3FACCF6F" w14:textId="77777777" w:rsidR="00F94835" w:rsidRPr="00721134" w:rsidRDefault="00F94835" w:rsidP="002F587D">
            <w:pPr>
              <w:spacing w:before="120" w:after="120"/>
              <w:ind w:right="-2"/>
              <w:jc w:val="center"/>
              <w:outlineLvl w:val="2"/>
              <w:rPr>
                <w:rFonts w:ascii="Myriad Pro" w:hAnsi="Myriad Pro" w:cstheme="majorBidi"/>
                <w:sz w:val="22"/>
                <w:szCs w:val="22"/>
                <w:lang w:val="en-GB"/>
              </w:rPr>
            </w:pPr>
            <w:r w:rsidRPr="00721134">
              <w:rPr>
                <w:rFonts w:ascii="Myriad Pro" w:hAnsi="Myriad Pro" w:cstheme="majorBidi"/>
                <w:sz w:val="22"/>
                <w:szCs w:val="22"/>
                <w:lang w:val="en-GB"/>
              </w:rPr>
              <w:t>Other requirements</w:t>
            </w:r>
          </w:p>
        </w:tc>
      </w:tr>
      <w:tr w:rsidR="00F94835" w:rsidRPr="00721134" w14:paraId="24B95278" w14:textId="77777777" w:rsidTr="000A2A7B">
        <w:tc>
          <w:tcPr>
            <w:tcW w:w="1838" w:type="dxa"/>
          </w:tcPr>
          <w:p w14:paraId="597652A5" w14:textId="77777777" w:rsidR="00F94835" w:rsidRPr="00721134" w:rsidRDefault="00F94835" w:rsidP="00862ABF">
            <w:pPr>
              <w:pStyle w:val="3rdlevelheading"/>
              <w:jc w:val="left"/>
              <w:rPr>
                <w:rFonts w:cstheme="majorBidi"/>
                <w:sz w:val="22"/>
                <w:szCs w:val="22"/>
              </w:rPr>
            </w:pPr>
          </w:p>
        </w:tc>
        <w:tc>
          <w:tcPr>
            <w:tcW w:w="3544" w:type="dxa"/>
          </w:tcPr>
          <w:p w14:paraId="2B4D6726" w14:textId="69125E08" w:rsidR="00F94835" w:rsidRPr="00721134" w:rsidRDefault="00F94835" w:rsidP="002F587D">
            <w:pPr>
              <w:spacing w:before="120" w:after="120"/>
              <w:ind w:right="-2"/>
              <w:jc w:val="both"/>
              <w:outlineLvl w:val="2"/>
              <w:rPr>
                <w:rFonts w:ascii="Myriad Pro" w:hAnsi="Myriad Pro" w:cstheme="majorBidi"/>
                <w:b/>
                <w:bCs/>
                <w:sz w:val="22"/>
                <w:szCs w:val="22"/>
                <w:lang w:val="en-GB"/>
              </w:rPr>
            </w:pPr>
            <w:r w:rsidRPr="00721134">
              <w:rPr>
                <w:rFonts w:ascii="Myriad Pro" w:hAnsi="Myriad Pro" w:cstheme="majorBidi"/>
                <w:b/>
                <w:bCs/>
                <w:sz w:val="22"/>
                <w:szCs w:val="22"/>
                <w:lang w:val="en-GB"/>
              </w:rPr>
              <w:t>Documents confirming establishment of partnership</w:t>
            </w:r>
            <w:r w:rsidR="000A2A7B">
              <w:rPr>
                <w:rFonts w:ascii="Myriad Pro" w:hAnsi="Myriad Pro" w:cstheme="majorBidi"/>
                <w:b/>
                <w:bCs/>
                <w:sz w:val="22"/>
                <w:szCs w:val="22"/>
                <w:lang w:val="en-GB"/>
              </w:rPr>
              <w:t xml:space="preserve"> </w:t>
            </w:r>
            <w:r w:rsidRPr="00721134">
              <w:rPr>
                <w:rFonts w:ascii="Myriad Pro" w:hAnsi="Myriad Pro" w:cstheme="majorBidi"/>
                <w:b/>
                <w:bCs/>
                <w:sz w:val="22"/>
                <w:szCs w:val="22"/>
                <w:lang w:val="en-GB"/>
              </w:rPr>
              <w:t>(consortium)</w:t>
            </w:r>
          </w:p>
          <w:p w14:paraId="537AE329" w14:textId="2A267766" w:rsidR="00F94835" w:rsidRPr="00721134" w:rsidRDefault="00F94835" w:rsidP="002F587D">
            <w:pPr>
              <w:spacing w:before="120" w:after="120"/>
              <w:ind w:right="-2"/>
              <w:jc w:val="both"/>
              <w:outlineLvl w:val="2"/>
              <w:rPr>
                <w:rFonts w:ascii="Myriad Pro" w:hAnsi="Myriad Pro" w:cstheme="majorBidi"/>
                <w:sz w:val="22"/>
                <w:szCs w:val="22"/>
                <w:lang w:val="en-GB"/>
              </w:rPr>
            </w:pPr>
            <w:r w:rsidRPr="00721134">
              <w:rPr>
                <w:rFonts w:ascii="Myriad Pro" w:hAnsi="Myriad Pro" w:cstheme="majorBidi"/>
                <w:sz w:val="22"/>
                <w:szCs w:val="22"/>
                <w:lang w:val="en-GB"/>
              </w:rPr>
              <w:t xml:space="preserve">If </w:t>
            </w:r>
            <w:r w:rsidR="006B6098" w:rsidRPr="00721134">
              <w:rPr>
                <w:rFonts w:ascii="Myriad Pro" w:hAnsi="Myriad Pro" w:cstheme="majorBidi"/>
                <w:sz w:val="22"/>
                <w:szCs w:val="22"/>
                <w:lang w:val="en-GB"/>
              </w:rPr>
              <w:t>Proposal</w:t>
            </w:r>
            <w:r w:rsidRPr="00721134">
              <w:rPr>
                <w:rFonts w:ascii="Myriad Pro" w:hAnsi="Myriad Pro" w:cstheme="majorBidi"/>
                <w:sz w:val="22"/>
                <w:szCs w:val="22"/>
                <w:lang w:val="en-GB"/>
              </w:rPr>
              <w:t xml:space="preserve"> is submitted by a partnership, the </w:t>
            </w:r>
            <w:r w:rsidR="008073CC" w:rsidRPr="00721134">
              <w:rPr>
                <w:rFonts w:ascii="Myriad Pro" w:hAnsi="Myriad Pro" w:cstheme="majorBidi"/>
                <w:sz w:val="22"/>
                <w:szCs w:val="22"/>
                <w:lang w:val="en-GB"/>
              </w:rPr>
              <w:t>Proposal</w:t>
            </w:r>
            <w:r w:rsidRPr="00721134">
              <w:rPr>
                <w:rFonts w:ascii="Myriad Pro" w:hAnsi="Myriad Pro" w:cstheme="majorBidi"/>
                <w:sz w:val="22"/>
                <w:szCs w:val="22"/>
                <w:lang w:val="en-GB"/>
              </w:rPr>
              <w:t xml:space="preserve"> shall include an agreement (or letter of intention to enter into agreement or any similar document</w:t>
            </w:r>
            <w:r w:rsidRPr="00721134">
              <w:rPr>
                <w:rFonts w:ascii="Myriad Pro" w:hAnsi="Myriad Pro" w:cstheme="majorBidi"/>
                <w:b/>
                <w:bCs/>
                <w:sz w:val="22"/>
                <w:szCs w:val="22"/>
                <w:lang w:val="en-GB"/>
              </w:rPr>
              <w:t>)</w:t>
            </w:r>
            <w:r w:rsidRPr="00721134">
              <w:rPr>
                <w:rFonts w:ascii="Myriad Pro" w:hAnsi="Myriad Pro" w:cstheme="majorBidi"/>
                <w:sz w:val="22"/>
                <w:szCs w:val="22"/>
                <w:lang w:val="en-GB"/>
              </w:rPr>
              <w:t xml:space="preserve"> signed by all members of the partnership on the participation in the C</w:t>
            </w:r>
            <w:r w:rsidRPr="00721134">
              <w:rPr>
                <w:rFonts w:ascii="Myriad Pro" w:hAnsi="Myriad Pro"/>
                <w:sz w:val="22"/>
                <w:szCs w:val="22"/>
                <w:lang w:val="en-GB"/>
              </w:rPr>
              <w:t>ompetition</w:t>
            </w:r>
            <w:r w:rsidRPr="00721134">
              <w:rPr>
                <w:rFonts w:ascii="Myriad Pro" w:hAnsi="Myriad Pro" w:cstheme="majorBidi"/>
                <w:sz w:val="22"/>
                <w:szCs w:val="22"/>
                <w:lang w:val="en-GB"/>
              </w:rPr>
              <w:t>, which:</w:t>
            </w:r>
          </w:p>
          <w:p w14:paraId="2C698B3D" w14:textId="77777777" w:rsidR="00F94835" w:rsidRPr="00721134" w:rsidRDefault="00F94835" w:rsidP="002F33DF">
            <w:pPr>
              <w:pStyle w:val="SLOList"/>
              <w:numPr>
                <w:ilvl w:val="0"/>
                <w:numId w:val="31"/>
              </w:numPr>
              <w:ind w:left="313"/>
              <w:rPr>
                <w:rFonts w:ascii="Myriad Pro" w:hAnsi="Myriad Pro" w:cstheme="majorBidi"/>
                <w:sz w:val="22"/>
                <w:szCs w:val="22"/>
              </w:rPr>
            </w:pPr>
            <w:r w:rsidRPr="00721134">
              <w:rPr>
                <w:rFonts w:ascii="Myriad Pro" w:hAnsi="Myriad Pro" w:cstheme="majorBidi"/>
                <w:sz w:val="22"/>
                <w:szCs w:val="22"/>
              </w:rPr>
              <w:t xml:space="preserve">lists responsibilities of each and every partnership member and a joint commitment to fulfil the Procurement </w:t>
            </w:r>
            <w:proofErr w:type="gramStart"/>
            <w:r w:rsidRPr="00721134">
              <w:rPr>
                <w:rFonts w:ascii="Myriad Pro" w:hAnsi="Myriad Pro" w:cstheme="majorBidi"/>
                <w:sz w:val="22"/>
                <w:szCs w:val="22"/>
              </w:rPr>
              <w:t>Contract;</w:t>
            </w:r>
            <w:proofErr w:type="gramEnd"/>
          </w:p>
          <w:p w14:paraId="680F79DA" w14:textId="77777777" w:rsidR="00F94835" w:rsidRPr="00721134" w:rsidRDefault="00F94835" w:rsidP="002F33DF">
            <w:pPr>
              <w:pStyle w:val="SLOList"/>
              <w:numPr>
                <w:ilvl w:val="0"/>
                <w:numId w:val="31"/>
              </w:numPr>
              <w:ind w:left="313"/>
              <w:rPr>
                <w:rFonts w:ascii="Myriad Pro" w:hAnsi="Myriad Pro" w:cstheme="majorBidi"/>
                <w:sz w:val="22"/>
                <w:szCs w:val="22"/>
              </w:rPr>
            </w:pPr>
            <w:r w:rsidRPr="00721134">
              <w:rPr>
                <w:rFonts w:ascii="Myriad Pro" w:hAnsi="Myriad Pro" w:cstheme="majorBidi"/>
                <w:sz w:val="22"/>
                <w:szCs w:val="22"/>
              </w:rPr>
              <w:t>authorises one key member to sign the Application and other documents, to receive and issue orders on behalf of the partnership members, and with whom all payments will be made.</w:t>
            </w:r>
          </w:p>
        </w:tc>
        <w:tc>
          <w:tcPr>
            <w:tcW w:w="3260" w:type="dxa"/>
          </w:tcPr>
          <w:p w14:paraId="34C2801B" w14:textId="77777777" w:rsidR="00F94835" w:rsidRPr="00721134" w:rsidRDefault="00F94835" w:rsidP="002F587D">
            <w:pPr>
              <w:spacing w:before="120" w:after="120"/>
              <w:ind w:right="-2"/>
              <w:jc w:val="center"/>
              <w:outlineLvl w:val="2"/>
              <w:rPr>
                <w:rFonts w:ascii="Myriad Pro" w:hAnsi="Myriad Pro" w:cstheme="majorBidi"/>
                <w:sz w:val="22"/>
                <w:szCs w:val="22"/>
                <w:lang w:val="en-GB"/>
              </w:rPr>
            </w:pPr>
            <w:r w:rsidRPr="00721134">
              <w:rPr>
                <w:rFonts w:ascii="Myriad Pro" w:hAnsi="Myriad Pro" w:cstheme="majorBidi"/>
                <w:sz w:val="22"/>
                <w:szCs w:val="22"/>
                <w:lang w:val="en-GB"/>
              </w:rPr>
              <w:t>Other requirements</w:t>
            </w:r>
          </w:p>
        </w:tc>
      </w:tr>
      <w:tr w:rsidR="00F94835" w:rsidRPr="00721134" w14:paraId="2A8196A1" w14:textId="77777777" w:rsidTr="000A2A7B">
        <w:tc>
          <w:tcPr>
            <w:tcW w:w="1838" w:type="dxa"/>
          </w:tcPr>
          <w:p w14:paraId="749D8415" w14:textId="77777777" w:rsidR="00F94835" w:rsidRPr="00721134" w:rsidRDefault="00F94835" w:rsidP="00862ABF">
            <w:pPr>
              <w:pStyle w:val="3rdlevelheading"/>
              <w:jc w:val="left"/>
              <w:rPr>
                <w:rFonts w:cstheme="majorBidi"/>
                <w:sz w:val="22"/>
                <w:szCs w:val="22"/>
              </w:rPr>
            </w:pPr>
          </w:p>
        </w:tc>
        <w:tc>
          <w:tcPr>
            <w:tcW w:w="3544" w:type="dxa"/>
          </w:tcPr>
          <w:p w14:paraId="59E10633" w14:textId="1D7232EF" w:rsidR="00F94835" w:rsidRPr="00721134" w:rsidRDefault="00F94835" w:rsidP="002F587D">
            <w:pPr>
              <w:spacing w:before="120" w:after="120"/>
              <w:ind w:right="-2"/>
              <w:jc w:val="both"/>
              <w:outlineLvl w:val="2"/>
              <w:rPr>
                <w:rFonts w:ascii="Myriad Pro" w:hAnsi="Myriad Pro" w:cstheme="majorBidi"/>
                <w:sz w:val="22"/>
                <w:szCs w:val="22"/>
                <w:lang w:val="en-GB"/>
              </w:rPr>
            </w:pPr>
            <w:bookmarkStart w:id="316" w:name="_Toc493844688"/>
            <w:r w:rsidRPr="00721134">
              <w:rPr>
                <w:rFonts w:ascii="Myriad Pro" w:hAnsi="Myriad Pro"/>
                <w:sz w:val="22"/>
                <w:szCs w:val="22"/>
                <w:lang w:val="en-GB"/>
              </w:rPr>
              <w:t xml:space="preserve">Information and documents (including documents, but not limited to, according to Section </w:t>
            </w:r>
            <w:r w:rsidR="00C64066" w:rsidRPr="00721134">
              <w:rPr>
                <w:rFonts w:ascii="Myriad Pro" w:hAnsi="Myriad Pro"/>
                <w:sz w:val="22"/>
                <w:szCs w:val="22"/>
                <w:lang w:val="en-GB"/>
              </w:rPr>
              <w:t>8</w:t>
            </w:r>
            <w:r w:rsidRPr="00721134">
              <w:rPr>
                <w:rFonts w:ascii="Myriad Pro" w:hAnsi="Myriad Pro"/>
                <w:sz w:val="22"/>
                <w:szCs w:val="22"/>
                <w:lang w:val="en-GB"/>
              </w:rPr>
              <w:t xml:space="preserve">.2. – </w:t>
            </w:r>
            <w:r w:rsidR="00C64066" w:rsidRPr="00721134">
              <w:rPr>
                <w:rFonts w:ascii="Myriad Pro" w:hAnsi="Myriad Pro"/>
                <w:sz w:val="22"/>
                <w:szCs w:val="22"/>
                <w:lang w:val="en-GB"/>
              </w:rPr>
              <w:t>8</w:t>
            </w:r>
            <w:r w:rsidRPr="00721134">
              <w:rPr>
                <w:rFonts w:ascii="Myriad Pro" w:hAnsi="Myriad Pro"/>
                <w:sz w:val="22"/>
                <w:szCs w:val="22"/>
                <w:lang w:val="en-GB"/>
              </w:rPr>
              <w:t xml:space="preserve">.5.), confirming compliance of the </w:t>
            </w:r>
            <w:r w:rsidR="008073CC" w:rsidRPr="00721134">
              <w:rPr>
                <w:rFonts w:ascii="Myriad Pro" w:hAnsi="Myriad Pro"/>
                <w:sz w:val="22"/>
                <w:szCs w:val="22"/>
                <w:lang w:val="en-GB"/>
              </w:rPr>
              <w:t>Tenderer</w:t>
            </w:r>
            <w:r w:rsidRPr="00721134">
              <w:rPr>
                <w:rFonts w:ascii="Myriad Pro" w:hAnsi="Myriad Pro"/>
                <w:sz w:val="22"/>
                <w:szCs w:val="22"/>
                <w:lang w:val="en-GB"/>
              </w:rPr>
              <w:t xml:space="preserve"> with the selection criteria for the </w:t>
            </w:r>
            <w:r w:rsidR="008073CC" w:rsidRPr="00721134">
              <w:rPr>
                <w:rFonts w:ascii="Myriad Pro" w:hAnsi="Myriad Pro"/>
                <w:sz w:val="22"/>
                <w:szCs w:val="22"/>
                <w:lang w:val="en-GB"/>
              </w:rPr>
              <w:t>Tenderers</w:t>
            </w:r>
            <w:r w:rsidRPr="00721134">
              <w:rPr>
                <w:rFonts w:ascii="Myriad Pro" w:hAnsi="Myriad Pro" w:cstheme="majorBidi"/>
                <w:kern w:val="24"/>
                <w:sz w:val="22"/>
                <w:szCs w:val="22"/>
                <w:lang w:val="en-GB"/>
              </w:rPr>
              <w:t xml:space="preserve"> or the corresponding ESPD</w:t>
            </w:r>
            <w:bookmarkEnd w:id="316"/>
            <w:r w:rsidR="00BF58D7">
              <w:rPr>
                <w:rFonts w:ascii="Myriad Pro" w:hAnsi="Myriad Pro" w:cstheme="majorBidi"/>
                <w:kern w:val="24"/>
                <w:sz w:val="22"/>
                <w:szCs w:val="22"/>
                <w:lang w:val="en-GB"/>
              </w:rPr>
              <w:t>.</w:t>
            </w:r>
          </w:p>
        </w:tc>
        <w:tc>
          <w:tcPr>
            <w:tcW w:w="3260" w:type="dxa"/>
          </w:tcPr>
          <w:p w14:paraId="28B7B403" w14:textId="77777777" w:rsidR="00F94835" w:rsidRPr="00721134" w:rsidRDefault="00F94835" w:rsidP="002F587D">
            <w:pPr>
              <w:spacing w:before="120" w:after="120"/>
              <w:ind w:right="-2"/>
              <w:jc w:val="center"/>
              <w:outlineLvl w:val="2"/>
              <w:rPr>
                <w:rFonts w:ascii="Myriad Pro" w:hAnsi="Myriad Pro" w:cstheme="majorBidi"/>
                <w:sz w:val="22"/>
                <w:szCs w:val="22"/>
                <w:lang w:val="en-GB"/>
              </w:rPr>
            </w:pPr>
            <w:r w:rsidRPr="00721134">
              <w:rPr>
                <w:rFonts w:ascii="Myriad Pro" w:hAnsi="Myriad Pro" w:cstheme="majorBidi"/>
                <w:sz w:val="22"/>
                <w:szCs w:val="22"/>
                <w:lang w:val="en-GB"/>
              </w:rPr>
              <w:t>Selection requirements</w:t>
            </w:r>
          </w:p>
        </w:tc>
      </w:tr>
      <w:tr w:rsidR="00F94835" w:rsidRPr="00721134" w14:paraId="509E387C" w14:textId="77777777" w:rsidTr="000A2A7B">
        <w:tc>
          <w:tcPr>
            <w:tcW w:w="1838" w:type="dxa"/>
          </w:tcPr>
          <w:p w14:paraId="487C7987" w14:textId="77777777" w:rsidR="00F94835" w:rsidRPr="00721134" w:rsidRDefault="00F94835" w:rsidP="00862ABF">
            <w:pPr>
              <w:pStyle w:val="3rdlevelheading"/>
              <w:jc w:val="left"/>
              <w:rPr>
                <w:rFonts w:cstheme="majorBidi"/>
                <w:sz w:val="22"/>
                <w:szCs w:val="22"/>
              </w:rPr>
            </w:pPr>
          </w:p>
        </w:tc>
        <w:tc>
          <w:tcPr>
            <w:tcW w:w="3544" w:type="dxa"/>
          </w:tcPr>
          <w:p w14:paraId="6A4EFE1E" w14:textId="1E9E806B" w:rsidR="00F94835" w:rsidRPr="00721134" w:rsidRDefault="00F94835" w:rsidP="002F587D">
            <w:pPr>
              <w:spacing w:before="120" w:after="120"/>
              <w:ind w:right="-2"/>
              <w:jc w:val="both"/>
              <w:outlineLvl w:val="2"/>
              <w:rPr>
                <w:rFonts w:ascii="Myriad Pro" w:hAnsi="Myriad Pro" w:cstheme="majorBidi"/>
                <w:sz w:val="22"/>
                <w:szCs w:val="22"/>
                <w:lang w:val="en-GB"/>
              </w:rPr>
            </w:pPr>
            <w:bookmarkStart w:id="317" w:name="_Toc493844689"/>
            <w:r w:rsidRPr="00721134">
              <w:rPr>
                <w:rFonts w:ascii="Myriad Pro" w:hAnsi="Myriad Pro" w:cstheme="majorBidi"/>
                <w:kern w:val="24"/>
                <w:sz w:val="22"/>
                <w:szCs w:val="22"/>
                <w:lang w:val="en-GB"/>
              </w:rPr>
              <w:t xml:space="preserve">Information and documents relating to the entities on whose capabilities the </w:t>
            </w:r>
            <w:r w:rsidR="00F20FCF" w:rsidRPr="00721134">
              <w:rPr>
                <w:rFonts w:ascii="Myriad Pro" w:hAnsi="Myriad Pro" w:cstheme="majorBidi"/>
                <w:kern w:val="24"/>
                <w:sz w:val="22"/>
                <w:szCs w:val="22"/>
                <w:lang w:val="en-GB"/>
              </w:rPr>
              <w:t>Tenderer</w:t>
            </w:r>
            <w:r w:rsidRPr="00721134">
              <w:rPr>
                <w:rFonts w:ascii="Myriad Pro" w:hAnsi="Myriad Pro" w:cstheme="majorBidi"/>
                <w:kern w:val="24"/>
                <w:sz w:val="22"/>
                <w:szCs w:val="22"/>
                <w:lang w:val="en-GB"/>
              </w:rPr>
              <w:t xml:space="preserve"> is relying</w:t>
            </w:r>
            <w:r w:rsidR="006555F6" w:rsidRPr="00721134">
              <w:rPr>
                <w:rFonts w:ascii="Myriad Pro" w:hAnsi="Myriad Pro" w:cstheme="majorBidi"/>
                <w:kern w:val="24"/>
                <w:sz w:val="22"/>
                <w:szCs w:val="22"/>
                <w:lang w:val="en-GB"/>
              </w:rPr>
              <w:t xml:space="preserve"> </w:t>
            </w:r>
            <w:r w:rsidR="00BF58D7">
              <w:rPr>
                <w:rFonts w:ascii="Myriad Pro" w:hAnsi="Myriad Pro" w:cstheme="majorBidi"/>
                <w:kern w:val="24"/>
                <w:sz w:val="22"/>
                <w:szCs w:val="22"/>
                <w:lang w:val="en-GB"/>
              </w:rPr>
              <w:t xml:space="preserve">on </w:t>
            </w:r>
            <w:r w:rsidR="006555F6" w:rsidRPr="00721134">
              <w:rPr>
                <w:rFonts w:ascii="Myriad Pro" w:hAnsi="Myriad Pro" w:cstheme="majorBidi"/>
                <w:kern w:val="24"/>
                <w:sz w:val="22"/>
                <w:szCs w:val="22"/>
                <w:lang w:val="en-GB"/>
              </w:rPr>
              <w:t>and sub-contractors</w:t>
            </w:r>
            <w:r w:rsidRPr="00721134">
              <w:rPr>
                <w:rFonts w:ascii="Myriad Pro" w:hAnsi="Myriad Pro" w:cstheme="majorBidi"/>
                <w:kern w:val="24"/>
                <w:sz w:val="22"/>
                <w:szCs w:val="22"/>
                <w:lang w:val="en-GB"/>
              </w:rPr>
              <w:t xml:space="preserve"> (according to Section </w:t>
            </w:r>
            <w:r w:rsidR="000D4D51" w:rsidRPr="00721134">
              <w:rPr>
                <w:rFonts w:ascii="Myriad Pro" w:hAnsi="Myriad Pro" w:cstheme="majorBidi"/>
                <w:kern w:val="24"/>
                <w:sz w:val="22"/>
                <w:szCs w:val="22"/>
                <w:lang w:val="en-GB"/>
              </w:rPr>
              <w:t>8</w:t>
            </w:r>
            <w:r w:rsidRPr="00721134">
              <w:rPr>
                <w:rFonts w:ascii="Myriad Pro" w:hAnsi="Myriad Pro" w:cstheme="majorBidi"/>
                <w:kern w:val="24"/>
                <w:sz w:val="22"/>
                <w:szCs w:val="22"/>
                <w:lang w:val="en-GB"/>
              </w:rPr>
              <w:t>.6.</w:t>
            </w:r>
            <w:bookmarkEnd w:id="317"/>
            <w:r w:rsidRPr="00721134">
              <w:rPr>
                <w:rFonts w:ascii="Myriad Pro" w:hAnsi="Myriad Pro" w:cstheme="majorBidi"/>
                <w:kern w:val="24"/>
                <w:sz w:val="22"/>
                <w:szCs w:val="22"/>
                <w:lang w:val="en-GB"/>
              </w:rPr>
              <w:t xml:space="preserve"> of Regulation) (If applicable)</w:t>
            </w:r>
            <w:r w:rsidR="00BF58D7">
              <w:rPr>
                <w:rFonts w:ascii="Myriad Pro" w:hAnsi="Myriad Pro" w:cstheme="majorBidi"/>
                <w:kern w:val="24"/>
                <w:sz w:val="22"/>
                <w:szCs w:val="22"/>
                <w:lang w:val="en-GB"/>
              </w:rPr>
              <w:t>.</w:t>
            </w:r>
          </w:p>
        </w:tc>
        <w:tc>
          <w:tcPr>
            <w:tcW w:w="3260" w:type="dxa"/>
          </w:tcPr>
          <w:p w14:paraId="7377A913" w14:textId="77777777" w:rsidR="00F94835" w:rsidRPr="00721134" w:rsidRDefault="00F94835" w:rsidP="002F587D">
            <w:pPr>
              <w:spacing w:before="120" w:after="120"/>
              <w:ind w:right="-2"/>
              <w:jc w:val="center"/>
              <w:outlineLvl w:val="2"/>
              <w:rPr>
                <w:rFonts w:ascii="Myriad Pro" w:hAnsi="Myriad Pro" w:cstheme="majorBidi"/>
                <w:sz w:val="22"/>
                <w:szCs w:val="22"/>
                <w:lang w:val="en-GB"/>
              </w:rPr>
            </w:pPr>
            <w:r w:rsidRPr="00721134">
              <w:rPr>
                <w:rFonts w:ascii="Myriad Pro" w:hAnsi="Myriad Pro" w:cstheme="majorBidi"/>
                <w:sz w:val="22"/>
                <w:szCs w:val="22"/>
                <w:lang w:val="en-GB"/>
              </w:rPr>
              <w:t>Other requirements</w:t>
            </w:r>
          </w:p>
        </w:tc>
      </w:tr>
    </w:tbl>
    <w:p w14:paraId="069EAADD" w14:textId="77777777" w:rsidR="00E4567A" w:rsidRPr="00721134" w:rsidRDefault="00E4567A" w:rsidP="003A1095">
      <w:pPr>
        <w:pStyle w:val="2ndlevelprovision"/>
        <w:tabs>
          <w:tab w:val="clear" w:pos="964"/>
          <w:tab w:val="num" w:pos="567"/>
        </w:tabs>
        <w:ind w:left="567" w:hanging="567"/>
        <w:rPr>
          <w:rFonts w:cstheme="majorBidi"/>
          <w:sz w:val="22"/>
          <w:szCs w:val="22"/>
        </w:rPr>
      </w:pPr>
      <w:bookmarkStart w:id="318" w:name="_Toc493844691"/>
      <w:r w:rsidRPr="00721134">
        <w:rPr>
          <w:rFonts w:cstheme="majorBidi"/>
          <w:sz w:val="22"/>
          <w:szCs w:val="22"/>
        </w:rPr>
        <w:t>The Tenderer is not permitted to submit variants of the Proposal. If variants of the Proposal shall be submitted, the Proposal will not be reviewed.</w:t>
      </w:r>
    </w:p>
    <w:p w14:paraId="2692E35B" w14:textId="71A9F3EC" w:rsidR="00E4567A" w:rsidRPr="00721134" w:rsidRDefault="00E4567A" w:rsidP="003A1095">
      <w:pPr>
        <w:pStyle w:val="2ndlevelprovision"/>
        <w:tabs>
          <w:tab w:val="clear" w:pos="964"/>
          <w:tab w:val="num" w:pos="567"/>
        </w:tabs>
        <w:ind w:left="567" w:hanging="567"/>
        <w:rPr>
          <w:rFonts w:cstheme="majorBidi"/>
          <w:sz w:val="22"/>
          <w:szCs w:val="22"/>
        </w:rPr>
      </w:pPr>
      <w:r w:rsidRPr="00721134">
        <w:rPr>
          <w:rFonts w:cstheme="majorBidi"/>
          <w:sz w:val="22"/>
          <w:szCs w:val="22"/>
        </w:rPr>
        <w:t xml:space="preserve"> </w:t>
      </w:r>
      <w:r w:rsidR="00DB797A" w:rsidRPr="00721134">
        <w:rPr>
          <w:rFonts w:cstheme="majorBidi"/>
          <w:sz w:val="22"/>
          <w:szCs w:val="22"/>
        </w:rPr>
        <w:t>The Tenderer may submit a Proposal only for the whole subject matter of the open competition in total.</w:t>
      </w:r>
    </w:p>
    <w:p w14:paraId="2EFDF164" w14:textId="663D63D8" w:rsidR="00F94835" w:rsidRPr="00721134" w:rsidRDefault="00F94835" w:rsidP="003A1095">
      <w:pPr>
        <w:pStyle w:val="2ndlevelprovision"/>
        <w:tabs>
          <w:tab w:val="clear" w:pos="964"/>
          <w:tab w:val="num" w:pos="567"/>
        </w:tabs>
        <w:ind w:left="567" w:hanging="567"/>
        <w:rPr>
          <w:rFonts w:cstheme="majorBidi"/>
          <w:sz w:val="22"/>
          <w:szCs w:val="22"/>
        </w:rPr>
      </w:pPr>
      <w:r w:rsidRPr="00721134">
        <w:rPr>
          <w:rFonts w:cstheme="majorBidi"/>
          <w:sz w:val="22"/>
          <w:szCs w:val="22"/>
        </w:rPr>
        <w:t xml:space="preserve">The </w:t>
      </w:r>
      <w:r w:rsidR="00DA7494" w:rsidRPr="00721134">
        <w:rPr>
          <w:rFonts w:cstheme="majorBidi"/>
          <w:sz w:val="22"/>
          <w:szCs w:val="22"/>
        </w:rPr>
        <w:t>P</w:t>
      </w:r>
      <w:r w:rsidR="00BB2438" w:rsidRPr="00721134">
        <w:rPr>
          <w:rFonts w:cstheme="majorBidi"/>
          <w:sz w:val="22"/>
          <w:szCs w:val="22"/>
        </w:rPr>
        <w:t>roposal</w:t>
      </w:r>
      <w:r w:rsidRPr="00721134">
        <w:rPr>
          <w:rFonts w:cstheme="majorBidi"/>
          <w:sz w:val="22"/>
          <w:szCs w:val="22"/>
        </w:rPr>
        <w:t xml:space="preserve"> must be submitted in a written form in accordance with this Regulation, in English or Latvian language. If the application is submitted in Latvian language, then upon a request by the </w:t>
      </w:r>
      <w:r w:rsidR="00A950B7" w:rsidRPr="00721134">
        <w:rPr>
          <w:rFonts w:cstheme="majorBidi"/>
          <w:sz w:val="22"/>
          <w:szCs w:val="22"/>
        </w:rPr>
        <w:t>P</w:t>
      </w:r>
      <w:r w:rsidRPr="00721134">
        <w:rPr>
          <w:rFonts w:cstheme="majorBidi"/>
          <w:sz w:val="22"/>
          <w:szCs w:val="22"/>
        </w:rPr>
        <w:t xml:space="preserve">rocurement </w:t>
      </w:r>
      <w:r w:rsidR="00A950B7" w:rsidRPr="00721134">
        <w:rPr>
          <w:rFonts w:cstheme="majorBidi"/>
          <w:sz w:val="22"/>
          <w:szCs w:val="22"/>
        </w:rPr>
        <w:t>C</w:t>
      </w:r>
      <w:r w:rsidRPr="00721134">
        <w:rPr>
          <w:rFonts w:cstheme="majorBidi"/>
          <w:sz w:val="22"/>
          <w:szCs w:val="22"/>
        </w:rPr>
        <w:t xml:space="preserve">ommission the </w:t>
      </w:r>
      <w:r w:rsidR="00A950B7" w:rsidRPr="00721134">
        <w:rPr>
          <w:rFonts w:cstheme="majorBidi"/>
          <w:sz w:val="22"/>
          <w:szCs w:val="22"/>
        </w:rPr>
        <w:t>Tenderer</w:t>
      </w:r>
      <w:r w:rsidRPr="00721134">
        <w:rPr>
          <w:rFonts w:cstheme="majorBidi"/>
          <w:sz w:val="22"/>
          <w:szCs w:val="22"/>
        </w:rPr>
        <w:t xml:space="preserve"> shall provide a translation in English language within the deadline requested by the Contracting Authority’s </w:t>
      </w:r>
      <w:r w:rsidR="00A950B7" w:rsidRPr="00721134">
        <w:rPr>
          <w:rFonts w:cstheme="majorBidi"/>
          <w:sz w:val="22"/>
          <w:szCs w:val="22"/>
        </w:rPr>
        <w:t>P</w:t>
      </w:r>
      <w:r w:rsidRPr="00721134">
        <w:rPr>
          <w:rFonts w:cstheme="majorBidi"/>
          <w:sz w:val="22"/>
          <w:szCs w:val="22"/>
        </w:rPr>
        <w:t xml:space="preserve">rocurement </w:t>
      </w:r>
      <w:r w:rsidR="00A950B7" w:rsidRPr="00721134">
        <w:rPr>
          <w:rFonts w:cstheme="majorBidi"/>
          <w:sz w:val="22"/>
          <w:szCs w:val="22"/>
        </w:rPr>
        <w:t>C</w:t>
      </w:r>
      <w:r w:rsidRPr="00721134">
        <w:rPr>
          <w:rFonts w:cstheme="majorBidi"/>
          <w:sz w:val="22"/>
          <w:szCs w:val="22"/>
        </w:rPr>
        <w:t xml:space="preserve">ommission. If the </w:t>
      </w:r>
      <w:r w:rsidR="00A950B7" w:rsidRPr="00721134">
        <w:rPr>
          <w:rFonts w:cstheme="majorBidi"/>
          <w:sz w:val="22"/>
          <w:szCs w:val="22"/>
        </w:rPr>
        <w:t>proposal</w:t>
      </w:r>
      <w:r w:rsidRPr="00721134">
        <w:rPr>
          <w:rFonts w:cstheme="majorBidi"/>
          <w:sz w:val="22"/>
          <w:szCs w:val="22"/>
        </w:rPr>
        <w:t xml:space="preserve"> is submitted in English language, upon a request by the </w:t>
      </w:r>
      <w:r w:rsidR="00A950B7" w:rsidRPr="00721134">
        <w:rPr>
          <w:rFonts w:cstheme="majorBidi"/>
          <w:sz w:val="22"/>
          <w:szCs w:val="22"/>
        </w:rPr>
        <w:t>P</w:t>
      </w:r>
      <w:r w:rsidRPr="00721134">
        <w:rPr>
          <w:rFonts w:cstheme="majorBidi"/>
          <w:sz w:val="22"/>
          <w:szCs w:val="22"/>
        </w:rPr>
        <w:t xml:space="preserve">rocurement </w:t>
      </w:r>
      <w:r w:rsidR="00A950B7" w:rsidRPr="00721134">
        <w:rPr>
          <w:rFonts w:cstheme="majorBidi"/>
          <w:sz w:val="22"/>
          <w:szCs w:val="22"/>
        </w:rPr>
        <w:t>C</w:t>
      </w:r>
      <w:r w:rsidRPr="00721134">
        <w:rPr>
          <w:rFonts w:cstheme="majorBidi"/>
          <w:sz w:val="22"/>
          <w:szCs w:val="22"/>
        </w:rPr>
        <w:t xml:space="preserve">ommission the </w:t>
      </w:r>
      <w:r w:rsidR="00A950B7" w:rsidRPr="00721134">
        <w:rPr>
          <w:rFonts w:cstheme="majorBidi"/>
          <w:sz w:val="22"/>
          <w:szCs w:val="22"/>
        </w:rPr>
        <w:t>Tenderer</w:t>
      </w:r>
      <w:r w:rsidRPr="00721134">
        <w:rPr>
          <w:rFonts w:cstheme="majorBidi"/>
          <w:sz w:val="22"/>
          <w:szCs w:val="22"/>
        </w:rPr>
        <w:t xml:space="preserve"> shall provide a translation in Latvian language within the deadline requested by the Contracting Authority’s </w:t>
      </w:r>
      <w:r w:rsidR="00A950B7" w:rsidRPr="00721134">
        <w:rPr>
          <w:rFonts w:cstheme="majorBidi"/>
          <w:sz w:val="22"/>
          <w:szCs w:val="22"/>
        </w:rPr>
        <w:t>P</w:t>
      </w:r>
      <w:r w:rsidRPr="00721134">
        <w:rPr>
          <w:rFonts w:cstheme="majorBidi"/>
          <w:sz w:val="22"/>
          <w:szCs w:val="22"/>
        </w:rPr>
        <w:t xml:space="preserve">rocurement </w:t>
      </w:r>
      <w:r w:rsidR="00A950B7" w:rsidRPr="00721134">
        <w:rPr>
          <w:rFonts w:cstheme="majorBidi"/>
          <w:sz w:val="22"/>
          <w:szCs w:val="22"/>
        </w:rPr>
        <w:t>C</w:t>
      </w:r>
      <w:r w:rsidRPr="00721134">
        <w:rPr>
          <w:rFonts w:cstheme="majorBidi"/>
          <w:sz w:val="22"/>
          <w:szCs w:val="22"/>
        </w:rPr>
        <w:t>ommission.</w:t>
      </w:r>
      <w:bookmarkEnd w:id="318"/>
    </w:p>
    <w:p w14:paraId="5F224891" w14:textId="70C029A8" w:rsidR="00F94835" w:rsidRPr="00721134" w:rsidRDefault="00F94835" w:rsidP="003A1095">
      <w:pPr>
        <w:pStyle w:val="2ndlevelprovision"/>
        <w:tabs>
          <w:tab w:val="clear" w:pos="964"/>
          <w:tab w:val="num" w:pos="567"/>
        </w:tabs>
        <w:ind w:left="567" w:hanging="567"/>
        <w:rPr>
          <w:rFonts w:cstheme="majorBidi"/>
          <w:kern w:val="24"/>
          <w:sz w:val="22"/>
          <w:szCs w:val="22"/>
        </w:rPr>
      </w:pPr>
      <w:bookmarkStart w:id="319" w:name="_Toc493844692"/>
      <w:r w:rsidRPr="00721134">
        <w:rPr>
          <w:rFonts w:cstheme="majorBidi"/>
          <w:kern w:val="24"/>
          <w:sz w:val="22"/>
          <w:szCs w:val="22"/>
        </w:rPr>
        <w:t xml:space="preserve">The </w:t>
      </w:r>
      <w:r w:rsidR="00A950B7" w:rsidRPr="00721134">
        <w:rPr>
          <w:rFonts w:cstheme="majorBidi"/>
          <w:kern w:val="24"/>
          <w:sz w:val="22"/>
          <w:szCs w:val="22"/>
        </w:rPr>
        <w:t>proposal</w:t>
      </w:r>
      <w:r w:rsidRPr="00721134">
        <w:rPr>
          <w:rFonts w:cstheme="majorBidi"/>
          <w:kern w:val="24"/>
          <w:sz w:val="22"/>
          <w:szCs w:val="22"/>
        </w:rPr>
        <w:t xml:space="preserve"> may contain original documents or their derivatives (</w:t>
      </w:r>
      <w:proofErr w:type="gramStart"/>
      <w:r w:rsidRPr="00721134">
        <w:rPr>
          <w:rFonts w:cstheme="majorBidi"/>
          <w:kern w:val="24"/>
          <w:sz w:val="22"/>
          <w:szCs w:val="22"/>
        </w:rPr>
        <w:t>e.g.</w:t>
      </w:r>
      <w:proofErr w:type="gramEnd"/>
      <w:r w:rsidRPr="00721134">
        <w:rPr>
          <w:rFonts w:cstheme="majorBidi"/>
          <w:kern w:val="24"/>
          <w:sz w:val="22"/>
          <w:szCs w:val="22"/>
        </w:rPr>
        <w:t xml:space="preserve"> copies). In the </w:t>
      </w:r>
      <w:r w:rsidR="00737F98" w:rsidRPr="00721134">
        <w:rPr>
          <w:rFonts w:cstheme="majorBidi"/>
          <w:kern w:val="24"/>
          <w:sz w:val="22"/>
          <w:szCs w:val="22"/>
        </w:rPr>
        <w:t>P</w:t>
      </w:r>
      <w:r w:rsidR="00A950B7" w:rsidRPr="00721134">
        <w:rPr>
          <w:rFonts w:cstheme="majorBidi"/>
          <w:kern w:val="24"/>
          <w:sz w:val="22"/>
          <w:szCs w:val="22"/>
        </w:rPr>
        <w:t>roposal</w:t>
      </w:r>
      <w:r w:rsidRPr="00721134">
        <w:rPr>
          <w:rFonts w:cstheme="majorBidi"/>
          <w:kern w:val="24"/>
          <w:sz w:val="22"/>
          <w:szCs w:val="22"/>
        </w:rPr>
        <w:t xml:space="preserve"> or in the reply to a request of the </w:t>
      </w:r>
      <w:r w:rsidR="00A950B7" w:rsidRPr="00721134">
        <w:rPr>
          <w:rFonts w:cstheme="majorBidi"/>
          <w:kern w:val="24"/>
          <w:sz w:val="22"/>
          <w:szCs w:val="22"/>
        </w:rPr>
        <w:t>P</w:t>
      </w:r>
      <w:r w:rsidRPr="00721134">
        <w:rPr>
          <w:rFonts w:cstheme="majorBidi"/>
          <w:kern w:val="24"/>
          <w:sz w:val="22"/>
          <w:szCs w:val="22"/>
        </w:rPr>
        <w:t xml:space="preserve">rocurement </w:t>
      </w:r>
      <w:r w:rsidR="00A950B7" w:rsidRPr="00721134">
        <w:rPr>
          <w:rFonts w:cstheme="majorBidi"/>
          <w:kern w:val="24"/>
          <w:sz w:val="22"/>
          <w:szCs w:val="22"/>
        </w:rPr>
        <w:t>C</w:t>
      </w:r>
      <w:r w:rsidRPr="00721134">
        <w:rPr>
          <w:rFonts w:cstheme="majorBidi"/>
          <w:kern w:val="24"/>
          <w:sz w:val="22"/>
          <w:szCs w:val="22"/>
        </w:rPr>
        <w:t xml:space="preserve">ommission the </w:t>
      </w:r>
      <w:r w:rsidR="00A950B7" w:rsidRPr="00721134">
        <w:rPr>
          <w:rFonts w:cstheme="majorBidi"/>
          <w:kern w:val="24"/>
          <w:sz w:val="22"/>
          <w:szCs w:val="22"/>
        </w:rPr>
        <w:t xml:space="preserve">Tenderer </w:t>
      </w:r>
      <w:r w:rsidRPr="00721134">
        <w:rPr>
          <w:rFonts w:cstheme="majorBidi"/>
          <w:kern w:val="24"/>
          <w:sz w:val="22"/>
          <w:szCs w:val="22"/>
        </w:rPr>
        <w:t xml:space="preserve">shall submit only such original documents which have legal force. For the document to gain legal force it </w:t>
      </w:r>
      <w:proofErr w:type="gramStart"/>
      <w:r w:rsidRPr="00721134">
        <w:rPr>
          <w:rFonts w:cstheme="majorBidi"/>
          <w:kern w:val="24"/>
          <w:sz w:val="22"/>
          <w:szCs w:val="22"/>
        </w:rPr>
        <w:t>has to</w:t>
      </w:r>
      <w:proofErr w:type="gramEnd"/>
      <w:r w:rsidRPr="00721134">
        <w:rPr>
          <w:rFonts w:cstheme="majorBidi"/>
          <w:kern w:val="24"/>
          <w:sz w:val="22"/>
          <w:szCs w:val="22"/>
        </w:rPr>
        <w:t xml:space="preserve"> be issued and formatted in accordance with the Law on Legal Force of Documents and Law on Electronic Documents of the Republic of Latvia, but public documents issued abroad shall be formatted and legalised in accordance with the </w:t>
      </w:r>
      <w:r w:rsidRPr="00721134">
        <w:rPr>
          <w:rFonts w:cstheme="majorBidi"/>
          <w:kern w:val="24"/>
          <w:sz w:val="22"/>
          <w:szCs w:val="22"/>
        </w:rPr>
        <w:lastRenderedPageBreak/>
        <w:t xml:space="preserve">requirements of the Document Legalization Law. When submitting the </w:t>
      </w:r>
      <w:r w:rsidR="00A950B7" w:rsidRPr="00721134">
        <w:rPr>
          <w:rFonts w:cstheme="majorBidi"/>
          <w:kern w:val="24"/>
          <w:sz w:val="22"/>
          <w:szCs w:val="22"/>
        </w:rPr>
        <w:t>proposal</w:t>
      </w:r>
      <w:r w:rsidRPr="00721134">
        <w:rPr>
          <w:rFonts w:cstheme="majorBidi"/>
          <w:kern w:val="24"/>
          <w:sz w:val="22"/>
          <w:szCs w:val="22"/>
        </w:rPr>
        <w:t xml:space="preserve">, the </w:t>
      </w:r>
      <w:r w:rsidR="00A950B7" w:rsidRPr="00721134">
        <w:rPr>
          <w:rFonts w:cstheme="majorBidi"/>
          <w:kern w:val="24"/>
          <w:sz w:val="22"/>
          <w:szCs w:val="22"/>
        </w:rPr>
        <w:t>Tenderer</w:t>
      </w:r>
      <w:r w:rsidRPr="00721134">
        <w:rPr>
          <w:rFonts w:cstheme="majorBidi"/>
          <w:kern w:val="24"/>
          <w:sz w:val="22"/>
          <w:szCs w:val="22"/>
        </w:rPr>
        <w:t xml:space="preserve"> has the right to certify the correctness of all submitted documents’ derivatives and translations with one certification.</w:t>
      </w:r>
      <w:bookmarkEnd w:id="319"/>
      <w:r w:rsidRPr="00721134">
        <w:rPr>
          <w:rFonts w:cstheme="majorBidi"/>
          <w:kern w:val="24"/>
          <w:sz w:val="22"/>
          <w:szCs w:val="22"/>
        </w:rPr>
        <w:t xml:space="preserve"> </w:t>
      </w:r>
    </w:p>
    <w:p w14:paraId="4146C834" w14:textId="4CCF2D85" w:rsidR="00F94835" w:rsidRPr="00721134" w:rsidRDefault="00F94835" w:rsidP="003A1095">
      <w:pPr>
        <w:pStyle w:val="2ndlevelprovision"/>
        <w:tabs>
          <w:tab w:val="clear" w:pos="964"/>
          <w:tab w:val="num" w:pos="567"/>
        </w:tabs>
        <w:ind w:left="567" w:hanging="567"/>
        <w:rPr>
          <w:rFonts w:cstheme="majorBidi"/>
          <w:sz w:val="22"/>
          <w:szCs w:val="22"/>
        </w:rPr>
      </w:pPr>
      <w:bookmarkStart w:id="320" w:name="_Toc493844696"/>
      <w:r w:rsidRPr="00721134">
        <w:rPr>
          <w:rFonts w:cstheme="majorBidi"/>
          <w:sz w:val="22"/>
          <w:szCs w:val="22"/>
        </w:rPr>
        <w:t xml:space="preserve">The </w:t>
      </w:r>
      <w:r w:rsidR="00F47B32" w:rsidRPr="00721134">
        <w:rPr>
          <w:rFonts w:cstheme="majorBidi"/>
          <w:sz w:val="22"/>
          <w:szCs w:val="22"/>
        </w:rPr>
        <w:t>P</w:t>
      </w:r>
      <w:r w:rsidR="00A950B7" w:rsidRPr="00721134">
        <w:rPr>
          <w:rFonts w:cstheme="majorBidi"/>
          <w:sz w:val="22"/>
          <w:szCs w:val="22"/>
        </w:rPr>
        <w:t>roposal</w:t>
      </w:r>
      <w:r w:rsidRPr="00721134">
        <w:rPr>
          <w:rFonts w:cstheme="majorBidi"/>
          <w:sz w:val="22"/>
          <w:szCs w:val="22"/>
        </w:rPr>
        <w:t xml:space="preserve"> must be signed using an electronic signature according to the requirements indicated in </w:t>
      </w:r>
      <w:r w:rsidR="003747CC" w:rsidRPr="00721134">
        <w:rPr>
          <w:rFonts w:cstheme="majorBidi"/>
          <w:sz w:val="22"/>
          <w:szCs w:val="22"/>
        </w:rPr>
        <w:t>11</w:t>
      </w:r>
      <w:r w:rsidRPr="00721134">
        <w:rPr>
          <w:rFonts w:cstheme="majorBidi"/>
          <w:sz w:val="22"/>
          <w:szCs w:val="22"/>
        </w:rPr>
        <w:t xml:space="preserve">.2.2. of this Regulation. </w:t>
      </w:r>
    </w:p>
    <w:p w14:paraId="60A88193" w14:textId="3B7FD372" w:rsidR="00B51A07" w:rsidRPr="00721134" w:rsidRDefault="00B51A07" w:rsidP="001E116E">
      <w:pPr>
        <w:pStyle w:val="2ndlevelprovision"/>
        <w:tabs>
          <w:tab w:val="clear" w:pos="964"/>
          <w:tab w:val="num" w:pos="567"/>
        </w:tabs>
        <w:ind w:left="567" w:hanging="567"/>
        <w:rPr>
          <w:rFonts w:cstheme="majorBidi"/>
          <w:sz w:val="22"/>
          <w:szCs w:val="22"/>
        </w:rPr>
      </w:pPr>
      <w:r w:rsidRPr="00721134">
        <w:rPr>
          <w:sz w:val="22"/>
          <w:szCs w:val="22"/>
        </w:rPr>
        <w:t>The Proposal must be signed by a person who is legally representing the Tenderer or is authorized to represent the Tenderer in this open competition procedure.</w:t>
      </w:r>
    </w:p>
    <w:p w14:paraId="537B5173" w14:textId="32720142" w:rsidR="00F94835" w:rsidRPr="00721134" w:rsidRDefault="00A950B7" w:rsidP="001E116E">
      <w:pPr>
        <w:pStyle w:val="2ndlevelprovision"/>
        <w:tabs>
          <w:tab w:val="clear" w:pos="964"/>
          <w:tab w:val="num" w:pos="567"/>
        </w:tabs>
        <w:ind w:left="567" w:hanging="567"/>
        <w:rPr>
          <w:rFonts w:cstheme="majorBidi"/>
          <w:kern w:val="24"/>
          <w:sz w:val="22"/>
          <w:szCs w:val="22"/>
        </w:rPr>
      </w:pPr>
      <w:r w:rsidRPr="00721134">
        <w:rPr>
          <w:rFonts w:cstheme="majorBidi"/>
          <w:kern w:val="24"/>
          <w:sz w:val="22"/>
          <w:szCs w:val="22"/>
        </w:rPr>
        <w:t>Proposals</w:t>
      </w:r>
      <w:r w:rsidR="00F94835" w:rsidRPr="00721134">
        <w:rPr>
          <w:rFonts w:cstheme="majorBidi"/>
          <w:kern w:val="24"/>
          <w:sz w:val="22"/>
          <w:szCs w:val="22"/>
        </w:rPr>
        <w:t xml:space="preserve"> submitted after the expiry of the deadline for the submission of </w:t>
      </w:r>
      <w:r w:rsidR="001E116E" w:rsidRPr="00721134">
        <w:rPr>
          <w:rFonts w:cstheme="majorBidi"/>
          <w:kern w:val="24"/>
          <w:sz w:val="22"/>
          <w:szCs w:val="22"/>
        </w:rPr>
        <w:t>Proposals</w:t>
      </w:r>
      <w:r w:rsidR="00F94835" w:rsidRPr="00721134">
        <w:rPr>
          <w:rFonts w:cstheme="majorBidi"/>
          <w:kern w:val="24"/>
          <w:sz w:val="22"/>
          <w:szCs w:val="22"/>
        </w:rPr>
        <w:t xml:space="preserve"> shall not be reviewed.</w:t>
      </w:r>
      <w:bookmarkEnd w:id="320"/>
    </w:p>
    <w:p w14:paraId="56CCD696" w14:textId="48BC9C80" w:rsidR="00C429DE" w:rsidRPr="00721134" w:rsidRDefault="00C429DE" w:rsidP="00826C6D">
      <w:pPr>
        <w:pStyle w:val="1stlevelheading"/>
        <w:tabs>
          <w:tab w:val="clear" w:pos="964"/>
          <w:tab w:val="num" w:pos="567"/>
        </w:tabs>
        <w:ind w:left="567" w:hanging="567"/>
        <w:rPr>
          <w:sz w:val="22"/>
          <w:szCs w:val="22"/>
        </w:rPr>
      </w:pPr>
      <w:bookmarkStart w:id="321" w:name="_Toc497920661"/>
      <w:bookmarkStart w:id="322" w:name="_Toc530482708"/>
      <w:bookmarkStart w:id="323" w:name="_Toc64469549"/>
      <w:bookmarkStart w:id="324" w:name="_Toc71553340"/>
      <w:bookmarkStart w:id="325" w:name="_Toc471229321"/>
      <w:bookmarkStart w:id="326" w:name="_Toc471229627"/>
      <w:bookmarkStart w:id="327" w:name="_Toc500830380"/>
      <w:bookmarkStart w:id="328" w:name="_Toc504384071"/>
      <w:bookmarkStart w:id="329" w:name="_Toc504384147"/>
      <w:bookmarkStart w:id="330" w:name="_Toc504384600"/>
      <w:bookmarkStart w:id="331" w:name="_Toc28615976"/>
      <w:bookmarkEnd w:id="307"/>
      <w:bookmarkEnd w:id="308"/>
      <w:bookmarkEnd w:id="309"/>
      <w:bookmarkEnd w:id="310"/>
      <w:bookmarkEnd w:id="311"/>
      <w:bookmarkEnd w:id="312"/>
      <w:r w:rsidRPr="00721134">
        <w:rPr>
          <w:sz w:val="22"/>
          <w:szCs w:val="22"/>
        </w:rPr>
        <w:t>encryption of the proposal information</w:t>
      </w:r>
      <w:bookmarkEnd w:id="321"/>
      <w:bookmarkEnd w:id="322"/>
      <w:bookmarkEnd w:id="323"/>
      <w:bookmarkEnd w:id="324"/>
    </w:p>
    <w:p w14:paraId="0B5118C7" w14:textId="10733DE7" w:rsidR="00C429DE" w:rsidRPr="00721134" w:rsidRDefault="00C429DE" w:rsidP="00826C6D">
      <w:pPr>
        <w:pStyle w:val="2ndlevelprovision"/>
        <w:tabs>
          <w:tab w:val="clear" w:pos="964"/>
          <w:tab w:val="num" w:pos="567"/>
        </w:tabs>
        <w:ind w:left="567" w:hanging="567"/>
        <w:rPr>
          <w:rFonts w:cstheme="majorBidi"/>
          <w:kern w:val="24"/>
          <w:sz w:val="22"/>
          <w:szCs w:val="22"/>
        </w:rPr>
      </w:pPr>
      <w:bookmarkStart w:id="332" w:name="_Ref530001124"/>
      <w:r w:rsidRPr="00721134">
        <w:rPr>
          <w:rFonts w:cstheme="majorBidi"/>
          <w:kern w:val="24"/>
          <w:sz w:val="22"/>
          <w:szCs w:val="22"/>
        </w:rPr>
        <w:t xml:space="preserve">The E-Tender system ensures the first level encryption of the information provided in the </w:t>
      </w:r>
      <w:r w:rsidR="00826C6D" w:rsidRPr="00721134">
        <w:rPr>
          <w:rFonts w:cstheme="majorBidi"/>
          <w:kern w:val="24"/>
          <w:sz w:val="22"/>
          <w:szCs w:val="22"/>
        </w:rPr>
        <w:t>Proposal</w:t>
      </w:r>
      <w:r w:rsidRPr="00721134">
        <w:rPr>
          <w:rFonts w:cstheme="majorBidi"/>
          <w:kern w:val="24"/>
          <w:sz w:val="22"/>
          <w:szCs w:val="22"/>
        </w:rPr>
        <w:t xml:space="preserve"> documents.</w:t>
      </w:r>
      <w:bookmarkEnd w:id="332"/>
    </w:p>
    <w:p w14:paraId="41304D6E" w14:textId="69B67CF5" w:rsidR="00C429DE" w:rsidRPr="00721134" w:rsidRDefault="00C429DE" w:rsidP="00826C6D">
      <w:pPr>
        <w:pStyle w:val="2ndlevelprovision"/>
        <w:tabs>
          <w:tab w:val="clear" w:pos="964"/>
          <w:tab w:val="num" w:pos="567"/>
        </w:tabs>
        <w:ind w:left="567" w:hanging="567"/>
        <w:rPr>
          <w:rFonts w:cstheme="majorBidi"/>
          <w:kern w:val="24"/>
          <w:sz w:val="22"/>
          <w:szCs w:val="22"/>
        </w:rPr>
      </w:pPr>
      <w:r w:rsidRPr="00721134">
        <w:rPr>
          <w:rFonts w:cstheme="majorBidi"/>
          <w:kern w:val="24"/>
          <w:sz w:val="22"/>
          <w:szCs w:val="22"/>
        </w:rPr>
        <w:t xml:space="preserve">If the </w:t>
      </w:r>
      <w:r w:rsidR="00C96726" w:rsidRPr="00721134">
        <w:rPr>
          <w:rFonts w:cstheme="majorBidi"/>
          <w:kern w:val="24"/>
          <w:sz w:val="22"/>
          <w:szCs w:val="22"/>
        </w:rPr>
        <w:t>Tenderer</w:t>
      </w:r>
      <w:r w:rsidRPr="00721134">
        <w:rPr>
          <w:rFonts w:cstheme="majorBidi"/>
          <w:kern w:val="24"/>
          <w:sz w:val="22"/>
          <w:szCs w:val="22"/>
        </w:rPr>
        <w:t xml:space="preserve"> applied additional encryption to the information in the </w:t>
      </w:r>
      <w:r w:rsidR="00826C6D" w:rsidRPr="00721134">
        <w:rPr>
          <w:rFonts w:cstheme="majorBidi"/>
          <w:kern w:val="24"/>
          <w:sz w:val="22"/>
          <w:szCs w:val="22"/>
        </w:rPr>
        <w:t>P</w:t>
      </w:r>
      <w:r w:rsidR="00C96726" w:rsidRPr="00721134">
        <w:rPr>
          <w:rFonts w:cstheme="majorBidi"/>
          <w:kern w:val="24"/>
          <w:sz w:val="22"/>
          <w:szCs w:val="22"/>
        </w:rPr>
        <w:t>roposal</w:t>
      </w:r>
      <w:r w:rsidRPr="00721134">
        <w:rPr>
          <w:rFonts w:cstheme="majorBidi"/>
          <w:kern w:val="24"/>
          <w:sz w:val="22"/>
          <w:szCs w:val="22"/>
        </w:rPr>
        <w:t xml:space="preserve"> (according to Section </w:t>
      </w:r>
      <w:r w:rsidRPr="00721134">
        <w:rPr>
          <w:rFonts w:cstheme="majorBidi"/>
          <w:kern w:val="24"/>
          <w:sz w:val="22"/>
          <w:szCs w:val="22"/>
        </w:rPr>
        <w:fldChar w:fldCharType="begin"/>
      </w:r>
      <w:r w:rsidRPr="00721134">
        <w:rPr>
          <w:rFonts w:cstheme="majorBidi"/>
          <w:kern w:val="24"/>
          <w:sz w:val="22"/>
          <w:szCs w:val="22"/>
        </w:rPr>
        <w:instrText xml:space="preserve"> REF _Ref530001124 \r \h  \* MERGEFORMAT </w:instrText>
      </w:r>
      <w:r w:rsidRPr="00721134">
        <w:rPr>
          <w:rFonts w:cstheme="majorBidi"/>
          <w:kern w:val="24"/>
          <w:sz w:val="22"/>
          <w:szCs w:val="22"/>
        </w:rPr>
      </w:r>
      <w:r w:rsidRPr="00721134">
        <w:rPr>
          <w:rFonts w:cstheme="majorBidi"/>
          <w:kern w:val="24"/>
          <w:sz w:val="22"/>
          <w:szCs w:val="22"/>
        </w:rPr>
        <w:fldChar w:fldCharType="separate"/>
      </w:r>
      <w:r w:rsidR="00AF4A41" w:rsidRPr="00721134">
        <w:rPr>
          <w:rFonts w:cstheme="majorBidi"/>
          <w:kern w:val="24"/>
          <w:sz w:val="22"/>
          <w:szCs w:val="22"/>
        </w:rPr>
        <w:t>1</w:t>
      </w:r>
      <w:r w:rsidR="002F33DF">
        <w:rPr>
          <w:rFonts w:cstheme="majorBidi"/>
          <w:kern w:val="24"/>
          <w:sz w:val="22"/>
          <w:szCs w:val="22"/>
        </w:rPr>
        <w:t>1</w:t>
      </w:r>
      <w:r w:rsidR="00AF4A41" w:rsidRPr="00721134">
        <w:rPr>
          <w:rFonts w:cstheme="majorBidi"/>
          <w:kern w:val="24"/>
          <w:sz w:val="22"/>
          <w:szCs w:val="22"/>
        </w:rPr>
        <w:t>.1</w:t>
      </w:r>
      <w:r w:rsidRPr="00721134">
        <w:rPr>
          <w:rFonts w:cstheme="majorBidi"/>
          <w:kern w:val="24"/>
          <w:sz w:val="22"/>
          <w:szCs w:val="22"/>
        </w:rPr>
        <w:fldChar w:fldCharType="end"/>
      </w:r>
      <w:r w:rsidRPr="00721134">
        <w:rPr>
          <w:rFonts w:cstheme="majorBidi"/>
          <w:kern w:val="24"/>
          <w:sz w:val="22"/>
          <w:szCs w:val="22"/>
        </w:rPr>
        <w:t>.</w:t>
      </w:r>
      <w:r w:rsidR="0037074A" w:rsidRPr="00721134">
        <w:rPr>
          <w:rFonts w:cstheme="majorBidi"/>
          <w:kern w:val="24"/>
          <w:sz w:val="22"/>
          <w:szCs w:val="22"/>
        </w:rPr>
        <w:t>3.</w:t>
      </w:r>
      <w:r w:rsidRPr="00721134">
        <w:rPr>
          <w:rFonts w:cstheme="majorBidi"/>
          <w:kern w:val="24"/>
          <w:sz w:val="22"/>
          <w:szCs w:val="22"/>
        </w:rPr>
        <w:t xml:space="preserve">), the </w:t>
      </w:r>
      <w:r w:rsidR="00C96726" w:rsidRPr="00721134">
        <w:rPr>
          <w:rFonts w:cstheme="majorBidi"/>
          <w:kern w:val="24"/>
          <w:sz w:val="22"/>
          <w:szCs w:val="22"/>
        </w:rPr>
        <w:t>Tenderer</w:t>
      </w:r>
      <w:r w:rsidRPr="00721134">
        <w:rPr>
          <w:rFonts w:cstheme="majorBidi"/>
          <w:kern w:val="24"/>
          <w:sz w:val="22"/>
          <w:szCs w:val="22"/>
        </w:rPr>
        <w:t xml:space="preserve"> </w:t>
      </w:r>
      <w:proofErr w:type="gramStart"/>
      <w:r w:rsidRPr="00721134">
        <w:rPr>
          <w:rFonts w:cstheme="majorBidi"/>
          <w:kern w:val="24"/>
          <w:sz w:val="22"/>
          <w:szCs w:val="22"/>
        </w:rPr>
        <w:t>has to</w:t>
      </w:r>
      <w:proofErr w:type="gramEnd"/>
      <w:r w:rsidRPr="00721134">
        <w:rPr>
          <w:rFonts w:cstheme="majorBidi"/>
          <w:kern w:val="24"/>
          <w:sz w:val="22"/>
          <w:szCs w:val="22"/>
        </w:rPr>
        <w:t xml:space="preserve"> provide the Contracting Authority’s Procurement Commission representative listed in Section </w:t>
      </w:r>
      <w:r w:rsidR="0037074A" w:rsidRPr="00721134">
        <w:rPr>
          <w:rFonts w:cstheme="majorBidi"/>
          <w:kern w:val="24"/>
          <w:sz w:val="22"/>
          <w:szCs w:val="22"/>
        </w:rPr>
        <w:t>2.9</w:t>
      </w:r>
      <w:r w:rsidRPr="00721134">
        <w:rPr>
          <w:rFonts w:cstheme="majorBidi"/>
          <w:kern w:val="24"/>
          <w:sz w:val="22"/>
          <w:szCs w:val="22"/>
        </w:rPr>
        <w:t xml:space="preserve">. with electronic key with the password to unlock the information not later than the deadline of the </w:t>
      </w:r>
      <w:r w:rsidR="00C96726" w:rsidRPr="00721134">
        <w:rPr>
          <w:rFonts w:cstheme="majorBidi"/>
          <w:kern w:val="24"/>
          <w:sz w:val="22"/>
          <w:szCs w:val="22"/>
        </w:rPr>
        <w:t>proposal</w:t>
      </w:r>
      <w:r w:rsidRPr="00721134">
        <w:rPr>
          <w:rFonts w:cstheme="majorBidi"/>
          <w:kern w:val="24"/>
          <w:sz w:val="22"/>
          <w:szCs w:val="22"/>
        </w:rPr>
        <w:t xml:space="preserve"> submission.</w:t>
      </w:r>
    </w:p>
    <w:p w14:paraId="49AC25C3" w14:textId="67A22A2A" w:rsidR="00FD5789" w:rsidRPr="00721134" w:rsidRDefault="00FD5789" w:rsidP="00826C6D">
      <w:pPr>
        <w:pStyle w:val="1stlevelheading"/>
        <w:tabs>
          <w:tab w:val="clear" w:pos="964"/>
          <w:tab w:val="num" w:pos="567"/>
        </w:tabs>
        <w:ind w:left="567" w:hanging="567"/>
        <w:rPr>
          <w:sz w:val="22"/>
          <w:szCs w:val="22"/>
        </w:rPr>
      </w:pPr>
      <w:bookmarkStart w:id="333" w:name="_Toc71553341"/>
      <w:r w:rsidRPr="00721134">
        <w:rPr>
          <w:sz w:val="22"/>
          <w:szCs w:val="22"/>
        </w:rPr>
        <w:t>Submission of a Proposal</w:t>
      </w:r>
      <w:bookmarkEnd w:id="325"/>
      <w:bookmarkEnd w:id="326"/>
      <w:bookmarkEnd w:id="327"/>
      <w:bookmarkEnd w:id="328"/>
      <w:bookmarkEnd w:id="329"/>
      <w:bookmarkEnd w:id="330"/>
      <w:bookmarkEnd w:id="331"/>
      <w:bookmarkEnd w:id="333"/>
    </w:p>
    <w:p w14:paraId="6C317E35" w14:textId="21BC637F" w:rsidR="00FD5789" w:rsidRPr="00721134" w:rsidRDefault="00FD5789" w:rsidP="00826C6D">
      <w:pPr>
        <w:pStyle w:val="2ndlevelprovision"/>
        <w:tabs>
          <w:tab w:val="clear" w:pos="964"/>
          <w:tab w:val="num" w:pos="567"/>
        </w:tabs>
        <w:ind w:left="567" w:hanging="567"/>
        <w:rPr>
          <w:b/>
          <w:bCs/>
          <w:color w:val="FF0000"/>
          <w:sz w:val="22"/>
          <w:szCs w:val="22"/>
          <w:u w:val="single"/>
        </w:rPr>
      </w:pPr>
      <w:bookmarkStart w:id="334" w:name="_Toc504384601"/>
      <w:bookmarkStart w:id="335" w:name="_Toc504384602"/>
      <w:bookmarkStart w:id="336" w:name="_Hlk497920600"/>
      <w:r w:rsidRPr="00721134">
        <w:rPr>
          <w:sz w:val="22"/>
          <w:szCs w:val="22"/>
        </w:rPr>
        <w:t>Proposal (documents referred to in the Section</w:t>
      </w:r>
      <w:r w:rsidR="0037074A" w:rsidRPr="00721134">
        <w:rPr>
          <w:sz w:val="22"/>
          <w:szCs w:val="22"/>
        </w:rPr>
        <w:t xml:space="preserve"> 11.4.</w:t>
      </w:r>
      <w:r w:rsidRPr="00721134">
        <w:rPr>
          <w:sz w:val="22"/>
          <w:szCs w:val="22"/>
        </w:rPr>
        <w:t xml:space="preserve">) shall be submitted electronically using the tools offered by the E-Tenders system available at </w:t>
      </w:r>
      <w:bookmarkEnd w:id="334"/>
      <w:r w:rsidR="006C0F6C">
        <w:rPr>
          <w:color w:val="FF0000"/>
          <w:sz w:val="22"/>
          <w:szCs w:val="22"/>
        </w:rPr>
        <w:fldChar w:fldCharType="begin"/>
      </w:r>
      <w:r w:rsidR="006C0F6C">
        <w:rPr>
          <w:color w:val="FF0000"/>
          <w:sz w:val="22"/>
          <w:szCs w:val="22"/>
        </w:rPr>
        <w:instrText xml:space="preserve"> HYPERLINK "</w:instrText>
      </w:r>
      <w:r w:rsidR="006C0F6C" w:rsidRPr="006C0F6C">
        <w:rPr>
          <w:color w:val="FF0000"/>
          <w:sz w:val="22"/>
          <w:szCs w:val="22"/>
        </w:rPr>
        <w:instrText>https://www.eis.gov.lv/EKEIS/Supplier/ProcurementProposals/99816</w:instrText>
      </w:r>
      <w:r w:rsidR="006C0F6C">
        <w:rPr>
          <w:color w:val="FF0000"/>
          <w:sz w:val="22"/>
          <w:szCs w:val="22"/>
        </w:rPr>
        <w:instrText xml:space="preserve">" </w:instrText>
      </w:r>
      <w:r w:rsidR="006C0F6C">
        <w:rPr>
          <w:color w:val="FF0000"/>
          <w:sz w:val="22"/>
          <w:szCs w:val="22"/>
        </w:rPr>
        <w:fldChar w:fldCharType="separate"/>
      </w:r>
      <w:r w:rsidR="006C0F6C" w:rsidRPr="00E24CB1">
        <w:rPr>
          <w:rStyle w:val="Hyperlink"/>
          <w:sz w:val="22"/>
          <w:szCs w:val="22"/>
        </w:rPr>
        <w:t>https://www.eis.gov.lv/EKEIS/Supplier/ProcurementProposals/99816</w:t>
      </w:r>
      <w:r w:rsidR="006C0F6C">
        <w:rPr>
          <w:color w:val="FF0000"/>
          <w:sz w:val="22"/>
          <w:szCs w:val="22"/>
        </w:rPr>
        <w:fldChar w:fldCharType="end"/>
      </w:r>
      <w:r w:rsidRPr="00721134">
        <w:rPr>
          <w:sz w:val="22"/>
          <w:szCs w:val="22"/>
        </w:rPr>
        <w:t xml:space="preserve"> by</w:t>
      </w:r>
      <w:r w:rsidRPr="00721134">
        <w:rPr>
          <w:sz w:val="22"/>
          <w:szCs w:val="22"/>
        </w:rPr>
        <w:br/>
      </w:r>
      <w:r w:rsidR="00DF7C27">
        <w:rPr>
          <w:b/>
          <w:bCs/>
          <w:sz w:val="22"/>
          <w:szCs w:val="22"/>
          <w:u w:val="single"/>
        </w:rPr>
        <w:t>12</w:t>
      </w:r>
      <w:r w:rsidR="002D7796" w:rsidRPr="00721134">
        <w:rPr>
          <w:b/>
          <w:bCs/>
          <w:sz w:val="22"/>
          <w:szCs w:val="22"/>
          <w:u w:val="single"/>
        </w:rPr>
        <w:t xml:space="preserve"> </w:t>
      </w:r>
      <w:r w:rsidR="006C0F6C">
        <w:rPr>
          <w:b/>
          <w:bCs/>
          <w:sz w:val="22"/>
          <w:szCs w:val="22"/>
          <w:u w:val="single"/>
        </w:rPr>
        <w:t>June</w:t>
      </w:r>
      <w:r w:rsidRPr="00721134">
        <w:rPr>
          <w:b/>
          <w:bCs/>
          <w:sz w:val="22"/>
          <w:szCs w:val="22"/>
          <w:u w:val="single"/>
        </w:rPr>
        <w:t xml:space="preserve"> 202</w:t>
      </w:r>
      <w:r w:rsidR="00657CD0" w:rsidRPr="00721134">
        <w:rPr>
          <w:b/>
          <w:bCs/>
          <w:sz w:val="22"/>
          <w:szCs w:val="22"/>
          <w:u w:val="single"/>
        </w:rPr>
        <w:t>3</w:t>
      </w:r>
      <w:r w:rsidRPr="00721134">
        <w:rPr>
          <w:b/>
          <w:bCs/>
          <w:sz w:val="22"/>
          <w:szCs w:val="22"/>
          <w:u w:val="single"/>
        </w:rPr>
        <w:t xml:space="preserve">, before </w:t>
      </w:r>
      <w:r w:rsidR="00176BFD" w:rsidRPr="00721134">
        <w:rPr>
          <w:b/>
          <w:bCs/>
          <w:sz w:val="22"/>
          <w:szCs w:val="22"/>
          <w:u w:val="single"/>
        </w:rPr>
        <w:t>1</w:t>
      </w:r>
      <w:r w:rsidR="003C7A10" w:rsidRPr="00721134">
        <w:rPr>
          <w:b/>
          <w:bCs/>
          <w:sz w:val="22"/>
          <w:szCs w:val="22"/>
          <w:u w:val="single"/>
        </w:rPr>
        <w:t>0</w:t>
      </w:r>
      <w:r w:rsidRPr="00721134">
        <w:rPr>
          <w:b/>
          <w:bCs/>
          <w:sz w:val="22"/>
          <w:szCs w:val="22"/>
          <w:u w:val="single"/>
        </w:rPr>
        <w:t xml:space="preserve">:00 o'clock (Time Zone EEST (Eastern European </w:t>
      </w:r>
      <w:r w:rsidR="00D8359D" w:rsidRPr="00721134">
        <w:rPr>
          <w:b/>
          <w:bCs/>
          <w:sz w:val="22"/>
          <w:szCs w:val="22"/>
          <w:u w:val="single"/>
        </w:rPr>
        <w:t>Summer</w:t>
      </w:r>
      <w:r w:rsidRPr="00721134">
        <w:rPr>
          <w:b/>
          <w:bCs/>
          <w:sz w:val="22"/>
          <w:szCs w:val="22"/>
          <w:u w:val="single"/>
        </w:rPr>
        <w:t xml:space="preserve"> Time), Riga (Latvia)))</w:t>
      </w:r>
      <w:r w:rsidRPr="00721134">
        <w:rPr>
          <w:b/>
          <w:bCs/>
          <w:sz w:val="22"/>
          <w:szCs w:val="22"/>
          <w:u w:val="single"/>
          <w:lang w:bidi="en-GB"/>
        </w:rPr>
        <w:t>.</w:t>
      </w:r>
    </w:p>
    <w:p w14:paraId="41C3A553" w14:textId="77C89216" w:rsidR="00FD5789" w:rsidRPr="00721134" w:rsidRDefault="00FD5789" w:rsidP="00826C6D">
      <w:pPr>
        <w:pStyle w:val="2ndlevelprovision"/>
        <w:tabs>
          <w:tab w:val="clear" w:pos="964"/>
          <w:tab w:val="num" w:pos="567"/>
        </w:tabs>
        <w:ind w:left="567" w:hanging="567"/>
        <w:rPr>
          <w:sz w:val="22"/>
          <w:szCs w:val="22"/>
        </w:rPr>
      </w:pPr>
      <w:r w:rsidRPr="00721134">
        <w:rPr>
          <w:sz w:val="22"/>
          <w:szCs w:val="22"/>
        </w:rPr>
        <w:t xml:space="preserve">The Tenderer may recall or amend its submitted Proposal before the expiry of the deadline for the submission of </w:t>
      </w:r>
      <w:r w:rsidR="005607C8" w:rsidRPr="00721134">
        <w:t>p</w:t>
      </w:r>
      <w:r w:rsidRPr="00721134">
        <w:rPr>
          <w:sz w:val="22"/>
          <w:szCs w:val="22"/>
        </w:rPr>
        <w:t>roposals by using the tools offered by E-Tenders system.</w:t>
      </w:r>
      <w:bookmarkEnd w:id="335"/>
    </w:p>
    <w:p w14:paraId="09AA348D" w14:textId="4FFA0113" w:rsidR="00FD5789" w:rsidRPr="00721134" w:rsidRDefault="00FD5789" w:rsidP="00826C6D">
      <w:pPr>
        <w:pStyle w:val="2ndlevelprovision"/>
        <w:tabs>
          <w:tab w:val="clear" w:pos="964"/>
          <w:tab w:val="num" w:pos="567"/>
        </w:tabs>
        <w:ind w:left="567" w:hanging="567"/>
        <w:rPr>
          <w:sz w:val="22"/>
          <w:szCs w:val="22"/>
        </w:rPr>
      </w:pPr>
      <w:bookmarkStart w:id="337" w:name="_Toc504384603"/>
      <w:r w:rsidRPr="00721134">
        <w:rPr>
          <w:sz w:val="22"/>
          <w:szCs w:val="22"/>
        </w:rPr>
        <w:t>Only Proposals submitted to the E-Tenders system and within the time indicated in Clause 1</w:t>
      </w:r>
      <w:r w:rsidR="0037074A" w:rsidRPr="00721134">
        <w:rPr>
          <w:sz w:val="22"/>
          <w:szCs w:val="22"/>
        </w:rPr>
        <w:t>3</w:t>
      </w:r>
      <w:r w:rsidRPr="00721134">
        <w:rPr>
          <w:sz w:val="22"/>
          <w:szCs w:val="22"/>
        </w:rPr>
        <w:t>.1</w:t>
      </w:r>
      <w:r w:rsidR="0037074A" w:rsidRPr="00721134">
        <w:rPr>
          <w:sz w:val="22"/>
          <w:szCs w:val="22"/>
        </w:rPr>
        <w:t>.</w:t>
      </w:r>
      <w:r w:rsidRPr="00721134">
        <w:rPr>
          <w:sz w:val="22"/>
          <w:szCs w:val="22"/>
        </w:rPr>
        <w:t xml:space="preserve"> will be accepted and evaluated for participation in the procurement procedure. Any Proposal submitted outside the E-Tenders system or submitted after the time indicated in Clause 1</w:t>
      </w:r>
      <w:r w:rsidR="0037074A" w:rsidRPr="00721134">
        <w:rPr>
          <w:sz w:val="22"/>
          <w:szCs w:val="22"/>
        </w:rPr>
        <w:t>3</w:t>
      </w:r>
      <w:r w:rsidRPr="00721134">
        <w:rPr>
          <w:sz w:val="22"/>
          <w:szCs w:val="22"/>
        </w:rPr>
        <w:t>.1</w:t>
      </w:r>
      <w:r w:rsidR="0037074A" w:rsidRPr="00721134">
        <w:rPr>
          <w:sz w:val="22"/>
          <w:szCs w:val="22"/>
        </w:rPr>
        <w:t>.</w:t>
      </w:r>
      <w:r w:rsidRPr="00721134">
        <w:rPr>
          <w:sz w:val="22"/>
          <w:szCs w:val="22"/>
        </w:rPr>
        <w:t xml:space="preserve"> will be declared as submitted in a non-compliant manner and will not participate in the procurement procedure.</w:t>
      </w:r>
      <w:bookmarkEnd w:id="337"/>
    </w:p>
    <w:p w14:paraId="61AEBF11" w14:textId="77777777" w:rsidR="00FD5789" w:rsidRPr="00721134" w:rsidRDefault="00FD5789" w:rsidP="00826C6D">
      <w:pPr>
        <w:pStyle w:val="1stlevelheading"/>
        <w:tabs>
          <w:tab w:val="clear" w:pos="964"/>
          <w:tab w:val="num" w:pos="567"/>
        </w:tabs>
        <w:ind w:left="567" w:hanging="567"/>
        <w:rPr>
          <w:sz w:val="22"/>
          <w:szCs w:val="22"/>
        </w:rPr>
      </w:pPr>
      <w:bookmarkStart w:id="338" w:name="_Toc471214452"/>
      <w:bookmarkStart w:id="339" w:name="_Toc471229323"/>
      <w:bookmarkStart w:id="340" w:name="_Toc471229476"/>
      <w:bookmarkStart w:id="341" w:name="_Toc471229629"/>
      <w:bookmarkStart w:id="342" w:name="_Toc471232229"/>
      <w:bookmarkStart w:id="343" w:name="_Toc471252300"/>
      <w:bookmarkStart w:id="344" w:name="_Toc471229324"/>
      <w:bookmarkStart w:id="345" w:name="_Toc471229477"/>
      <w:bookmarkStart w:id="346" w:name="_Toc471229630"/>
      <w:bookmarkStart w:id="347" w:name="_Toc471232230"/>
      <w:bookmarkStart w:id="348" w:name="_Toc471252301"/>
      <w:bookmarkStart w:id="349" w:name="_Toc471229326"/>
      <w:bookmarkStart w:id="350" w:name="_Toc471229479"/>
      <w:bookmarkStart w:id="351" w:name="_Toc471229632"/>
      <w:bookmarkStart w:id="352" w:name="_Toc471232232"/>
      <w:bookmarkStart w:id="353" w:name="_Toc471252303"/>
      <w:bookmarkStart w:id="354" w:name="_Toc471229368"/>
      <w:bookmarkStart w:id="355" w:name="_Toc471229521"/>
      <w:bookmarkStart w:id="356" w:name="_Toc471229674"/>
      <w:bookmarkStart w:id="357" w:name="_Toc471232274"/>
      <w:bookmarkStart w:id="358" w:name="_Toc471252345"/>
      <w:bookmarkStart w:id="359" w:name="_Toc471214455"/>
      <w:bookmarkStart w:id="360" w:name="_Toc471229371"/>
      <w:bookmarkStart w:id="361" w:name="_Toc471229524"/>
      <w:bookmarkStart w:id="362" w:name="_Toc471229677"/>
      <w:bookmarkStart w:id="363" w:name="_Toc471232277"/>
      <w:bookmarkStart w:id="364" w:name="_Toc471252367"/>
      <w:bookmarkStart w:id="365" w:name="_Toc454882357"/>
      <w:bookmarkStart w:id="366" w:name="_Toc458981504"/>
      <w:bookmarkStart w:id="367" w:name="_Toc471229377"/>
      <w:bookmarkStart w:id="368" w:name="_Toc471229683"/>
      <w:bookmarkStart w:id="369" w:name="_Toc500830381"/>
      <w:bookmarkStart w:id="370" w:name="_Toc504384072"/>
      <w:bookmarkStart w:id="371" w:name="_Toc504384148"/>
      <w:bookmarkStart w:id="372" w:name="_Toc504384604"/>
      <w:bookmarkStart w:id="373" w:name="_Toc28615977"/>
      <w:bookmarkStart w:id="374" w:name="_Toc71553342"/>
      <w:bookmarkEnd w:id="336"/>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r w:rsidRPr="00721134">
        <w:rPr>
          <w:sz w:val="22"/>
          <w:szCs w:val="22"/>
        </w:rPr>
        <w:t>Opening of Proposals</w:t>
      </w:r>
      <w:bookmarkEnd w:id="365"/>
      <w:bookmarkEnd w:id="366"/>
      <w:bookmarkEnd w:id="367"/>
      <w:bookmarkEnd w:id="368"/>
      <w:bookmarkEnd w:id="369"/>
      <w:bookmarkEnd w:id="370"/>
      <w:bookmarkEnd w:id="371"/>
      <w:bookmarkEnd w:id="372"/>
      <w:bookmarkEnd w:id="373"/>
      <w:bookmarkEnd w:id="374"/>
    </w:p>
    <w:p w14:paraId="07E4D1B6" w14:textId="024F0ACF" w:rsidR="00396F07" w:rsidRPr="00721134" w:rsidRDefault="00396F07" w:rsidP="00826C6D">
      <w:pPr>
        <w:pStyle w:val="2ndlevelprovision"/>
        <w:numPr>
          <w:ilvl w:val="1"/>
          <w:numId w:val="22"/>
        </w:numPr>
        <w:tabs>
          <w:tab w:val="clear" w:pos="964"/>
          <w:tab w:val="num" w:pos="567"/>
        </w:tabs>
        <w:spacing w:before="0"/>
        <w:ind w:left="567" w:hanging="538"/>
        <w:rPr>
          <w:sz w:val="22"/>
          <w:szCs w:val="22"/>
        </w:rPr>
      </w:pPr>
      <w:bookmarkStart w:id="375" w:name="_Toc504384605"/>
      <w:bookmarkStart w:id="376" w:name="_Hlk497920431"/>
      <w:bookmarkStart w:id="377" w:name="_Toc500830382"/>
      <w:bookmarkStart w:id="378" w:name="_Toc504384073"/>
      <w:bookmarkStart w:id="379" w:name="_Toc504384149"/>
      <w:bookmarkStart w:id="380" w:name="_Toc504384608"/>
      <w:bookmarkStart w:id="381" w:name="_Toc28615978"/>
      <w:r w:rsidRPr="00721134">
        <w:rPr>
          <w:sz w:val="22"/>
          <w:szCs w:val="22"/>
        </w:rPr>
        <w:t xml:space="preserve">The Proposals will be opened in the E-Tenders system by </w:t>
      </w:r>
      <w:r w:rsidR="00DF7C27">
        <w:rPr>
          <w:b/>
          <w:bCs/>
          <w:sz w:val="22"/>
          <w:szCs w:val="22"/>
          <w:u w:val="single"/>
        </w:rPr>
        <w:t>12</w:t>
      </w:r>
      <w:r w:rsidR="00C76351" w:rsidRPr="00721134">
        <w:rPr>
          <w:b/>
          <w:bCs/>
          <w:sz w:val="22"/>
          <w:szCs w:val="22"/>
          <w:u w:val="single"/>
        </w:rPr>
        <w:t xml:space="preserve"> </w:t>
      </w:r>
      <w:r w:rsidR="006C0F6C">
        <w:rPr>
          <w:b/>
          <w:bCs/>
          <w:sz w:val="22"/>
          <w:szCs w:val="22"/>
          <w:u w:val="single"/>
        </w:rPr>
        <w:t>June</w:t>
      </w:r>
      <w:r w:rsidRPr="00721134">
        <w:rPr>
          <w:b/>
          <w:bCs/>
          <w:sz w:val="22"/>
          <w:szCs w:val="22"/>
          <w:u w:val="single"/>
        </w:rPr>
        <w:t xml:space="preserve"> 202</w:t>
      </w:r>
      <w:r w:rsidR="00657CD0" w:rsidRPr="00721134">
        <w:rPr>
          <w:b/>
          <w:bCs/>
          <w:sz w:val="22"/>
          <w:szCs w:val="22"/>
          <w:u w:val="single"/>
        </w:rPr>
        <w:t>3</w:t>
      </w:r>
      <w:r w:rsidRPr="00721134">
        <w:rPr>
          <w:b/>
          <w:bCs/>
          <w:sz w:val="22"/>
          <w:szCs w:val="22"/>
          <w:u w:val="single"/>
        </w:rPr>
        <w:t>, at 1</w:t>
      </w:r>
      <w:r w:rsidR="003C7A10" w:rsidRPr="00721134">
        <w:rPr>
          <w:b/>
          <w:bCs/>
          <w:sz w:val="22"/>
          <w:szCs w:val="22"/>
          <w:u w:val="single"/>
        </w:rPr>
        <w:t>4</w:t>
      </w:r>
      <w:r w:rsidRPr="00721134">
        <w:rPr>
          <w:b/>
          <w:bCs/>
          <w:sz w:val="22"/>
          <w:szCs w:val="22"/>
          <w:u w:val="single"/>
        </w:rPr>
        <w:t>:00 o'clock (Time Zone EEST (Eastern European</w:t>
      </w:r>
      <w:r w:rsidR="00CF347A" w:rsidRPr="00721134">
        <w:rPr>
          <w:b/>
          <w:bCs/>
          <w:sz w:val="22"/>
          <w:szCs w:val="22"/>
          <w:u w:val="single"/>
        </w:rPr>
        <w:t xml:space="preserve"> </w:t>
      </w:r>
      <w:r w:rsidR="00643EEC" w:rsidRPr="00721134">
        <w:rPr>
          <w:b/>
          <w:bCs/>
          <w:sz w:val="22"/>
          <w:szCs w:val="22"/>
          <w:u w:val="single"/>
        </w:rPr>
        <w:t>Summer</w:t>
      </w:r>
      <w:r w:rsidRPr="00721134">
        <w:rPr>
          <w:b/>
          <w:bCs/>
          <w:sz w:val="22"/>
          <w:szCs w:val="22"/>
          <w:u w:val="single"/>
        </w:rPr>
        <w:t xml:space="preserve"> time), Riga (Latvia)))</w:t>
      </w:r>
      <w:r w:rsidRPr="00721134">
        <w:rPr>
          <w:sz w:val="22"/>
          <w:szCs w:val="22"/>
        </w:rPr>
        <w:t xml:space="preserve"> during the open meeting. It is possible to follow the opening of submitted proposals online in the E-Tenders system.</w:t>
      </w:r>
      <w:bookmarkEnd w:id="375"/>
    </w:p>
    <w:p w14:paraId="06C71503" w14:textId="09FF978D" w:rsidR="009F1422" w:rsidRPr="00721134" w:rsidRDefault="00F3379F" w:rsidP="00F3379F">
      <w:pPr>
        <w:pStyle w:val="2ndlevelprovision"/>
        <w:tabs>
          <w:tab w:val="clear" w:pos="964"/>
          <w:tab w:val="num" w:pos="567"/>
        </w:tabs>
        <w:ind w:left="567" w:hanging="538"/>
        <w:rPr>
          <w:sz w:val="22"/>
          <w:szCs w:val="22"/>
        </w:rPr>
      </w:pPr>
      <w:bookmarkStart w:id="382" w:name="_Toc504384606"/>
      <w:r w:rsidRPr="00721134">
        <w:rPr>
          <w:sz w:val="22"/>
          <w:szCs w:val="22"/>
        </w:rPr>
        <w:t xml:space="preserve">If such malfunctions of the E-Tenders system are established due to which it has not been possible to submit </w:t>
      </w:r>
      <w:r w:rsidR="00CC1B16" w:rsidRPr="00721134">
        <w:rPr>
          <w:sz w:val="22"/>
          <w:szCs w:val="22"/>
        </w:rPr>
        <w:t>P</w:t>
      </w:r>
      <w:r w:rsidR="009F17CA" w:rsidRPr="00721134">
        <w:rPr>
          <w:sz w:val="22"/>
          <w:szCs w:val="22"/>
        </w:rPr>
        <w:t>roposals</w:t>
      </w:r>
      <w:r w:rsidRPr="00721134">
        <w:rPr>
          <w:sz w:val="22"/>
          <w:szCs w:val="22"/>
        </w:rPr>
        <w:t xml:space="preserve"> for at least two hours within the last 24 </w:t>
      </w:r>
      <w:r w:rsidR="00270654">
        <w:rPr>
          <w:sz w:val="22"/>
          <w:szCs w:val="22"/>
        </w:rPr>
        <w:t xml:space="preserve">(twenty four) </w:t>
      </w:r>
      <w:r w:rsidRPr="00721134">
        <w:rPr>
          <w:sz w:val="22"/>
          <w:szCs w:val="22"/>
        </w:rPr>
        <w:t>hours in total or for</w:t>
      </w:r>
      <w:r w:rsidR="006A2822" w:rsidRPr="00721134">
        <w:rPr>
          <w:sz w:val="22"/>
          <w:szCs w:val="22"/>
        </w:rPr>
        <w:t xml:space="preserve"> </w:t>
      </w:r>
      <w:r w:rsidRPr="00721134">
        <w:rPr>
          <w:sz w:val="22"/>
          <w:szCs w:val="22"/>
        </w:rPr>
        <w:t>10</w:t>
      </w:r>
      <w:r w:rsidR="00755091">
        <w:rPr>
          <w:sz w:val="22"/>
          <w:szCs w:val="22"/>
        </w:rPr>
        <w:t xml:space="preserve"> (ten)</w:t>
      </w:r>
      <w:r w:rsidRPr="00721134">
        <w:rPr>
          <w:sz w:val="22"/>
          <w:szCs w:val="22"/>
        </w:rPr>
        <w:t xml:space="preserve"> minutes within the last four hours until expiry of the time limit for the submission of </w:t>
      </w:r>
      <w:r w:rsidR="009F17CA" w:rsidRPr="00721134">
        <w:rPr>
          <w:sz w:val="22"/>
          <w:szCs w:val="22"/>
        </w:rPr>
        <w:t xml:space="preserve">the </w:t>
      </w:r>
      <w:r w:rsidR="00CC1B16" w:rsidRPr="00721134">
        <w:rPr>
          <w:sz w:val="22"/>
          <w:szCs w:val="22"/>
        </w:rPr>
        <w:t>P</w:t>
      </w:r>
      <w:r w:rsidR="009F17CA" w:rsidRPr="00721134">
        <w:rPr>
          <w:sz w:val="22"/>
          <w:szCs w:val="22"/>
        </w:rPr>
        <w:t>roposals</w:t>
      </w:r>
      <w:r w:rsidRPr="00721134">
        <w:rPr>
          <w:sz w:val="22"/>
          <w:szCs w:val="22"/>
        </w:rPr>
        <w:t xml:space="preserve">, the holder of the </w:t>
      </w:r>
      <w:r w:rsidR="009F17CA" w:rsidRPr="00721134">
        <w:rPr>
          <w:sz w:val="22"/>
          <w:szCs w:val="22"/>
        </w:rPr>
        <w:t xml:space="preserve">E-tenders </w:t>
      </w:r>
      <w:r w:rsidRPr="00721134">
        <w:rPr>
          <w:sz w:val="22"/>
          <w:szCs w:val="22"/>
        </w:rPr>
        <w:t xml:space="preserve">system </w:t>
      </w:r>
      <w:r w:rsidR="009F17CA" w:rsidRPr="00721134">
        <w:rPr>
          <w:sz w:val="22"/>
          <w:szCs w:val="22"/>
        </w:rPr>
        <w:t xml:space="preserve">(State Regional Development agency) </w:t>
      </w:r>
      <w:r w:rsidRPr="00721134">
        <w:rPr>
          <w:sz w:val="22"/>
          <w:szCs w:val="22"/>
        </w:rPr>
        <w:t xml:space="preserve">shall, after restoration of the operation of the system, postpone the time limit for the submission of </w:t>
      </w:r>
      <w:r w:rsidR="009F17CA" w:rsidRPr="00721134">
        <w:rPr>
          <w:sz w:val="22"/>
          <w:szCs w:val="22"/>
        </w:rPr>
        <w:t>proposals</w:t>
      </w:r>
      <w:r w:rsidRPr="00721134">
        <w:rPr>
          <w:sz w:val="22"/>
          <w:szCs w:val="22"/>
        </w:rPr>
        <w:t xml:space="preserve"> by one </w:t>
      </w:r>
      <w:r w:rsidR="009F17CA" w:rsidRPr="00721134">
        <w:rPr>
          <w:sz w:val="22"/>
          <w:szCs w:val="22"/>
        </w:rPr>
        <w:t>business</w:t>
      </w:r>
      <w:r w:rsidRPr="00721134">
        <w:rPr>
          <w:sz w:val="22"/>
          <w:szCs w:val="22"/>
        </w:rPr>
        <w:t xml:space="preserve"> day. On the day of restoring the operation of the system, a notice of the malfunctions of the system shall be posted thereon, indicating the procurements and procurement procedures the time limits of which have been postponed. Such postponement of the time limit shall not be considered amendments to the procurement or procurement procedure documents or extension of the time limit for the submission of the tenders and applications within the meaning of Section 35, Paragraph three of </w:t>
      </w:r>
      <w:r w:rsidR="009F17CA" w:rsidRPr="00721134">
        <w:rPr>
          <w:sz w:val="22"/>
          <w:szCs w:val="22"/>
        </w:rPr>
        <w:t>the Public Procurement Law of Latvia</w:t>
      </w:r>
      <w:r w:rsidRPr="00721134">
        <w:rPr>
          <w:sz w:val="22"/>
          <w:szCs w:val="22"/>
        </w:rPr>
        <w:t>.</w:t>
      </w:r>
    </w:p>
    <w:p w14:paraId="704DE11F" w14:textId="217453FF" w:rsidR="00396F07" w:rsidRPr="00721134" w:rsidRDefault="00396F07" w:rsidP="00826C6D">
      <w:pPr>
        <w:pStyle w:val="2ndlevelprovision"/>
        <w:tabs>
          <w:tab w:val="clear" w:pos="964"/>
          <w:tab w:val="num" w:pos="567"/>
        </w:tabs>
        <w:ind w:left="567" w:hanging="538"/>
        <w:rPr>
          <w:sz w:val="22"/>
          <w:szCs w:val="22"/>
        </w:rPr>
      </w:pPr>
      <w:r w:rsidRPr="00721134">
        <w:rPr>
          <w:sz w:val="22"/>
          <w:szCs w:val="22"/>
        </w:rPr>
        <w:lastRenderedPageBreak/>
        <w:t>The Proposals are opened by using the tools offered by E-Tenders system, the proposed price and other information that characterizes the Proposal (excluding confidential information) shall be published in E-Tenders system, as well as notice of the presence of documents proving the Security.</w:t>
      </w:r>
      <w:bookmarkEnd w:id="382"/>
      <w:r w:rsidRPr="00721134">
        <w:rPr>
          <w:sz w:val="22"/>
          <w:szCs w:val="22"/>
        </w:rPr>
        <w:t xml:space="preserve"> </w:t>
      </w:r>
    </w:p>
    <w:p w14:paraId="76C25054" w14:textId="77777777" w:rsidR="00396F07" w:rsidRPr="00721134" w:rsidRDefault="00396F07" w:rsidP="00826C6D">
      <w:pPr>
        <w:pStyle w:val="2ndlevelprovision"/>
        <w:tabs>
          <w:tab w:val="clear" w:pos="964"/>
          <w:tab w:val="num" w:pos="567"/>
        </w:tabs>
        <w:ind w:left="567" w:hanging="538"/>
        <w:rPr>
          <w:sz w:val="22"/>
          <w:szCs w:val="22"/>
        </w:rPr>
      </w:pPr>
      <w:bookmarkStart w:id="383" w:name="_Toc504384607"/>
      <w:r w:rsidRPr="00721134">
        <w:rPr>
          <w:sz w:val="22"/>
          <w:szCs w:val="22"/>
        </w:rPr>
        <w:t>The information regarding the Tenderer, the time of Proposal submission, the proposed price and other information that characterizes the Proposal is generated at the opening of the proposals by E-Tenders system and written down in the Proposal opening sheet, which shall be published in E-Tenders system and Contracting authorities web page.</w:t>
      </w:r>
      <w:bookmarkEnd w:id="383"/>
      <w:r w:rsidRPr="00721134">
        <w:rPr>
          <w:sz w:val="22"/>
          <w:szCs w:val="22"/>
        </w:rPr>
        <w:t xml:space="preserve"> </w:t>
      </w:r>
    </w:p>
    <w:p w14:paraId="1790A047" w14:textId="77777777" w:rsidR="00FD5789" w:rsidRPr="00721134" w:rsidRDefault="00FD5789" w:rsidP="00826C6D">
      <w:pPr>
        <w:pStyle w:val="1stlevelheading"/>
        <w:tabs>
          <w:tab w:val="clear" w:pos="964"/>
          <w:tab w:val="num" w:pos="567"/>
        </w:tabs>
        <w:ind w:left="567" w:hanging="567"/>
        <w:rPr>
          <w:sz w:val="22"/>
          <w:szCs w:val="22"/>
        </w:rPr>
      </w:pPr>
      <w:bookmarkStart w:id="384" w:name="_Toc71553343"/>
      <w:bookmarkEnd w:id="376"/>
      <w:r w:rsidRPr="00721134">
        <w:rPr>
          <w:sz w:val="22"/>
          <w:szCs w:val="22"/>
        </w:rPr>
        <w:t>Verification of proposal</w:t>
      </w:r>
      <w:bookmarkEnd w:id="377"/>
      <w:bookmarkEnd w:id="378"/>
      <w:bookmarkEnd w:id="379"/>
      <w:bookmarkEnd w:id="380"/>
      <w:bookmarkEnd w:id="381"/>
      <w:bookmarkEnd w:id="384"/>
    </w:p>
    <w:p w14:paraId="22617DB7" w14:textId="3AB8CDD3" w:rsidR="00FD5789" w:rsidRPr="00721134" w:rsidRDefault="00FD5789" w:rsidP="00826C6D">
      <w:pPr>
        <w:pStyle w:val="2ndlevelprovision"/>
        <w:tabs>
          <w:tab w:val="clear" w:pos="964"/>
          <w:tab w:val="num" w:pos="709"/>
        </w:tabs>
        <w:ind w:left="709" w:hanging="709"/>
        <w:rPr>
          <w:sz w:val="22"/>
          <w:szCs w:val="22"/>
        </w:rPr>
      </w:pPr>
      <w:bookmarkStart w:id="385" w:name="_Toc504384609"/>
      <w:r w:rsidRPr="00721134">
        <w:rPr>
          <w:sz w:val="22"/>
          <w:szCs w:val="22"/>
        </w:rPr>
        <w:t xml:space="preserve">Procurement Commission verifies whether the submitted Proposals comply with the requirements stipulated in the Regulation (Section </w:t>
      </w:r>
      <w:r w:rsidR="00A84EF0" w:rsidRPr="00721134">
        <w:rPr>
          <w:sz w:val="22"/>
          <w:szCs w:val="22"/>
        </w:rPr>
        <w:t>1</w:t>
      </w:r>
      <w:r w:rsidR="00A137EB" w:rsidRPr="00721134">
        <w:rPr>
          <w:sz w:val="22"/>
          <w:szCs w:val="22"/>
        </w:rPr>
        <w:t>1</w:t>
      </w:r>
      <w:r w:rsidRPr="00721134">
        <w:rPr>
          <w:sz w:val="22"/>
          <w:szCs w:val="22"/>
        </w:rPr>
        <w:t>) and whether all required information and documents are submitted and selects for further evaluation only the compliant Proposals.</w:t>
      </w:r>
      <w:bookmarkEnd w:id="385"/>
    </w:p>
    <w:p w14:paraId="260BCAC4" w14:textId="77777777" w:rsidR="00FD5789" w:rsidRPr="00721134" w:rsidRDefault="00FD5789" w:rsidP="007439FC">
      <w:pPr>
        <w:pStyle w:val="1stlevelheading"/>
        <w:tabs>
          <w:tab w:val="clear" w:pos="964"/>
          <w:tab w:val="num" w:pos="567"/>
        </w:tabs>
        <w:ind w:left="567" w:hanging="567"/>
        <w:rPr>
          <w:sz w:val="22"/>
          <w:szCs w:val="22"/>
        </w:rPr>
      </w:pPr>
      <w:bookmarkStart w:id="386" w:name="_Toc535914593"/>
      <w:bookmarkStart w:id="387" w:name="_Toc535914811"/>
      <w:bookmarkStart w:id="388" w:name="_Toc535915696"/>
      <w:bookmarkStart w:id="389" w:name="_Toc19521669"/>
      <w:bookmarkStart w:id="390" w:name="_Toc58053988"/>
      <w:bookmarkStart w:id="391" w:name="_Toc454882360"/>
      <w:bookmarkStart w:id="392" w:name="_Toc458981507"/>
      <w:bookmarkStart w:id="393" w:name="_Toc500830383"/>
      <w:bookmarkStart w:id="394" w:name="_Toc504384074"/>
      <w:bookmarkStart w:id="395" w:name="_Toc504384150"/>
      <w:bookmarkStart w:id="396" w:name="_Toc504384611"/>
      <w:bookmarkStart w:id="397" w:name="_Toc28615980"/>
      <w:bookmarkStart w:id="398" w:name="_Toc71553344"/>
      <w:r w:rsidRPr="00721134">
        <w:rPr>
          <w:sz w:val="22"/>
          <w:szCs w:val="22"/>
        </w:rPr>
        <w:t>Verification of Financial Proposals</w:t>
      </w:r>
      <w:bookmarkEnd w:id="386"/>
      <w:bookmarkEnd w:id="387"/>
      <w:bookmarkEnd w:id="388"/>
      <w:bookmarkEnd w:id="389"/>
      <w:bookmarkEnd w:id="390"/>
      <w:bookmarkEnd w:id="391"/>
      <w:bookmarkEnd w:id="392"/>
      <w:bookmarkEnd w:id="393"/>
      <w:bookmarkEnd w:id="394"/>
      <w:bookmarkEnd w:id="395"/>
      <w:bookmarkEnd w:id="396"/>
      <w:bookmarkEnd w:id="397"/>
      <w:bookmarkEnd w:id="398"/>
    </w:p>
    <w:p w14:paraId="2D6E85D7" w14:textId="6B892428" w:rsidR="00FD5789" w:rsidRPr="00721134" w:rsidRDefault="00FD5789" w:rsidP="007439FC">
      <w:pPr>
        <w:pStyle w:val="2ndlevelprovision"/>
        <w:tabs>
          <w:tab w:val="clear" w:pos="964"/>
          <w:tab w:val="num" w:pos="709"/>
        </w:tabs>
        <w:ind w:left="709" w:hanging="709"/>
        <w:rPr>
          <w:sz w:val="22"/>
          <w:szCs w:val="22"/>
        </w:rPr>
      </w:pPr>
      <w:bookmarkStart w:id="399" w:name="_Toc504384612"/>
      <w:r w:rsidRPr="00721134">
        <w:rPr>
          <w:sz w:val="22"/>
          <w:szCs w:val="22"/>
        </w:rPr>
        <w:t>The Procurement Commission verifies whether Tenderers have completed Annex 1 “Application</w:t>
      </w:r>
      <w:r w:rsidR="00A84EF0" w:rsidRPr="00721134">
        <w:rPr>
          <w:sz w:val="22"/>
          <w:szCs w:val="22"/>
        </w:rPr>
        <w:t xml:space="preserve"> (Financial proposal)</w:t>
      </w:r>
      <w:r w:rsidRPr="00721134">
        <w:rPr>
          <w:sz w:val="22"/>
          <w:szCs w:val="22"/>
        </w:rPr>
        <w:t>” in accordance with the requirements</w:t>
      </w:r>
      <w:bookmarkEnd w:id="399"/>
      <w:r w:rsidRPr="00721134">
        <w:rPr>
          <w:sz w:val="22"/>
          <w:szCs w:val="22"/>
        </w:rPr>
        <w:t xml:space="preserve"> stipulated in Section </w:t>
      </w:r>
      <w:r w:rsidR="00A262A5" w:rsidRPr="00721134">
        <w:rPr>
          <w:sz w:val="22"/>
          <w:szCs w:val="22"/>
        </w:rPr>
        <w:t xml:space="preserve">10 </w:t>
      </w:r>
      <w:r w:rsidRPr="00721134">
        <w:rPr>
          <w:sz w:val="22"/>
          <w:szCs w:val="22"/>
        </w:rPr>
        <w:t>of Regulation.</w:t>
      </w:r>
    </w:p>
    <w:p w14:paraId="04114B45" w14:textId="77777777" w:rsidR="00FD5789" w:rsidRPr="00721134" w:rsidRDefault="00FD5789" w:rsidP="007439FC">
      <w:pPr>
        <w:pStyle w:val="2ndlevelprovision"/>
        <w:tabs>
          <w:tab w:val="clear" w:pos="964"/>
          <w:tab w:val="num" w:pos="709"/>
        </w:tabs>
        <w:ind w:left="709" w:hanging="709"/>
        <w:rPr>
          <w:sz w:val="22"/>
          <w:szCs w:val="22"/>
        </w:rPr>
      </w:pPr>
      <w:bookmarkStart w:id="400" w:name="_Toc504384613"/>
      <w:r w:rsidRPr="00721134">
        <w:rPr>
          <w:sz w:val="22"/>
          <w:szCs w:val="22"/>
        </w:rPr>
        <w:t>The Procurement Commission verifies whether there are any arithmetical errors, whether an abnormally low Proposal has been received, as well as assesses and compares the contract prices proposed.</w:t>
      </w:r>
      <w:bookmarkEnd w:id="400"/>
      <w:r w:rsidRPr="00721134">
        <w:rPr>
          <w:sz w:val="22"/>
          <w:szCs w:val="22"/>
        </w:rPr>
        <w:t xml:space="preserve"> </w:t>
      </w:r>
      <w:r w:rsidRPr="00721134">
        <w:rPr>
          <w:w w:val="105"/>
          <w:sz w:val="22"/>
          <w:szCs w:val="22"/>
        </w:rPr>
        <w:t>The Procurement Commission</w:t>
      </w:r>
      <w:r w:rsidRPr="00721134">
        <w:rPr>
          <w:spacing w:val="-23"/>
          <w:w w:val="105"/>
          <w:sz w:val="22"/>
          <w:szCs w:val="22"/>
        </w:rPr>
        <w:t xml:space="preserve"> </w:t>
      </w:r>
      <w:r w:rsidRPr="00721134">
        <w:rPr>
          <w:w w:val="105"/>
          <w:sz w:val="22"/>
          <w:szCs w:val="22"/>
        </w:rPr>
        <w:t>shall</w:t>
      </w:r>
      <w:r w:rsidRPr="00721134">
        <w:rPr>
          <w:spacing w:val="-18"/>
          <w:w w:val="105"/>
          <w:sz w:val="22"/>
          <w:szCs w:val="22"/>
        </w:rPr>
        <w:t xml:space="preserve"> </w:t>
      </w:r>
      <w:r w:rsidRPr="00721134">
        <w:rPr>
          <w:w w:val="105"/>
          <w:sz w:val="22"/>
          <w:szCs w:val="22"/>
        </w:rPr>
        <w:t>act</w:t>
      </w:r>
      <w:r w:rsidRPr="00721134">
        <w:rPr>
          <w:spacing w:val="-22"/>
          <w:w w:val="105"/>
          <w:sz w:val="22"/>
          <w:szCs w:val="22"/>
        </w:rPr>
        <w:t xml:space="preserve"> </w:t>
      </w:r>
      <w:r w:rsidRPr="00721134">
        <w:rPr>
          <w:w w:val="105"/>
          <w:sz w:val="22"/>
          <w:szCs w:val="22"/>
        </w:rPr>
        <w:t>in</w:t>
      </w:r>
      <w:r w:rsidRPr="00721134">
        <w:rPr>
          <w:spacing w:val="-21"/>
          <w:w w:val="105"/>
          <w:sz w:val="22"/>
          <w:szCs w:val="22"/>
        </w:rPr>
        <w:t xml:space="preserve"> </w:t>
      </w:r>
      <w:r w:rsidRPr="00721134">
        <w:rPr>
          <w:w w:val="105"/>
          <w:sz w:val="22"/>
          <w:szCs w:val="22"/>
        </w:rPr>
        <w:t>accordance</w:t>
      </w:r>
      <w:r w:rsidRPr="00721134">
        <w:rPr>
          <w:spacing w:val="-21"/>
          <w:w w:val="105"/>
          <w:sz w:val="22"/>
          <w:szCs w:val="22"/>
        </w:rPr>
        <w:t xml:space="preserve"> </w:t>
      </w:r>
      <w:r w:rsidRPr="00721134">
        <w:rPr>
          <w:w w:val="105"/>
          <w:sz w:val="22"/>
          <w:szCs w:val="22"/>
        </w:rPr>
        <w:t>with</w:t>
      </w:r>
      <w:r w:rsidRPr="00721134">
        <w:rPr>
          <w:spacing w:val="-21"/>
          <w:w w:val="105"/>
          <w:sz w:val="22"/>
          <w:szCs w:val="22"/>
        </w:rPr>
        <w:t xml:space="preserve"> </w:t>
      </w:r>
      <w:r w:rsidRPr="00721134">
        <w:rPr>
          <w:w w:val="105"/>
          <w:sz w:val="22"/>
          <w:szCs w:val="22"/>
        </w:rPr>
        <w:t>Article</w:t>
      </w:r>
      <w:r w:rsidRPr="00721134">
        <w:rPr>
          <w:spacing w:val="-20"/>
          <w:w w:val="105"/>
          <w:sz w:val="22"/>
          <w:szCs w:val="22"/>
        </w:rPr>
        <w:t xml:space="preserve"> </w:t>
      </w:r>
      <w:r w:rsidRPr="00721134">
        <w:rPr>
          <w:w w:val="105"/>
          <w:sz w:val="22"/>
          <w:szCs w:val="22"/>
        </w:rPr>
        <w:t>53</w:t>
      </w:r>
      <w:r w:rsidRPr="00721134">
        <w:rPr>
          <w:spacing w:val="-23"/>
          <w:w w:val="105"/>
          <w:sz w:val="22"/>
          <w:szCs w:val="22"/>
        </w:rPr>
        <w:t xml:space="preserve"> </w:t>
      </w:r>
      <w:r w:rsidRPr="00721134">
        <w:rPr>
          <w:w w:val="105"/>
          <w:sz w:val="22"/>
          <w:szCs w:val="22"/>
        </w:rPr>
        <w:t>of</w:t>
      </w:r>
      <w:r w:rsidRPr="00721134">
        <w:rPr>
          <w:spacing w:val="-23"/>
          <w:w w:val="105"/>
          <w:sz w:val="22"/>
          <w:szCs w:val="22"/>
        </w:rPr>
        <w:t xml:space="preserve"> </w:t>
      </w:r>
      <w:r w:rsidRPr="00721134">
        <w:rPr>
          <w:w w:val="105"/>
          <w:sz w:val="22"/>
          <w:szCs w:val="22"/>
        </w:rPr>
        <w:t>Public</w:t>
      </w:r>
      <w:r w:rsidRPr="00721134">
        <w:rPr>
          <w:spacing w:val="-22"/>
          <w:w w:val="105"/>
          <w:sz w:val="22"/>
          <w:szCs w:val="22"/>
        </w:rPr>
        <w:t xml:space="preserve"> </w:t>
      </w:r>
      <w:r w:rsidRPr="00721134">
        <w:rPr>
          <w:w w:val="105"/>
          <w:sz w:val="22"/>
          <w:szCs w:val="22"/>
        </w:rPr>
        <w:t>Procurement Law</w:t>
      </w:r>
      <w:r w:rsidRPr="00721134">
        <w:rPr>
          <w:spacing w:val="-15"/>
          <w:w w:val="105"/>
          <w:sz w:val="22"/>
          <w:szCs w:val="22"/>
        </w:rPr>
        <w:t xml:space="preserve"> </w:t>
      </w:r>
      <w:r w:rsidRPr="00721134">
        <w:rPr>
          <w:w w:val="105"/>
          <w:sz w:val="22"/>
          <w:szCs w:val="22"/>
        </w:rPr>
        <w:t>of</w:t>
      </w:r>
      <w:r w:rsidRPr="00721134">
        <w:rPr>
          <w:spacing w:val="-14"/>
          <w:w w:val="105"/>
          <w:sz w:val="22"/>
          <w:szCs w:val="22"/>
        </w:rPr>
        <w:t xml:space="preserve"> Republic of </w:t>
      </w:r>
      <w:r w:rsidRPr="00721134">
        <w:rPr>
          <w:w w:val="105"/>
          <w:sz w:val="22"/>
          <w:szCs w:val="22"/>
        </w:rPr>
        <w:t>Latvia</w:t>
      </w:r>
      <w:r w:rsidRPr="00721134">
        <w:rPr>
          <w:spacing w:val="-16"/>
          <w:w w:val="105"/>
          <w:sz w:val="22"/>
          <w:szCs w:val="22"/>
        </w:rPr>
        <w:t xml:space="preserve"> </w:t>
      </w:r>
      <w:r w:rsidRPr="00721134">
        <w:rPr>
          <w:w w:val="105"/>
          <w:sz w:val="22"/>
          <w:szCs w:val="22"/>
        </w:rPr>
        <w:t>to</w:t>
      </w:r>
      <w:r w:rsidRPr="00721134">
        <w:rPr>
          <w:spacing w:val="-17"/>
          <w:w w:val="105"/>
          <w:sz w:val="22"/>
          <w:szCs w:val="22"/>
        </w:rPr>
        <w:t xml:space="preserve"> </w:t>
      </w:r>
      <w:r w:rsidRPr="00721134">
        <w:rPr>
          <w:w w:val="105"/>
          <w:sz w:val="22"/>
          <w:szCs w:val="22"/>
        </w:rPr>
        <w:t>verify</w:t>
      </w:r>
      <w:r w:rsidRPr="00721134">
        <w:rPr>
          <w:spacing w:val="-16"/>
          <w:w w:val="105"/>
          <w:sz w:val="22"/>
          <w:szCs w:val="22"/>
        </w:rPr>
        <w:t xml:space="preserve"> </w:t>
      </w:r>
      <w:r w:rsidRPr="00721134">
        <w:rPr>
          <w:w w:val="105"/>
          <w:sz w:val="22"/>
          <w:szCs w:val="22"/>
        </w:rPr>
        <w:t>an</w:t>
      </w:r>
      <w:r w:rsidRPr="00721134">
        <w:rPr>
          <w:spacing w:val="-20"/>
          <w:w w:val="105"/>
          <w:sz w:val="22"/>
          <w:szCs w:val="22"/>
        </w:rPr>
        <w:t xml:space="preserve"> </w:t>
      </w:r>
      <w:r w:rsidRPr="00721134">
        <w:rPr>
          <w:w w:val="105"/>
          <w:sz w:val="22"/>
          <w:szCs w:val="22"/>
        </w:rPr>
        <w:t>abnormally</w:t>
      </w:r>
      <w:r w:rsidRPr="00721134">
        <w:rPr>
          <w:spacing w:val="-15"/>
          <w:w w:val="105"/>
          <w:sz w:val="22"/>
          <w:szCs w:val="22"/>
        </w:rPr>
        <w:t xml:space="preserve"> </w:t>
      </w:r>
      <w:r w:rsidRPr="00721134">
        <w:rPr>
          <w:w w:val="105"/>
          <w:sz w:val="22"/>
          <w:szCs w:val="22"/>
        </w:rPr>
        <w:t>low</w:t>
      </w:r>
      <w:r w:rsidRPr="00721134">
        <w:rPr>
          <w:spacing w:val="-16"/>
          <w:w w:val="105"/>
          <w:sz w:val="22"/>
          <w:szCs w:val="22"/>
        </w:rPr>
        <w:t xml:space="preserve"> </w:t>
      </w:r>
      <w:r w:rsidRPr="00721134">
        <w:rPr>
          <w:w w:val="105"/>
          <w:sz w:val="22"/>
          <w:szCs w:val="22"/>
        </w:rPr>
        <w:t>Proposal.</w:t>
      </w:r>
    </w:p>
    <w:p w14:paraId="26815874" w14:textId="77777777" w:rsidR="00FD5789" w:rsidRPr="00721134" w:rsidRDefault="00FD5789" w:rsidP="007439FC">
      <w:pPr>
        <w:pStyle w:val="2ndlevelprovision"/>
        <w:tabs>
          <w:tab w:val="clear" w:pos="964"/>
          <w:tab w:val="num" w:pos="709"/>
        </w:tabs>
        <w:ind w:left="709" w:hanging="709"/>
        <w:rPr>
          <w:sz w:val="22"/>
          <w:szCs w:val="22"/>
        </w:rPr>
      </w:pPr>
      <w:bookmarkStart w:id="401" w:name="_Toc504384614"/>
      <w:r w:rsidRPr="00721134">
        <w:rPr>
          <w:sz w:val="22"/>
          <w:szCs w:val="22"/>
        </w:rPr>
        <w:t>The Procurement Commission informs the Tenderer whose mathematical errors have been corrected about the correction of mathematical errors and the corrected Financial Proposal.</w:t>
      </w:r>
      <w:bookmarkEnd w:id="401"/>
      <w:r w:rsidRPr="00721134">
        <w:rPr>
          <w:sz w:val="22"/>
          <w:szCs w:val="22"/>
        </w:rPr>
        <w:t> </w:t>
      </w:r>
    </w:p>
    <w:p w14:paraId="4B2B316F" w14:textId="77777777" w:rsidR="00FD5789" w:rsidRPr="00721134" w:rsidRDefault="00FD5789" w:rsidP="007439FC">
      <w:pPr>
        <w:pStyle w:val="2ndlevelprovision"/>
        <w:tabs>
          <w:tab w:val="clear" w:pos="964"/>
          <w:tab w:val="num" w:pos="709"/>
        </w:tabs>
        <w:ind w:left="709" w:hanging="709"/>
        <w:rPr>
          <w:sz w:val="22"/>
          <w:szCs w:val="22"/>
        </w:rPr>
      </w:pPr>
      <w:bookmarkStart w:id="402" w:name="_Toc504384615"/>
      <w:r w:rsidRPr="00721134">
        <w:rPr>
          <w:sz w:val="22"/>
          <w:szCs w:val="22"/>
        </w:rPr>
        <w:t>When evaluating the Financial Proposal, the Procurement Commission takes corrections into account.</w:t>
      </w:r>
      <w:bookmarkEnd w:id="402"/>
      <w:r w:rsidRPr="00721134">
        <w:rPr>
          <w:sz w:val="22"/>
          <w:szCs w:val="22"/>
        </w:rPr>
        <w:t xml:space="preserve"> </w:t>
      </w:r>
    </w:p>
    <w:p w14:paraId="53143A40" w14:textId="77777777" w:rsidR="00FD5789" w:rsidRPr="00721134" w:rsidRDefault="00FD5789" w:rsidP="007439FC">
      <w:pPr>
        <w:pStyle w:val="2ndlevelprovision"/>
        <w:tabs>
          <w:tab w:val="clear" w:pos="964"/>
          <w:tab w:val="num" w:pos="709"/>
        </w:tabs>
        <w:ind w:left="709" w:hanging="709"/>
        <w:rPr>
          <w:sz w:val="22"/>
          <w:szCs w:val="22"/>
        </w:rPr>
      </w:pPr>
      <w:bookmarkStart w:id="403" w:name="_Toc504384616"/>
      <w:r w:rsidRPr="00721134">
        <w:rPr>
          <w:sz w:val="22"/>
          <w:szCs w:val="22"/>
        </w:rPr>
        <w:t xml:space="preserve">The Procurement Commission has the right to demand that the Tenderer explains the calculation upon which the Financial Proposal is based and other related aspects </w:t>
      </w:r>
      <w:proofErr w:type="gramStart"/>
      <w:r w:rsidRPr="00721134">
        <w:rPr>
          <w:sz w:val="22"/>
          <w:szCs w:val="22"/>
        </w:rPr>
        <w:t>in order to</w:t>
      </w:r>
      <w:proofErr w:type="gramEnd"/>
      <w:r w:rsidRPr="00721134">
        <w:rPr>
          <w:sz w:val="22"/>
          <w:szCs w:val="22"/>
        </w:rPr>
        <w:t xml:space="preserve"> ascertain the objectivity of the Financial Proposal and whether an abnormally low Proposal has been submitted.</w:t>
      </w:r>
      <w:bookmarkEnd w:id="403"/>
    </w:p>
    <w:p w14:paraId="4A0B9BAA" w14:textId="1F256631" w:rsidR="00FD5789" w:rsidRPr="00721134" w:rsidRDefault="00FD5789" w:rsidP="007439FC">
      <w:pPr>
        <w:pStyle w:val="2ndlevelprovision"/>
        <w:tabs>
          <w:tab w:val="clear" w:pos="964"/>
          <w:tab w:val="num" w:pos="709"/>
        </w:tabs>
        <w:ind w:left="709" w:hanging="709"/>
        <w:rPr>
          <w:sz w:val="22"/>
          <w:szCs w:val="22"/>
        </w:rPr>
      </w:pPr>
      <w:bookmarkStart w:id="404" w:name="_Toc504384617"/>
      <w:r w:rsidRPr="00721134">
        <w:rPr>
          <w:sz w:val="22"/>
          <w:szCs w:val="22"/>
        </w:rPr>
        <w:t xml:space="preserve">The Procurement Commission further evaluates the compliant Proposals which have not been declared as abnormally low </w:t>
      </w:r>
      <w:r w:rsidR="0052269C" w:rsidRPr="00721134">
        <w:rPr>
          <w:sz w:val="22"/>
          <w:szCs w:val="22"/>
        </w:rPr>
        <w:t>P</w:t>
      </w:r>
      <w:r w:rsidRPr="00721134">
        <w:rPr>
          <w:sz w:val="22"/>
          <w:szCs w:val="22"/>
        </w:rPr>
        <w:t>roposals</w:t>
      </w:r>
      <w:bookmarkEnd w:id="404"/>
      <w:r w:rsidRPr="00721134">
        <w:rPr>
          <w:sz w:val="22"/>
          <w:szCs w:val="22"/>
        </w:rPr>
        <w:t xml:space="preserve"> and selects for further evaluation only the compliant Financial Proposals.</w:t>
      </w:r>
    </w:p>
    <w:p w14:paraId="3A5FB09C" w14:textId="77777777" w:rsidR="00FD5789" w:rsidRPr="00721134" w:rsidRDefault="00FD5789" w:rsidP="00672967">
      <w:pPr>
        <w:pStyle w:val="1stlevelheading"/>
        <w:tabs>
          <w:tab w:val="clear" w:pos="964"/>
          <w:tab w:val="num" w:pos="709"/>
        </w:tabs>
        <w:ind w:left="709" w:hanging="709"/>
        <w:rPr>
          <w:sz w:val="22"/>
          <w:szCs w:val="22"/>
        </w:rPr>
      </w:pPr>
      <w:bookmarkStart w:id="405" w:name="_Ref481077266"/>
      <w:bookmarkStart w:id="406" w:name="_Toc500830384"/>
      <w:bookmarkStart w:id="407" w:name="_Toc504384075"/>
      <w:bookmarkStart w:id="408" w:name="_Toc504384151"/>
      <w:bookmarkStart w:id="409" w:name="_Toc504384618"/>
      <w:bookmarkStart w:id="410" w:name="_Toc28615981"/>
      <w:bookmarkStart w:id="411" w:name="_Toc71553345"/>
      <w:r w:rsidRPr="00721134">
        <w:rPr>
          <w:sz w:val="22"/>
          <w:szCs w:val="22"/>
        </w:rPr>
        <w:t>Contract award criteria</w:t>
      </w:r>
      <w:bookmarkEnd w:id="405"/>
      <w:bookmarkEnd w:id="406"/>
      <w:bookmarkEnd w:id="407"/>
      <w:bookmarkEnd w:id="408"/>
      <w:bookmarkEnd w:id="409"/>
      <w:bookmarkEnd w:id="410"/>
      <w:bookmarkEnd w:id="411"/>
    </w:p>
    <w:p w14:paraId="61E9E03D" w14:textId="50A0FB13" w:rsidR="004A6AF3" w:rsidRPr="00721134" w:rsidRDefault="00FD5789" w:rsidP="00672967">
      <w:pPr>
        <w:pStyle w:val="2ndlevelheading"/>
        <w:tabs>
          <w:tab w:val="clear" w:pos="964"/>
          <w:tab w:val="num" w:pos="709"/>
        </w:tabs>
        <w:ind w:left="709" w:hanging="709"/>
        <w:rPr>
          <w:b w:val="0"/>
          <w:sz w:val="22"/>
          <w:szCs w:val="22"/>
        </w:rPr>
      </w:pPr>
      <w:bookmarkStart w:id="412" w:name="_Ref467157873"/>
      <w:bookmarkStart w:id="413" w:name="_Toc504384619"/>
      <w:bookmarkStart w:id="414" w:name="_Toc458981509"/>
      <w:bookmarkStart w:id="415" w:name="_Toc454882362"/>
      <w:r w:rsidRPr="00721134">
        <w:rPr>
          <w:b w:val="0"/>
          <w:sz w:val="22"/>
          <w:szCs w:val="22"/>
        </w:rPr>
        <w:t xml:space="preserve">The Proposal selection criterion is </w:t>
      </w:r>
      <w:r w:rsidRPr="00721134">
        <w:rPr>
          <w:sz w:val="22"/>
          <w:szCs w:val="22"/>
        </w:rPr>
        <w:t>the most economically advantageous proposal</w:t>
      </w:r>
      <w:r w:rsidRPr="00721134">
        <w:rPr>
          <w:b w:val="0"/>
          <w:sz w:val="22"/>
          <w:szCs w:val="22"/>
        </w:rPr>
        <w:t xml:space="preserve">, </w:t>
      </w:r>
      <w:r w:rsidR="007C0434" w:rsidRPr="00721134">
        <w:rPr>
          <w:b w:val="0"/>
          <w:sz w:val="22"/>
          <w:szCs w:val="22"/>
        </w:rPr>
        <w:t xml:space="preserve">considering the </w:t>
      </w:r>
      <w:r w:rsidR="003D246A" w:rsidRPr="00721134">
        <w:rPr>
          <w:b w:val="0"/>
          <w:sz w:val="22"/>
          <w:szCs w:val="22"/>
        </w:rPr>
        <w:t>sole</w:t>
      </w:r>
      <w:r w:rsidR="007C0434" w:rsidRPr="00721134">
        <w:rPr>
          <w:b w:val="0"/>
          <w:sz w:val="22"/>
          <w:szCs w:val="22"/>
        </w:rPr>
        <w:t xml:space="preserve"> criterion – </w:t>
      </w:r>
      <w:r w:rsidR="007C0434" w:rsidRPr="006C0F6C">
        <w:rPr>
          <w:b w:val="0"/>
          <w:sz w:val="22"/>
          <w:szCs w:val="22"/>
        </w:rPr>
        <w:t>lowest contract price</w:t>
      </w:r>
      <w:r w:rsidRPr="006C0F6C">
        <w:rPr>
          <w:b w:val="0"/>
          <w:sz w:val="22"/>
          <w:szCs w:val="22"/>
        </w:rPr>
        <w:t>.</w:t>
      </w:r>
      <w:bookmarkStart w:id="416" w:name="_Toc501563698"/>
      <w:bookmarkStart w:id="417" w:name="_Toc516127874"/>
      <w:bookmarkStart w:id="418" w:name="_Toc516558823"/>
      <w:bookmarkStart w:id="419" w:name="_Toc516559035"/>
      <w:bookmarkStart w:id="420" w:name="_Toc516559255"/>
      <w:bookmarkStart w:id="421" w:name="_Toc520902181"/>
      <w:bookmarkStart w:id="422" w:name="_Toc524617274"/>
      <w:bookmarkStart w:id="423" w:name="_Toc524619564"/>
      <w:bookmarkStart w:id="424" w:name="_Toc525123364"/>
      <w:bookmarkStart w:id="425" w:name="_Toc493844246"/>
      <w:bookmarkEnd w:id="412"/>
      <w:bookmarkEnd w:id="413"/>
      <w:r w:rsidRPr="00721134">
        <w:rPr>
          <w:b w:val="0"/>
          <w:sz w:val="22"/>
          <w:szCs w:val="22"/>
        </w:rPr>
        <w:t xml:space="preserve"> </w:t>
      </w:r>
      <w:bookmarkEnd w:id="416"/>
      <w:bookmarkEnd w:id="417"/>
      <w:bookmarkEnd w:id="418"/>
      <w:bookmarkEnd w:id="419"/>
      <w:bookmarkEnd w:id="420"/>
      <w:bookmarkEnd w:id="421"/>
      <w:bookmarkEnd w:id="422"/>
      <w:bookmarkEnd w:id="423"/>
      <w:bookmarkEnd w:id="424"/>
      <w:bookmarkEnd w:id="425"/>
    </w:p>
    <w:p w14:paraId="353E5FF5" w14:textId="77777777" w:rsidR="00FD5789" w:rsidRPr="00721134" w:rsidRDefault="00FD5789" w:rsidP="00672967">
      <w:pPr>
        <w:pStyle w:val="2ndlevelheading"/>
        <w:tabs>
          <w:tab w:val="clear" w:pos="964"/>
          <w:tab w:val="num" w:pos="709"/>
        </w:tabs>
        <w:ind w:left="709" w:hanging="709"/>
        <w:rPr>
          <w:b w:val="0"/>
          <w:sz w:val="22"/>
          <w:szCs w:val="22"/>
        </w:rPr>
      </w:pPr>
      <w:bookmarkStart w:id="426" w:name="_Ref485041260"/>
      <w:bookmarkStart w:id="427" w:name="_Toc504384621"/>
      <w:r w:rsidRPr="00721134">
        <w:rPr>
          <w:b w:val="0"/>
          <w:sz w:val="22"/>
          <w:szCs w:val="22"/>
        </w:rPr>
        <w:t>The Procurement Commission shall sum up the points obtained by each Tenderer and the Contract shall be awarded to the Tenderer whose Proposal receives the highest score.</w:t>
      </w:r>
      <w:bookmarkEnd w:id="426"/>
      <w:bookmarkEnd w:id="427"/>
    </w:p>
    <w:p w14:paraId="34F3F799" w14:textId="77777777" w:rsidR="00FD5789" w:rsidRPr="00721134" w:rsidRDefault="00FD5789" w:rsidP="00672967">
      <w:pPr>
        <w:pStyle w:val="2ndlevelheading"/>
        <w:tabs>
          <w:tab w:val="clear" w:pos="964"/>
          <w:tab w:val="num" w:pos="709"/>
        </w:tabs>
        <w:ind w:left="709" w:hanging="709"/>
        <w:rPr>
          <w:b w:val="0"/>
          <w:sz w:val="22"/>
          <w:szCs w:val="22"/>
        </w:rPr>
      </w:pPr>
      <w:bookmarkStart w:id="428" w:name="_Ref467158539"/>
      <w:bookmarkStart w:id="429" w:name="_Toc504384623"/>
      <w:r w:rsidRPr="00721134">
        <w:rPr>
          <w:b w:val="0"/>
          <w:sz w:val="22"/>
          <w:szCs w:val="22"/>
        </w:rPr>
        <w:t xml:space="preserve">In case several Tenderers will obtain equal number of points, the Procurement Commission shall award the right to conclude the contract to the Tenderer which will obtain higher score for its Financial Proposal. If also this score will be equal, then the Procurement Commission will invite representatives of those </w:t>
      </w:r>
      <w:proofErr w:type="gramStart"/>
      <w:r w:rsidRPr="00721134">
        <w:rPr>
          <w:b w:val="0"/>
          <w:sz w:val="22"/>
          <w:szCs w:val="22"/>
        </w:rPr>
        <w:t>particular Tenderers</w:t>
      </w:r>
      <w:proofErr w:type="gramEnd"/>
      <w:r w:rsidRPr="00721134">
        <w:rPr>
          <w:b w:val="0"/>
          <w:sz w:val="22"/>
          <w:szCs w:val="22"/>
        </w:rPr>
        <w:t xml:space="preserve"> and organize a draw. In situation, when representatives of Tenderers choose to not be </w:t>
      </w:r>
      <w:r w:rsidRPr="00721134">
        <w:rPr>
          <w:b w:val="0"/>
          <w:sz w:val="22"/>
          <w:szCs w:val="22"/>
        </w:rPr>
        <w:lastRenderedPageBreak/>
        <w:t>present at the draw, Procurement Commission will carry out the draw without representatives of Tenderers present.</w:t>
      </w:r>
    </w:p>
    <w:p w14:paraId="5E3A36DF" w14:textId="3D719E2F" w:rsidR="00FD5789" w:rsidRPr="00721134" w:rsidRDefault="00FD5789" w:rsidP="00672967">
      <w:pPr>
        <w:pStyle w:val="2ndlevelheading"/>
        <w:tabs>
          <w:tab w:val="clear" w:pos="964"/>
          <w:tab w:val="num" w:pos="709"/>
        </w:tabs>
        <w:ind w:left="709" w:hanging="709"/>
        <w:rPr>
          <w:sz w:val="22"/>
          <w:szCs w:val="22"/>
        </w:rPr>
      </w:pPr>
      <w:bookmarkStart w:id="430" w:name="_Ref486344985"/>
      <w:bookmarkStart w:id="431" w:name="_Toc504384624"/>
      <w:bookmarkEnd w:id="428"/>
      <w:bookmarkEnd w:id="429"/>
      <w:r w:rsidRPr="00721134">
        <w:rPr>
          <w:sz w:val="22"/>
          <w:szCs w:val="22"/>
        </w:rPr>
        <w:t>Evaluation of the Financial Proposal</w:t>
      </w:r>
      <w:bookmarkEnd w:id="430"/>
      <w:bookmarkEnd w:id="431"/>
    </w:p>
    <w:p w14:paraId="7A57FA86" w14:textId="08981992" w:rsidR="00FD5789" w:rsidRPr="00721134" w:rsidRDefault="00FD5789" w:rsidP="00FD5789">
      <w:pPr>
        <w:pStyle w:val="3rdlevelsubprovision"/>
        <w:rPr>
          <w:sz w:val="22"/>
          <w:szCs w:val="22"/>
        </w:rPr>
      </w:pPr>
      <w:r w:rsidRPr="00721134">
        <w:rPr>
          <w:sz w:val="22"/>
          <w:szCs w:val="22"/>
        </w:rPr>
        <w:t>The Procurement Commission shall award the maximum available points</w:t>
      </w:r>
      <w:r w:rsidR="004F5BBB" w:rsidRPr="00721134">
        <w:rPr>
          <w:sz w:val="22"/>
          <w:szCs w:val="22"/>
        </w:rPr>
        <w:t xml:space="preserve"> (100 points)</w:t>
      </w:r>
      <w:r w:rsidRPr="00721134">
        <w:rPr>
          <w:sz w:val="22"/>
          <w:szCs w:val="22"/>
        </w:rPr>
        <w:t xml:space="preserve"> for the Financial Proposal with the lowest proposed </w:t>
      </w:r>
      <w:r w:rsidR="008567BC" w:rsidRPr="00721134">
        <w:rPr>
          <w:sz w:val="22"/>
          <w:szCs w:val="22"/>
        </w:rPr>
        <w:t xml:space="preserve">total contract </w:t>
      </w:r>
      <w:r w:rsidR="003448D2" w:rsidRPr="00721134">
        <w:rPr>
          <w:sz w:val="22"/>
          <w:szCs w:val="22"/>
        </w:rPr>
        <w:t xml:space="preserve">price </w:t>
      </w:r>
      <w:r w:rsidR="008567BC" w:rsidRPr="00721134">
        <w:rPr>
          <w:sz w:val="22"/>
          <w:szCs w:val="22"/>
        </w:rPr>
        <w:t xml:space="preserve">for </w:t>
      </w:r>
      <w:r w:rsidR="00C03150" w:rsidRPr="00721134">
        <w:rPr>
          <w:sz w:val="22"/>
          <w:szCs w:val="22"/>
        </w:rPr>
        <w:t>base part and optional part (together).</w:t>
      </w:r>
      <w:r w:rsidRPr="00721134">
        <w:rPr>
          <w:sz w:val="22"/>
          <w:szCs w:val="22"/>
        </w:rPr>
        <w:t xml:space="preserve"> </w:t>
      </w:r>
    </w:p>
    <w:p w14:paraId="1C32EE01" w14:textId="77777777" w:rsidR="00FD5789" w:rsidRPr="00721134" w:rsidRDefault="00FD5789" w:rsidP="00FD5789">
      <w:pPr>
        <w:pStyle w:val="3rdlevelsubprovision"/>
        <w:rPr>
          <w:sz w:val="22"/>
          <w:szCs w:val="22"/>
        </w:rPr>
      </w:pPr>
      <w:r w:rsidRPr="00721134">
        <w:rPr>
          <w:sz w:val="22"/>
          <w:szCs w:val="22"/>
        </w:rPr>
        <w:t>Other Financial Proposals shall receive score in accordance with the following formula:</w:t>
      </w:r>
    </w:p>
    <w:p w14:paraId="68E151A3" w14:textId="77777777" w:rsidR="00FD5789" w:rsidRPr="00721134" w:rsidRDefault="00FD5789" w:rsidP="00FD5789">
      <w:pPr>
        <w:pStyle w:val="3rdlevelsubprovision"/>
        <w:numPr>
          <w:ilvl w:val="0"/>
          <w:numId w:val="0"/>
        </w:numPr>
        <w:ind w:left="964"/>
        <w:rPr>
          <w:sz w:val="22"/>
          <w:szCs w:val="22"/>
        </w:rPr>
      </w:pPr>
    </w:p>
    <w:p w14:paraId="2705B9AD" w14:textId="512379C1" w:rsidR="00FD5789" w:rsidRPr="00721134" w:rsidRDefault="00FD5789" w:rsidP="00FD5789">
      <w:pPr>
        <w:pStyle w:val="SLONormal"/>
        <w:rPr>
          <w:rFonts w:ascii="Cambria Math" w:hAnsi="Cambria Math"/>
          <w:sz w:val="22"/>
          <w:szCs w:val="22"/>
          <w:oMath/>
        </w:rPr>
      </w:pPr>
      <m:oMathPara>
        <m:oMath>
          <m:r>
            <w:rPr>
              <w:rFonts w:ascii="Cambria Math" w:hAnsi="Cambria Math"/>
              <w:sz w:val="22"/>
              <w:szCs w:val="22"/>
            </w:rPr>
            <m:t>points=</m:t>
          </m:r>
          <m:f>
            <m:fPr>
              <m:ctrlPr>
                <w:rPr>
                  <w:rFonts w:ascii="Cambria Math" w:hAnsi="Cambria Math"/>
                  <w:i/>
                  <w:sz w:val="22"/>
                  <w:szCs w:val="22"/>
                </w:rPr>
              </m:ctrlPr>
            </m:fPr>
            <m:num>
              <m:r>
                <w:rPr>
                  <w:rFonts w:ascii="Cambria Math" w:hAnsi="Cambria Math"/>
                  <w:sz w:val="22"/>
                  <w:szCs w:val="22"/>
                </w:rPr>
                <m:t>Lowest proposed total contract price among the compliant proposals</m:t>
              </m:r>
            </m:num>
            <m:den>
              <m:r>
                <w:rPr>
                  <w:rFonts w:ascii="Cambria Math" w:hAnsi="Cambria Math"/>
                  <w:sz w:val="22"/>
                  <w:szCs w:val="22"/>
                </w:rPr>
                <m:t>Tendere</m:t>
              </m:r>
              <m:sSup>
                <m:sSupPr>
                  <m:ctrlPr>
                    <w:rPr>
                      <w:rFonts w:ascii="Cambria Math" w:hAnsi="Cambria Math"/>
                      <w:i/>
                      <w:sz w:val="22"/>
                      <w:szCs w:val="22"/>
                    </w:rPr>
                  </m:ctrlPr>
                </m:sSupPr>
                <m:e>
                  <m:r>
                    <w:rPr>
                      <w:rFonts w:ascii="Cambria Math" w:hAnsi="Cambria Math"/>
                      <w:sz w:val="22"/>
                      <w:szCs w:val="22"/>
                    </w:rPr>
                    <m:t>r</m:t>
                  </m:r>
                </m:e>
                <m:sup>
                  <m:r>
                    <w:rPr>
                      <w:rFonts w:ascii="Cambria Math" w:hAnsi="Cambria Math"/>
                      <w:sz w:val="22"/>
                      <w:szCs w:val="22"/>
                    </w:rPr>
                    <m:t>'</m:t>
                  </m:r>
                </m:sup>
              </m:sSup>
              <m:r>
                <w:rPr>
                  <w:rFonts w:ascii="Cambria Math" w:hAnsi="Cambria Math"/>
                  <w:sz w:val="22"/>
                  <w:szCs w:val="22"/>
                </w:rPr>
                <m:t>s proposed total contract price</m:t>
              </m:r>
            </m:den>
          </m:f>
          <m:r>
            <w:rPr>
              <w:rFonts w:ascii="Cambria Math" w:hAnsi="Cambria Math"/>
              <w:sz w:val="22"/>
              <w:szCs w:val="22"/>
            </w:rPr>
            <m:t>* 100</m:t>
          </m:r>
        </m:oMath>
      </m:oMathPara>
    </w:p>
    <w:p w14:paraId="21B0E50F" w14:textId="77777777" w:rsidR="00FD5789" w:rsidRPr="00721134" w:rsidRDefault="00FD5789" w:rsidP="00FD5789">
      <w:pPr>
        <w:pStyle w:val="SLONormal"/>
        <w:rPr>
          <w:rFonts w:ascii="Myriad Pro" w:hAnsi="Myriad Pro"/>
          <w:sz w:val="22"/>
          <w:szCs w:val="22"/>
        </w:rPr>
      </w:pPr>
    </w:p>
    <w:p w14:paraId="1A5047AB" w14:textId="0ED60480" w:rsidR="00FD5789" w:rsidRPr="00721134" w:rsidRDefault="00FD5789" w:rsidP="00FD5789">
      <w:pPr>
        <w:pStyle w:val="3rdlevelsubprovision"/>
        <w:rPr>
          <w:sz w:val="22"/>
          <w:szCs w:val="22"/>
        </w:rPr>
      </w:pPr>
      <w:r w:rsidRPr="00721134">
        <w:rPr>
          <w:sz w:val="22"/>
          <w:szCs w:val="22"/>
        </w:rPr>
        <w:t>The points shall be calculated and indicated with an accuracy of 2 (two) decimal places after comma. If more than 2 (two) decimal places after comma will be indicated, then only the first two decimal places will be considered.</w:t>
      </w:r>
    </w:p>
    <w:p w14:paraId="114D08CE" w14:textId="77777777" w:rsidR="00FD5789" w:rsidRPr="00721134" w:rsidRDefault="00FD5789" w:rsidP="006C746C">
      <w:pPr>
        <w:pStyle w:val="1stlevelheading"/>
        <w:tabs>
          <w:tab w:val="clear" w:pos="964"/>
          <w:tab w:val="num" w:pos="709"/>
        </w:tabs>
        <w:ind w:left="709" w:hanging="709"/>
        <w:rPr>
          <w:sz w:val="22"/>
          <w:szCs w:val="22"/>
        </w:rPr>
      </w:pPr>
      <w:bookmarkStart w:id="432" w:name="_Toc500830385"/>
      <w:bookmarkStart w:id="433" w:name="_Toc504384076"/>
      <w:bookmarkStart w:id="434" w:name="_Toc504384152"/>
      <w:bookmarkStart w:id="435" w:name="_Toc504384626"/>
      <w:bookmarkStart w:id="436" w:name="_Toc28615982"/>
      <w:bookmarkStart w:id="437" w:name="_Toc71553346"/>
      <w:r w:rsidRPr="00721134">
        <w:rPr>
          <w:sz w:val="22"/>
          <w:szCs w:val="22"/>
        </w:rPr>
        <w:t>Tenderer check prior to making the decision regarding the conclusion of the contract</w:t>
      </w:r>
      <w:bookmarkEnd w:id="414"/>
      <w:bookmarkEnd w:id="432"/>
      <w:bookmarkEnd w:id="433"/>
      <w:bookmarkEnd w:id="434"/>
      <w:bookmarkEnd w:id="435"/>
      <w:bookmarkEnd w:id="436"/>
      <w:bookmarkEnd w:id="437"/>
      <w:r w:rsidRPr="00721134">
        <w:rPr>
          <w:sz w:val="22"/>
          <w:szCs w:val="22"/>
        </w:rPr>
        <w:t xml:space="preserve"> </w:t>
      </w:r>
      <w:bookmarkEnd w:id="415"/>
    </w:p>
    <w:p w14:paraId="535787F3" w14:textId="20627E40" w:rsidR="00FD5789" w:rsidRPr="00721134" w:rsidRDefault="00FD5789" w:rsidP="00A7310C">
      <w:pPr>
        <w:pStyle w:val="2ndlevelprovision"/>
        <w:tabs>
          <w:tab w:val="clear" w:pos="964"/>
          <w:tab w:val="num" w:pos="709"/>
        </w:tabs>
        <w:ind w:left="709" w:hanging="709"/>
        <w:rPr>
          <w:rFonts w:cstheme="majorHAnsi"/>
          <w:sz w:val="22"/>
          <w:szCs w:val="22"/>
        </w:rPr>
      </w:pPr>
      <w:bookmarkStart w:id="438" w:name="_Toc504384627"/>
      <w:r w:rsidRPr="00721134">
        <w:rPr>
          <w:rFonts w:cstheme="majorHAnsi"/>
          <w:sz w:val="22"/>
          <w:szCs w:val="22"/>
        </w:rPr>
        <w:t xml:space="preserve">Prior to making the decision about assigning rights to conclude the Contract, the Procurement Commission </w:t>
      </w:r>
      <w:r w:rsidR="009B3520" w:rsidRPr="00721134">
        <w:rPr>
          <w:sz w:val="22"/>
          <w:szCs w:val="22"/>
        </w:rPr>
        <w:t xml:space="preserve">verifies whether the </w:t>
      </w:r>
      <w:r w:rsidR="0069244B" w:rsidRPr="00721134">
        <w:rPr>
          <w:sz w:val="22"/>
          <w:szCs w:val="22"/>
        </w:rPr>
        <w:t xml:space="preserve">mandatory </w:t>
      </w:r>
      <w:r w:rsidR="009B3520" w:rsidRPr="00721134">
        <w:rPr>
          <w:sz w:val="22"/>
          <w:szCs w:val="22"/>
        </w:rPr>
        <w:t xml:space="preserve">exclusion grounds </w:t>
      </w:r>
      <w:r w:rsidR="0069244B" w:rsidRPr="00721134">
        <w:rPr>
          <w:sz w:val="22"/>
          <w:szCs w:val="22"/>
        </w:rPr>
        <w:t>referred to Section 42, Paragraph 2</w:t>
      </w:r>
      <w:r w:rsidR="008B061C" w:rsidRPr="00721134">
        <w:rPr>
          <w:sz w:val="22"/>
          <w:szCs w:val="22"/>
        </w:rPr>
        <w:t xml:space="preserve"> </w:t>
      </w:r>
      <w:r w:rsidR="008B061C" w:rsidRPr="00E92902">
        <w:rPr>
          <w:i/>
          <w:iCs/>
          <w:sz w:val="22"/>
          <w:szCs w:val="22"/>
        </w:rPr>
        <w:t xml:space="preserve">(except </w:t>
      </w:r>
      <w:r w:rsidR="00D47574" w:rsidRPr="00E92902">
        <w:rPr>
          <w:i/>
          <w:iCs/>
          <w:sz w:val="22"/>
          <w:szCs w:val="22"/>
        </w:rPr>
        <w:t>sub-</w:t>
      </w:r>
      <w:r w:rsidR="008B061C" w:rsidRPr="00E92902">
        <w:rPr>
          <w:i/>
          <w:iCs/>
          <w:sz w:val="22"/>
          <w:szCs w:val="22"/>
        </w:rPr>
        <w:t>point 8 and 9)</w:t>
      </w:r>
      <w:r w:rsidR="00E92902">
        <w:rPr>
          <w:sz w:val="22"/>
          <w:szCs w:val="22"/>
        </w:rPr>
        <w:t xml:space="preserve"> </w:t>
      </w:r>
      <w:r w:rsidR="0069244B" w:rsidRPr="00721134">
        <w:rPr>
          <w:sz w:val="22"/>
          <w:szCs w:val="22"/>
        </w:rPr>
        <w:t xml:space="preserve">of the Public Procurement Law </w:t>
      </w:r>
      <w:r w:rsidR="00E92902">
        <w:rPr>
          <w:sz w:val="22"/>
          <w:szCs w:val="22"/>
        </w:rPr>
        <w:t>(Clause 8.1.1. – 8.1.12 of Regulation)</w:t>
      </w:r>
      <w:r w:rsidR="00E92902" w:rsidRPr="00721134">
        <w:rPr>
          <w:sz w:val="22"/>
          <w:szCs w:val="22"/>
        </w:rPr>
        <w:t xml:space="preserve"> </w:t>
      </w:r>
      <w:r w:rsidR="0069244B" w:rsidRPr="00721134">
        <w:rPr>
          <w:sz w:val="22"/>
          <w:szCs w:val="22"/>
        </w:rPr>
        <w:t xml:space="preserve">and </w:t>
      </w:r>
      <w:r w:rsidR="00DB0BA4" w:rsidRPr="00721134">
        <w:rPr>
          <w:sz w:val="22"/>
          <w:szCs w:val="22"/>
        </w:rPr>
        <w:t xml:space="preserve">sanctions according to </w:t>
      </w:r>
      <w:r w:rsidR="0069244B" w:rsidRPr="00721134">
        <w:rPr>
          <w:sz w:val="22"/>
          <w:szCs w:val="22"/>
        </w:rPr>
        <w:t>Section 11.</w:t>
      </w:r>
      <w:r w:rsidR="0069244B" w:rsidRPr="00721134">
        <w:rPr>
          <w:sz w:val="22"/>
          <w:szCs w:val="22"/>
          <w:vertAlign w:val="superscript"/>
        </w:rPr>
        <w:t>1</w:t>
      </w:r>
      <w:r w:rsidR="0069244B" w:rsidRPr="00721134">
        <w:rPr>
          <w:sz w:val="22"/>
          <w:szCs w:val="22"/>
        </w:rPr>
        <w:t xml:space="preserve"> of the Law </w:t>
      </w:r>
      <w:proofErr w:type="gramStart"/>
      <w:r w:rsidR="0069244B" w:rsidRPr="00721134">
        <w:rPr>
          <w:sz w:val="22"/>
          <w:szCs w:val="22"/>
        </w:rPr>
        <w:t>On</w:t>
      </w:r>
      <w:proofErr w:type="gramEnd"/>
      <w:r w:rsidR="0069244B" w:rsidRPr="00721134">
        <w:rPr>
          <w:sz w:val="22"/>
          <w:szCs w:val="22"/>
        </w:rPr>
        <w:t xml:space="preserve"> International Sanctions and National Sanctions of the Republic of Latvia</w:t>
      </w:r>
      <w:r w:rsidR="00E92902">
        <w:rPr>
          <w:sz w:val="22"/>
          <w:szCs w:val="22"/>
        </w:rPr>
        <w:t xml:space="preserve"> (Clause 8.1.16. of Regulation)</w:t>
      </w:r>
      <w:r w:rsidR="00A44A63" w:rsidRPr="00721134">
        <w:rPr>
          <w:sz w:val="22"/>
          <w:szCs w:val="22"/>
        </w:rPr>
        <w:t xml:space="preserve"> </w:t>
      </w:r>
      <w:r w:rsidR="00F941F7" w:rsidRPr="00721134">
        <w:rPr>
          <w:sz w:val="22"/>
          <w:szCs w:val="22"/>
        </w:rPr>
        <w:t xml:space="preserve">and </w:t>
      </w:r>
      <w:r w:rsidR="00D47574" w:rsidRPr="00721134">
        <w:rPr>
          <w:rFonts w:cstheme="majorBidi"/>
          <w:kern w:val="24"/>
          <w:sz w:val="22"/>
          <w:szCs w:val="22"/>
        </w:rPr>
        <w:t xml:space="preserve">Article 5k, Clause 1 of Council Regulation (EU) 2022/576 of 8 April 2022 amending Regulation (EU) No 833/2014 concerning restrictive measures in view of Russia’s actions destabilising the situation in Ukraine </w:t>
      </w:r>
      <w:r w:rsidR="009B3520" w:rsidRPr="00721134">
        <w:rPr>
          <w:sz w:val="22"/>
          <w:szCs w:val="22"/>
        </w:rPr>
        <w:t xml:space="preserve">are applicable to the </w:t>
      </w:r>
      <w:r w:rsidRPr="00721134">
        <w:rPr>
          <w:rFonts w:cstheme="majorHAnsi"/>
          <w:sz w:val="22"/>
          <w:szCs w:val="22"/>
        </w:rPr>
        <w:t xml:space="preserve">Tenderer </w:t>
      </w:r>
      <w:bookmarkEnd w:id="438"/>
      <w:r w:rsidR="00467B34">
        <w:rPr>
          <w:rFonts w:cstheme="majorHAnsi"/>
          <w:sz w:val="22"/>
          <w:szCs w:val="22"/>
        </w:rPr>
        <w:t xml:space="preserve">and related </w:t>
      </w:r>
      <w:r w:rsidR="00FE017C">
        <w:rPr>
          <w:rFonts w:cstheme="majorHAnsi"/>
          <w:sz w:val="22"/>
          <w:szCs w:val="22"/>
        </w:rPr>
        <w:t>entities and persons</w:t>
      </w:r>
      <w:r w:rsidR="002F2AC0" w:rsidRPr="00721134">
        <w:rPr>
          <w:rFonts w:cstheme="majorHAnsi"/>
          <w:sz w:val="22"/>
          <w:szCs w:val="22"/>
        </w:rPr>
        <w:t xml:space="preserve"> </w:t>
      </w:r>
      <w:r w:rsidR="00385823">
        <w:rPr>
          <w:rFonts w:cstheme="majorHAnsi"/>
          <w:sz w:val="22"/>
          <w:szCs w:val="22"/>
        </w:rPr>
        <w:t xml:space="preserve">according to </w:t>
      </w:r>
      <w:proofErr w:type="gramStart"/>
      <w:r w:rsidR="007A52C0">
        <w:rPr>
          <w:rFonts w:cstheme="majorHAnsi"/>
          <w:sz w:val="22"/>
          <w:szCs w:val="22"/>
        </w:rPr>
        <w:t xml:space="preserve">aforementioned </w:t>
      </w:r>
      <w:r w:rsidR="00AB51FE">
        <w:rPr>
          <w:rFonts w:cstheme="majorHAnsi"/>
          <w:sz w:val="22"/>
          <w:szCs w:val="22"/>
        </w:rPr>
        <w:t>laws</w:t>
      </w:r>
      <w:proofErr w:type="gramEnd"/>
      <w:r w:rsidR="007A52C0">
        <w:rPr>
          <w:rFonts w:cstheme="majorHAnsi"/>
          <w:sz w:val="22"/>
          <w:szCs w:val="22"/>
        </w:rPr>
        <w:t>.</w:t>
      </w:r>
    </w:p>
    <w:p w14:paraId="3A5B18D9" w14:textId="28B64B7E" w:rsidR="00130587" w:rsidRPr="00130587" w:rsidRDefault="00130587" w:rsidP="007B5F14">
      <w:pPr>
        <w:pStyle w:val="2ndlevelheading"/>
        <w:tabs>
          <w:tab w:val="clear" w:pos="964"/>
          <w:tab w:val="num" w:pos="709"/>
        </w:tabs>
        <w:ind w:left="709" w:hanging="709"/>
        <w:rPr>
          <w:b w:val="0"/>
          <w:bCs/>
          <w:sz w:val="22"/>
          <w:szCs w:val="22"/>
        </w:rPr>
      </w:pPr>
      <w:r w:rsidRPr="00130587">
        <w:rPr>
          <w:b w:val="0"/>
          <w:bCs/>
          <w:sz w:val="22"/>
          <w:szCs w:val="22"/>
        </w:rPr>
        <w:t xml:space="preserve">The </w:t>
      </w:r>
      <w:r>
        <w:rPr>
          <w:b w:val="0"/>
          <w:bCs/>
          <w:sz w:val="22"/>
          <w:szCs w:val="22"/>
        </w:rPr>
        <w:t>Procurement Commission</w:t>
      </w:r>
      <w:r w:rsidRPr="00130587">
        <w:rPr>
          <w:b w:val="0"/>
          <w:bCs/>
          <w:sz w:val="22"/>
          <w:szCs w:val="22"/>
        </w:rPr>
        <w:t xml:space="preserve"> shall exclude the </w:t>
      </w:r>
      <w:r>
        <w:rPr>
          <w:b w:val="0"/>
          <w:bCs/>
          <w:sz w:val="22"/>
          <w:szCs w:val="22"/>
        </w:rPr>
        <w:t>T</w:t>
      </w:r>
      <w:r w:rsidRPr="00130587">
        <w:rPr>
          <w:b w:val="0"/>
          <w:bCs/>
          <w:sz w:val="22"/>
          <w:szCs w:val="22"/>
        </w:rPr>
        <w:t xml:space="preserve">enderer from participation in the procurement procedure for the reasons referred to in Clause </w:t>
      </w:r>
      <w:r>
        <w:rPr>
          <w:b w:val="0"/>
          <w:bCs/>
          <w:sz w:val="22"/>
          <w:szCs w:val="22"/>
        </w:rPr>
        <w:t>8.1.</w:t>
      </w:r>
      <w:r w:rsidRPr="00130587">
        <w:rPr>
          <w:b w:val="0"/>
          <w:bCs/>
          <w:sz w:val="22"/>
          <w:szCs w:val="22"/>
        </w:rPr>
        <w:t>1</w:t>
      </w:r>
      <w:r>
        <w:rPr>
          <w:b w:val="0"/>
          <w:bCs/>
          <w:sz w:val="22"/>
          <w:szCs w:val="22"/>
        </w:rPr>
        <w:t>. – 8.1.6.</w:t>
      </w:r>
      <w:r w:rsidRPr="00130587">
        <w:rPr>
          <w:b w:val="0"/>
          <w:bCs/>
          <w:sz w:val="22"/>
          <w:szCs w:val="22"/>
        </w:rPr>
        <w:t xml:space="preserve"> </w:t>
      </w:r>
      <w:r>
        <w:rPr>
          <w:b w:val="0"/>
          <w:bCs/>
          <w:sz w:val="22"/>
          <w:szCs w:val="22"/>
        </w:rPr>
        <w:t>of Regulation</w:t>
      </w:r>
      <w:r w:rsidRPr="00130587">
        <w:rPr>
          <w:b w:val="0"/>
          <w:bCs/>
          <w:sz w:val="22"/>
          <w:szCs w:val="22"/>
        </w:rPr>
        <w:t xml:space="preserve"> </w:t>
      </w:r>
      <w:proofErr w:type="gramStart"/>
      <w:r w:rsidRPr="00130587">
        <w:rPr>
          <w:b w:val="0"/>
          <w:bCs/>
          <w:sz w:val="22"/>
          <w:szCs w:val="22"/>
        </w:rPr>
        <w:t>on the basis of</w:t>
      </w:r>
      <w:proofErr w:type="gramEnd"/>
      <w:r w:rsidRPr="00130587">
        <w:rPr>
          <w:b w:val="0"/>
          <w:bCs/>
          <w:sz w:val="22"/>
          <w:szCs w:val="22"/>
        </w:rPr>
        <w:t xml:space="preserve"> the information obtained by it in accordance with the following procedures:</w:t>
      </w:r>
    </w:p>
    <w:p w14:paraId="3299C1B9" w14:textId="5301DA36" w:rsidR="00130587" w:rsidRPr="00130587" w:rsidRDefault="00130587" w:rsidP="007B5F14">
      <w:pPr>
        <w:pStyle w:val="2ndlevelheading"/>
        <w:numPr>
          <w:ilvl w:val="0"/>
          <w:numId w:val="0"/>
        </w:numPr>
        <w:ind w:left="709"/>
        <w:rPr>
          <w:b w:val="0"/>
          <w:bCs/>
          <w:sz w:val="22"/>
          <w:szCs w:val="22"/>
        </w:rPr>
      </w:pPr>
      <w:r w:rsidRPr="00130587">
        <w:rPr>
          <w:b w:val="0"/>
          <w:bCs/>
          <w:sz w:val="22"/>
          <w:szCs w:val="22"/>
        </w:rPr>
        <w:t xml:space="preserve">1) in </w:t>
      </w:r>
      <w:r w:rsidR="00AA4101">
        <w:rPr>
          <w:b w:val="0"/>
          <w:bCs/>
          <w:sz w:val="22"/>
          <w:szCs w:val="22"/>
        </w:rPr>
        <w:t>connection with</w:t>
      </w:r>
      <w:r w:rsidRPr="00130587">
        <w:rPr>
          <w:b w:val="0"/>
          <w:bCs/>
          <w:sz w:val="22"/>
          <w:szCs w:val="22"/>
        </w:rPr>
        <w:t xml:space="preserve"> a person registered or permanently residing in Latvia, </w:t>
      </w:r>
      <w:proofErr w:type="gramStart"/>
      <w:r w:rsidRPr="00130587">
        <w:rPr>
          <w:b w:val="0"/>
          <w:bCs/>
          <w:sz w:val="22"/>
          <w:szCs w:val="22"/>
        </w:rPr>
        <w:t>and also</w:t>
      </w:r>
      <w:proofErr w:type="gramEnd"/>
      <w:r w:rsidRPr="00130587">
        <w:rPr>
          <w:b w:val="0"/>
          <w:bCs/>
          <w:sz w:val="22"/>
          <w:szCs w:val="22"/>
        </w:rPr>
        <w:t xml:space="preserve"> with the reasons for exclusion referred to in Clauses </w:t>
      </w:r>
      <w:r>
        <w:rPr>
          <w:b w:val="0"/>
          <w:bCs/>
          <w:sz w:val="22"/>
          <w:szCs w:val="22"/>
        </w:rPr>
        <w:t>8.1.</w:t>
      </w:r>
      <w:r w:rsidRPr="00130587">
        <w:rPr>
          <w:b w:val="0"/>
          <w:bCs/>
          <w:sz w:val="22"/>
          <w:szCs w:val="22"/>
        </w:rPr>
        <w:t xml:space="preserve">1, </w:t>
      </w:r>
      <w:r>
        <w:rPr>
          <w:b w:val="0"/>
          <w:bCs/>
          <w:sz w:val="22"/>
          <w:szCs w:val="22"/>
        </w:rPr>
        <w:t>8.1.</w:t>
      </w:r>
      <w:r w:rsidRPr="00130587">
        <w:rPr>
          <w:b w:val="0"/>
          <w:bCs/>
          <w:sz w:val="22"/>
          <w:szCs w:val="22"/>
        </w:rPr>
        <w:t>2</w:t>
      </w:r>
      <w:r>
        <w:rPr>
          <w:b w:val="0"/>
          <w:bCs/>
          <w:sz w:val="22"/>
          <w:szCs w:val="22"/>
        </w:rPr>
        <w:t>.</w:t>
      </w:r>
      <w:r w:rsidRPr="00130587">
        <w:rPr>
          <w:b w:val="0"/>
          <w:bCs/>
          <w:sz w:val="22"/>
          <w:szCs w:val="22"/>
        </w:rPr>
        <w:t xml:space="preserve">, </w:t>
      </w:r>
      <w:r>
        <w:rPr>
          <w:b w:val="0"/>
          <w:bCs/>
          <w:sz w:val="22"/>
          <w:szCs w:val="22"/>
        </w:rPr>
        <w:t>8.1.</w:t>
      </w:r>
      <w:r w:rsidRPr="00130587">
        <w:rPr>
          <w:b w:val="0"/>
          <w:bCs/>
          <w:sz w:val="22"/>
          <w:szCs w:val="22"/>
        </w:rPr>
        <w:t>5</w:t>
      </w:r>
      <w:r>
        <w:rPr>
          <w:b w:val="0"/>
          <w:bCs/>
          <w:sz w:val="22"/>
          <w:szCs w:val="22"/>
        </w:rPr>
        <w:t>.</w:t>
      </w:r>
      <w:r w:rsidRPr="00130587">
        <w:rPr>
          <w:b w:val="0"/>
          <w:bCs/>
          <w:sz w:val="22"/>
          <w:szCs w:val="22"/>
        </w:rPr>
        <w:t xml:space="preserve"> and </w:t>
      </w:r>
      <w:r>
        <w:rPr>
          <w:b w:val="0"/>
          <w:bCs/>
          <w:sz w:val="22"/>
          <w:szCs w:val="22"/>
        </w:rPr>
        <w:t>8.1.</w:t>
      </w:r>
      <w:r w:rsidRPr="00130587">
        <w:rPr>
          <w:b w:val="0"/>
          <w:bCs/>
          <w:sz w:val="22"/>
          <w:szCs w:val="22"/>
        </w:rPr>
        <w:t>6</w:t>
      </w:r>
      <w:r>
        <w:rPr>
          <w:b w:val="0"/>
          <w:bCs/>
          <w:sz w:val="22"/>
          <w:szCs w:val="22"/>
        </w:rPr>
        <w:t>.</w:t>
      </w:r>
      <w:r w:rsidRPr="00130587">
        <w:rPr>
          <w:b w:val="0"/>
          <w:bCs/>
          <w:sz w:val="22"/>
          <w:szCs w:val="22"/>
        </w:rPr>
        <w:t xml:space="preserve"> of </w:t>
      </w:r>
      <w:r>
        <w:rPr>
          <w:b w:val="0"/>
          <w:bCs/>
          <w:sz w:val="22"/>
          <w:szCs w:val="22"/>
        </w:rPr>
        <w:t>Regulation</w:t>
      </w:r>
      <w:r w:rsidRPr="00130587">
        <w:rPr>
          <w:b w:val="0"/>
          <w:bCs/>
          <w:sz w:val="22"/>
          <w:szCs w:val="22"/>
        </w:rPr>
        <w:t xml:space="preserve"> in respect of a person registered or permanently residing abroad, shall use the information system determined by the Cabinet</w:t>
      </w:r>
      <w:r>
        <w:rPr>
          <w:b w:val="0"/>
          <w:bCs/>
          <w:sz w:val="22"/>
          <w:szCs w:val="22"/>
        </w:rPr>
        <w:t xml:space="preserve"> of Ministers</w:t>
      </w:r>
      <w:r w:rsidRPr="00130587">
        <w:rPr>
          <w:b w:val="0"/>
          <w:bCs/>
          <w:sz w:val="22"/>
          <w:szCs w:val="22"/>
        </w:rPr>
        <w:t xml:space="preserve"> </w:t>
      </w:r>
      <w:r w:rsidR="00AA4101">
        <w:rPr>
          <w:b w:val="0"/>
          <w:bCs/>
          <w:sz w:val="22"/>
          <w:szCs w:val="22"/>
        </w:rPr>
        <w:t xml:space="preserve">of Latvia </w:t>
      </w:r>
      <w:r w:rsidRPr="00130587">
        <w:rPr>
          <w:b w:val="0"/>
          <w:bCs/>
          <w:sz w:val="22"/>
          <w:szCs w:val="22"/>
        </w:rPr>
        <w:t>in conformity with the following procedures and without requesting consent of the relevant persons:</w:t>
      </w:r>
    </w:p>
    <w:p w14:paraId="3BEA8CFF" w14:textId="7FC48569" w:rsidR="00130587" w:rsidRPr="00AA4101" w:rsidRDefault="00130587" w:rsidP="007B5F14">
      <w:pPr>
        <w:pStyle w:val="2ndlevelheading"/>
        <w:numPr>
          <w:ilvl w:val="0"/>
          <w:numId w:val="0"/>
        </w:numPr>
        <w:ind w:left="709"/>
        <w:rPr>
          <w:b w:val="0"/>
          <w:bCs/>
          <w:sz w:val="22"/>
          <w:szCs w:val="22"/>
        </w:rPr>
      </w:pPr>
      <w:r w:rsidRPr="00AA4101">
        <w:rPr>
          <w:b w:val="0"/>
          <w:bCs/>
          <w:sz w:val="22"/>
          <w:szCs w:val="22"/>
        </w:rPr>
        <w:t xml:space="preserve">a) the </w:t>
      </w:r>
      <w:r w:rsidR="00AA4101">
        <w:rPr>
          <w:b w:val="0"/>
          <w:bCs/>
          <w:sz w:val="22"/>
          <w:szCs w:val="22"/>
        </w:rPr>
        <w:t>Procurement Commission</w:t>
      </w:r>
      <w:r w:rsidRPr="00AA4101">
        <w:rPr>
          <w:b w:val="0"/>
          <w:bCs/>
          <w:sz w:val="22"/>
          <w:szCs w:val="22"/>
        </w:rPr>
        <w:t xml:space="preserve">, </w:t>
      </w:r>
      <w:proofErr w:type="gramStart"/>
      <w:r w:rsidRPr="00AA4101">
        <w:rPr>
          <w:b w:val="0"/>
          <w:bCs/>
          <w:sz w:val="22"/>
          <w:szCs w:val="22"/>
        </w:rPr>
        <w:t>and also</w:t>
      </w:r>
      <w:proofErr w:type="gramEnd"/>
      <w:r w:rsidRPr="00AA4101">
        <w:rPr>
          <w:b w:val="0"/>
          <w:bCs/>
          <w:sz w:val="22"/>
          <w:szCs w:val="22"/>
        </w:rPr>
        <w:t xml:space="preserve"> the </w:t>
      </w:r>
      <w:r w:rsidR="00AA4101">
        <w:rPr>
          <w:b w:val="0"/>
          <w:bCs/>
          <w:sz w:val="22"/>
          <w:szCs w:val="22"/>
        </w:rPr>
        <w:t>Supplier</w:t>
      </w:r>
      <w:r w:rsidRPr="00AA4101">
        <w:rPr>
          <w:b w:val="0"/>
          <w:bCs/>
          <w:sz w:val="22"/>
          <w:szCs w:val="22"/>
        </w:rPr>
        <w:t xml:space="preserve"> shall obtain information regarding themselves from the Information Centre of the Ministry of the Interior (Punishment Register) in respect of the reason for exclusion referred to in Clauses </w:t>
      </w:r>
      <w:r w:rsidR="00AA4101">
        <w:rPr>
          <w:b w:val="0"/>
          <w:bCs/>
          <w:sz w:val="22"/>
          <w:szCs w:val="22"/>
        </w:rPr>
        <w:t>8.1.</w:t>
      </w:r>
      <w:r w:rsidRPr="00AA4101">
        <w:rPr>
          <w:b w:val="0"/>
          <w:bCs/>
          <w:sz w:val="22"/>
          <w:szCs w:val="22"/>
        </w:rPr>
        <w:t>1</w:t>
      </w:r>
      <w:r w:rsidR="00AA4101">
        <w:rPr>
          <w:b w:val="0"/>
          <w:bCs/>
          <w:sz w:val="22"/>
          <w:szCs w:val="22"/>
        </w:rPr>
        <w:t>.</w:t>
      </w:r>
      <w:r w:rsidRPr="00AA4101">
        <w:rPr>
          <w:b w:val="0"/>
          <w:bCs/>
          <w:sz w:val="22"/>
          <w:szCs w:val="22"/>
        </w:rPr>
        <w:t xml:space="preserve">, </w:t>
      </w:r>
      <w:r w:rsidR="00AA4101">
        <w:rPr>
          <w:b w:val="0"/>
          <w:bCs/>
          <w:sz w:val="22"/>
          <w:szCs w:val="22"/>
        </w:rPr>
        <w:t>8.1.5.</w:t>
      </w:r>
      <w:r w:rsidRPr="00AA4101">
        <w:rPr>
          <w:b w:val="0"/>
          <w:bCs/>
          <w:sz w:val="22"/>
          <w:szCs w:val="22"/>
        </w:rPr>
        <w:t xml:space="preserve">, and </w:t>
      </w:r>
      <w:r w:rsidR="00AA4101">
        <w:rPr>
          <w:b w:val="0"/>
          <w:bCs/>
          <w:sz w:val="22"/>
          <w:szCs w:val="22"/>
        </w:rPr>
        <w:t>8.1.6.</w:t>
      </w:r>
      <w:r w:rsidRPr="00AA4101">
        <w:rPr>
          <w:b w:val="0"/>
          <w:bCs/>
          <w:sz w:val="22"/>
          <w:szCs w:val="22"/>
        </w:rPr>
        <w:t xml:space="preserve"> of </w:t>
      </w:r>
      <w:proofErr w:type="gramStart"/>
      <w:r w:rsidR="00AA4101">
        <w:rPr>
          <w:b w:val="0"/>
          <w:bCs/>
          <w:sz w:val="22"/>
          <w:szCs w:val="22"/>
        </w:rPr>
        <w:t>Regulation</w:t>
      </w:r>
      <w:r w:rsidRPr="00AA4101">
        <w:rPr>
          <w:b w:val="0"/>
          <w:bCs/>
          <w:sz w:val="22"/>
          <w:szCs w:val="22"/>
        </w:rPr>
        <w:t>;</w:t>
      </w:r>
      <w:proofErr w:type="gramEnd"/>
    </w:p>
    <w:p w14:paraId="3A4D8D75" w14:textId="6DE186E8" w:rsidR="00130587" w:rsidRPr="00074FF1" w:rsidRDefault="00130587" w:rsidP="007B5F14">
      <w:pPr>
        <w:pStyle w:val="2ndlevelheading"/>
        <w:numPr>
          <w:ilvl w:val="0"/>
          <w:numId w:val="0"/>
        </w:numPr>
        <w:ind w:left="709"/>
        <w:rPr>
          <w:b w:val="0"/>
          <w:bCs/>
          <w:sz w:val="22"/>
          <w:szCs w:val="22"/>
        </w:rPr>
      </w:pPr>
      <w:r w:rsidRPr="00074FF1">
        <w:rPr>
          <w:b w:val="0"/>
          <w:bCs/>
          <w:sz w:val="22"/>
          <w:szCs w:val="22"/>
        </w:rPr>
        <w:t xml:space="preserve">b) the </w:t>
      </w:r>
      <w:r w:rsidR="00074FF1">
        <w:rPr>
          <w:b w:val="0"/>
          <w:bCs/>
          <w:sz w:val="22"/>
          <w:szCs w:val="22"/>
        </w:rPr>
        <w:t>Procurement Commission</w:t>
      </w:r>
      <w:r w:rsidRPr="00074FF1">
        <w:rPr>
          <w:b w:val="0"/>
          <w:bCs/>
          <w:sz w:val="22"/>
          <w:szCs w:val="22"/>
        </w:rPr>
        <w:t xml:space="preserve"> shall obtain information from the Enterprise Register regarding the person referred to in </w:t>
      </w:r>
      <w:r w:rsidR="00074FF1">
        <w:rPr>
          <w:b w:val="0"/>
          <w:bCs/>
          <w:sz w:val="22"/>
          <w:szCs w:val="22"/>
        </w:rPr>
        <w:t>Clause 8.1.1.</w:t>
      </w:r>
      <w:r w:rsidRPr="00074FF1">
        <w:rPr>
          <w:b w:val="0"/>
          <w:bCs/>
          <w:sz w:val="22"/>
          <w:szCs w:val="22"/>
        </w:rPr>
        <w:t xml:space="preserve"> of </w:t>
      </w:r>
      <w:r w:rsidR="00074FF1">
        <w:rPr>
          <w:b w:val="0"/>
          <w:bCs/>
          <w:sz w:val="22"/>
          <w:szCs w:val="22"/>
        </w:rPr>
        <w:t>Regulation</w:t>
      </w:r>
      <w:r w:rsidRPr="00074FF1">
        <w:rPr>
          <w:b w:val="0"/>
          <w:bCs/>
          <w:sz w:val="22"/>
          <w:szCs w:val="22"/>
        </w:rPr>
        <w:t xml:space="preserve"> (a member of the executive board or supervisory board, a person with representation rights, a proctor, or a person who is authorised to represent the </w:t>
      </w:r>
      <w:r w:rsidR="00074FF1">
        <w:rPr>
          <w:b w:val="0"/>
          <w:bCs/>
          <w:sz w:val="22"/>
          <w:szCs w:val="22"/>
        </w:rPr>
        <w:t>T</w:t>
      </w:r>
      <w:r w:rsidRPr="00074FF1">
        <w:rPr>
          <w:b w:val="0"/>
          <w:bCs/>
          <w:sz w:val="22"/>
          <w:szCs w:val="22"/>
        </w:rPr>
        <w:t xml:space="preserve">enderer in activities related to a branch) and regarding the person referred to in Clause </w:t>
      </w:r>
      <w:r w:rsidR="00074FF1">
        <w:rPr>
          <w:b w:val="0"/>
          <w:bCs/>
          <w:sz w:val="22"/>
          <w:szCs w:val="22"/>
        </w:rPr>
        <w:t>8.1.1</w:t>
      </w:r>
      <w:r w:rsidRPr="00074FF1">
        <w:rPr>
          <w:b w:val="0"/>
          <w:bCs/>
          <w:sz w:val="22"/>
          <w:szCs w:val="22"/>
        </w:rPr>
        <w:t xml:space="preserve">5 of </w:t>
      </w:r>
      <w:proofErr w:type="gramStart"/>
      <w:r w:rsidR="00074FF1">
        <w:rPr>
          <w:b w:val="0"/>
          <w:bCs/>
          <w:sz w:val="22"/>
          <w:szCs w:val="22"/>
        </w:rPr>
        <w:t>Regulation</w:t>
      </w:r>
      <w:r w:rsidRPr="00074FF1">
        <w:rPr>
          <w:b w:val="0"/>
          <w:bCs/>
          <w:sz w:val="22"/>
          <w:szCs w:val="22"/>
        </w:rPr>
        <w:t>;</w:t>
      </w:r>
      <w:proofErr w:type="gramEnd"/>
    </w:p>
    <w:p w14:paraId="3216D75E" w14:textId="587DAB9B" w:rsidR="00130587" w:rsidRPr="00074FF1" w:rsidRDefault="00130587" w:rsidP="007B5F14">
      <w:pPr>
        <w:pStyle w:val="2ndlevelheading"/>
        <w:numPr>
          <w:ilvl w:val="0"/>
          <w:numId w:val="0"/>
        </w:numPr>
        <w:ind w:left="709"/>
        <w:rPr>
          <w:b w:val="0"/>
          <w:bCs/>
          <w:sz w:val="22"/>
          <w:szCs w:val="22"/>
        </w:rPr>
      </w:pPr>
      <w:r w:rsidRPr="00074FF1">
        <w:rPr>
          <w:b w:val="0"/>
          <w:bCs/>
          <w:sz w:val="22"/>
          <w:szCs w:val="22"/>
        </w:rPr>
        <w:lastRenderedPageBreak/>
        <w:t xml:space="preserve">c) the </w:t>
      </w:r>
      <w:r w:rsidR="00074FF1">
        <w:rPr>
          <w:b w:val="0"/>
          <w:bCs/>
          <w:sz w:val="22"/>
          <w:szCs w:val="22"/>
        </w:rPr>
        <w:t>Procurement Commission</w:t>
      </w:r>
      <w:r w:rsidRPr="00074FF1">
        <w:rPr>
          <w:b w:val="0"/>
          <w:bCs/>
          <w:sz w:val="22"/>
          <w:szCs w:val="22"/>
        </w:rPr>
        <w:t xml:space="preserve">, </w:t>
      </w:r>
      <w:proofErr w:type="gramStart"/>
      <w:r w:rsidRPr="00074FF1">
        <w:rPr>
          <w:b w:val="0"/>
          <w:bCs/>
          <w:sz w:val="22"/>
          <w:szCs w:val="22"/>
        </w:rPr>
        <w:t>and also</w:t>
      </w:r>
      <w:proofErr w:type="gramEnd"/>
      <w:r w:rsidRPr="00074FF1">
        <w:rPr>
          <w:b w:val="0"/>
          <w:bCs/>
          <w:sz w:val="22"/>
          <w:szCs w:val="22"/>
        </w:rPr>
        <w:t xml:space="preserve"> the </w:t>
      </w:r>
      <w:r w:rsidR="00074FF1">
        <w:rPr>
          <w:b w:val="0"/>
          <w:bCs/>
          <w:sz w:val="22"/>
          <w:szCs w:val="22"/>
        </w:rPr>
        <w:t>Supplier</w:t>
      </w:r>
      <w:r w:rsidRPr="00074FF1">
        <w:rPr>
          <w:b w:val="0"/>
          <w:bCs/>
          <w:sz w:val="22"/>
          <w:szCs w:val="22"/>
        </w:rPr>
        <w:t xml:space="preserve"> shall obtain information regarding themselves from the State Revenue Service </w:t>
      </w:r>
      <w:r w:rsidR="00074FF1">
        <w:rPr>
          <w:b w:val="0"/>
          <w:bCs/>
          <w:sz w:val="22"/>
          <w:szCs w:val="22"/>
        </w:rPr>
        <w:t xml:space="preserve">of Latvia </w:t>
      </w:r>
      <w:r w:rsidRPr="00074FF1">
        <w:rPr>
          <w:b w:val="0"/>
          <w:bCs/>
          <w:sz w:val="22"/>
          <w:szCs w:val="22"/>
        </w:rPr>
        <w:t xml:space="preserve">and </w:t>
      </w:r>
      <w:r w:rsidR="00074FF1">
        <w:rPr>
          <w:b w:val="0"/>
          <w:bCs/>
          <w:sz w:val="22"/>
          <w:szCs w:val="22"/>
        </w:rPr>
        <w:t>municipalities</w:t>
      </w:r>
      <w:r w:rsidRPr="00074FF1">
        <w:rPr>
          <w:b w:val="0"/>
          <w:bCs/>
          <w:sz w:val="22"/>
          <w:szCs w:val="22"/>
        </w:rPr>
        <w:t xml:space="preserve"> of Latvia in respect of the reason for exclusion referred to in Clause </w:t>
      </w:r>
      <w:r w:rsidR="00074FF1">
        <w:rPr>
          <w:b w:val="0"/>
          <w:bCs/>
          <w:sz w:val="22"/>
          <w:szCs w:val="22"/>
        </w:rPr>
        <w:t>8.1.</w:t>
      </w:r>
      <w:r w:rsidRPr="00074FF1">
        <w:rPr>
          <w:b w:val="0"/>
          <w:bCs/>
          <w:sz w:val="22"/>
          <w:szCs w:val="22"/>
        </w:rPr>
        <w:t>2</w:t>
      </w:r>
      <w:r w:rsidR="00074FF1">
        <w:rPr>
          <w:b w:val="0"/>
          <w:bCs/>
          <w:sz w:val="22"/>
          <w:szCs w:val="22"/>
        </w:rPr>
        <w:t>.</w:t>
      </w:r>
      <w:r w:rsidRPr="00074FF1">
        <w:rPr>
          <w:b w:val="0"/>
          <w:bCs/>
          <w:sz w:val="22"/>
          <w:szCs w:val="22"/>
        </w:rPr>
        <w:t xml:space="preserve"> of </w:t>
      </w:r>
      <w:r w:rsidR="00074FF1">
        <w:rPr>
          <w:b w:val="0"/>
          <w:bCs/>
          <w:sz w:val="22"/>
          <w:szCs w:val="22"/>
        </w:rPr>
        <w:t>Regulation</w:t>
      </w:r>
      <w:r w:rsidRPr="00074FF1">
        <w:rPr>
          <w:b w:val="0"/>
          <w:bCs/>
          <w:sz w:val="22"/>
          <w:szCs w:val="22"/>
        </w:rPr>
        <w:t xml:space="preserve">. The </w:t>
      </w:r>
      <w:r w:rsidR="00074FF1">
        <w:rPr>
          <w:b w:val="0"/>
          <w:bCs/>
          <w:sz w:val="22"/>
          <w:szCs w:val="22"/>
        </w:rPr>
        <w:t>Procurement Commission</w:t>
      </w:r>
      <w:r w:rsidRPr="00074FF1">
        <w:rPr>
          <w:b w:val="0"/>
          <w:bCs/>
          <w:sz w:val="22"/>
          <w:szCs w:val="22"/>
        </w:rPr>
        <w:t xml:space="preserve"> shall </w:t>
      </w:r>
      <w:proofErr w:type="gramStart"/>
      <w:r w:rsidRPr="00074FF1">
        <w:rPr>
          <w:b w:val="0"/>
          <w:bCs/>
          <w:sz w:val="22"/>
          <w:szCs w:val="22"/>
        </w:rPr>
        <w:t>take into account</w:t>
      </w:r>
      <w:proofErr w:type="gramEnd"/>
      <w:r w:rsidRPr="00074FF1">
        <w:rPr>
          <w:b w:val="0"/>
          <w:bCs/>
          <w:sz w:val="22"/>
          <w:szCs w:val="22"/>
        </w:rPr>
        <w:t xml:space="preserve"> information posted in the information system determined by the Cabinet </w:t>
      </w:r>
      <w:r w:rsidR="00074FF1">
        <w:rPr>
          <w:b w:val="0"/>
          <w:bCs/>
          <w:sz w:val="22"/>
          <w:szCs w:val="22"/>
        </w:rPr>
        <w:t xml:space="preserve">of the Ministers of Latvia </w:t>
      </w:r>
      <w:r w:rsidRPr="00074FF1">
        <w:rPr>
          <w:b w:val="0"/>
          <w:bCs/>
          <w:sz w:val="22"/>
          <w:szCs w:val="22"/>
        </w:rPr>
        <w:t xml:space="preserve">on the date of the last update of data in the public tax debtors' database and the Administration </w:t>
      </w:r>
      <w:r w:rsidR="009366A9">
        <w:rPr>
          <w:b w:val="0"/>
          <w:bCs/>
          <w:sz w:val="22"/>
          <w:szCs w:val="22"/>
        </w:rPr>
        <w:t>System of Real Estate</w:t>
      </w:r>
      <w:r w:rsidRPr="00074FF1">
        <w:rPr>
          <w:b w:val="0"/>
          <w:bCs/>
          <w:sz w:val="22"/>
          <w:szCs w:val="22"/>
        </w:rPr>
        <w:t xml:space="preserve"> Tax of the State Revenue Service</w:t>
      </w:r>
      <w:r w:rsidR="00074FF1">
        <w:rPr>
          <w:b w:val="0"/>
          <w:bCs/>
          <w:sz w:val="22"/>
          <w:szCs w:val="22"/>
        </w:rPr>
        <w:t xml:space="preserve"> of Latvia</w:t>
      </w:r>
      <w:r w:rsidRPr="00074FF1">
        <w:rPr>
          <w:b w:val="0"/>
          <w:bCs/>
          <w:sz w:val="22"/>
          <w:szCs w:val="22"/>
        </w:rPr>
        <w:t xml:space="preserve">. If the </w:t>
      </w:r>
      <w:r w:rsidR="00074FF1">
        <w:rPr>
          <w:b w:val="0"/>
          <w:bCs/>
          <w:sz w:val="22"/>
          <w:szCs w:val="22"/>
        </w:rPr>
        <w:t>Procurement Commission</w:t>
      </w:r>
      <w:r w:rsidRPr="00074FF1">
        <w:rPr>
          <w:b w:val="0"/>
          <w:bCs/>
          <w:sz w:val="22"/>
          <w:szCs w:val="22"/>
        </w:rPr>
        <w:t xml:space="preserve"> </w:t>
      </w:r>
      <w:r w:rsidR="00074FF1">
        <w:rPr>
          <w:b w:val="0"/>
          <w:bCs/>
          <w:sz w:val="22"/>
          <w:szCs w:val="22"/>
        </w:rPr>
        <w:t>concludes</w:t>
      </w:r>
      <w:r w:rsidRPr="00074FF1">
        <w:rPr>
          <w:b w:val="0"/>
          <w:bCs/>
          <w:sz w:val="22"/>
          <w:szCs w:val="22"/>
        </w:rPr>
        <w:t xml:space="preserve"> that in the information system determined by the Cabinet</w:t>
      </w:r>
      <w:r w:rsidR="00074FF1">
        <w:rPr>
          <w:b w:val="0"/>
          <w:bCs/>
          <w:sz w:val="22"/>
          <w:szCs w:val="22"/>
        </w:rPr>
        <w:t xml:space="preserve"> of Ministers of Latvia</w:t>
      </w:r>
      <w:r w:rsidRPr="00074FF1">
        <w:rPr>
          <w:b w:val="0"/>
          <w:bCs/>
          <w:sz w:val="22"/>
          <w:szCs w:val="22"/>
        </w:rPr>
        <w:t xml:space="preserve">, according to the information posted on the date of the last update of data in the public tax debtors' database and the Administration System of </w:t>
      </w:r>
      <w:r w:rsidR="009366A9">
        <w:rPr>
          <w:b w:val="0"/>
          <w:bCs/>
          <w:sz w:val="22"/>
          <w:szCs w:val="22"/>
        </w:rPr>
        <w:t>Real Estate</w:t>
      </w:r>
      <w:r w:rsidRPr="00074FF1">
        <w:rPr>
          <w:b w:val="0"/>
          <w:bCs/>
          <w:sz w:val="22"/>
          <w:szCs w:val="22"/>
        </w:rPr>
        <w:t xml:space="preserve"> Tax of the State Revenue Service</w:t>
      </w:r>
      <w:r w:rsidR="00074FF1">
        <w:rPr>
          <w:b w:val="0"/>
          <w:bCs/>
          <w:sz w:val="22"/>
          <w:szCs w:val="22"/>
        </w:rPr>
        <w:t xml:space="preserve"> of Latvia</w:t>
      </w:r>
      <w:r w:rsidRPr="00074FF1">
        <w:rPr>
          <w:b w:val="0"/>
          <w:bCs/>
          <w:sz w:val="22"/>
          <w:szCs w:val="22"/>
        </w:rPr>
        <w:t xml:space="preserve">, the </w:t>
      </w:r>
      <w:r w:rsidR="009366A9">
        <w:rPr>
          <w:b w:val="0"/>
          <w:bCs/>
          <w:sz w:val="22"/>
          <w:szCs w:val="22"/>
        </w:rPr>
        <w:t>T</w:t>
      </w:r>
      <w:r w:rsidRPr="00074FF1">
        <w:rPr>
          <w:b w:val="0"/>
          <w:bCs/>
          <w:sz w:val="22"/>
          <w:szCs w:val="22"/>
        </w:rPr>
        <w:t xml:space="preserve">enderer, or the person referred to in </w:t>
      </w:r>
      <w:r w:rsidR="009366A9">
        <w:rPr>
          <w:b w:val="0"/>
          <w:bCs/>
          <w:sz w:val="22"/>
          <w:szCs w:val="22"/>
        </w:rPr>
        <w:t xml:space="preserve">Clause 8.1.13. – 8.1.15. </w:t>
      </w:r>
      <w:r w:rsidRPr="00074FF1">
        <w:rPr>
          <w:b w:val="0"/>
          <w:bCs/>
          <w:sz w:val="22"/>
          <w:szCs w:val="22"/>
        </w:rPr>
        <w:t xml:space="preserve">of </w:t>
      </w:r>
      <w:r w:rsidR="009366A9">
        <w:rPr>
          <w:b w:val="0"/>
          <w:bCs/>
          <w:sz w:val="22"/>
          <w:szCs w:val="22"/>
        </w:rPr>
        <w:t>Regulation</w:t>
      </w:r>
      <w:r w:rsidRPr="00074FF1">
        <w:rPr>
          <w:b w:val="0"/>
          <w:bCs/>
          <w:sz w:val="22"/>
          <w:szCs w:val="22"/>
        </w:rPr>
        <w:t xml:space="preserve"> has outstanding tax liabilities on the last day of the time limit for the submission of tenders or on the day when the decision is taken to possibly award the procurement contract, the </w:t>
      </w:r>
      <w:r w:rsidR="009366A9">
        <w:rPr>
          <w:b w:val="0"/>
          <w:bCs/>
          <w:sz w:val="22"/>
          <w:szCs w:val="22"/>
        </w:rPr>
        <w:t>Procurement</w:t>
      </w:r>
      <w:r w:rsidR="00C10217">
        <w:rPr>
          <w:b w:val="0"/>
          <w:bCs/>
          <w:sz w:val="22"/>
          <w:szCs w:val="22"/>
        </w:rPr>
        <w:t xml:space="preserve"> Commission</w:t>
      </w:r>
      <w:r w:rsidRPr="00074FF1">
        <w:rPr>
          <w:b w:val="0"/>
          <w:bCs/>
          <w:sz w:val="22"/>
          <w:szCs w:val="22"/>
        </w:rPr>
        <w:t xml:space="preserve"> shall set the time limit - three working days after the day of sending an information request - for the submission of the evidence referred to in </w:t>
      </w:r>
      <w:r w:rsidR="009256AA">
        <w:rPr>
          <w:b w:val="0"/>
          <w:bCs/>
          <w:sz w:val="22"/>
          <w:szCs w:val="22"/>
        </w:rPr>
        <w:t>Clause 18.4.</w:t>
      </w:r>
      <w:r w:rsidRPr="00074FF1">
        <w:rPr>
          <w:b w:val="0"/>
          <w:bCs/>
          <w:sz w:val="22"/>
          <w:szCs w:val="22"/>
        </w:rPr>
        <w:t xml:space="preserve"> that the </w:t>
      </w:r>
      <w:r w:rsidR="00C10217">
        <w:rPr>
          <w:b w:val="0"/>
          <w:bCs/>
          <w:sz w:val="22"/>
          <w:szCs w:val="22"/>
        </w:rPr>
        <w:t>T</w:t>
      </w:r>
      <w:r w:rsidRPr="00074FF1">
        <w:rPr>
          <w:b w:val="0"/>
          <w:bCs/>
          <w:sz w:val="22"/>
          <w:szCs w:val="22"/>
        </w:rPr>
        <w:t xml:space="preserve">enderer, or the person referred to in </w:t>
      </w:r>
      <w:r w:rsidR="00C10217">
        <w:rPr>
          <w:b w:val="0"/>
          <w:bCs/>
          <w:sz w:val="22"/>
          <w:szCs w:val="22"/>
        </w:rPr>
        <w:t>Clause 8.1.13. – 8.1.15.</w:t>
      </w:r>
      <w:r w:rsidRPr="00074FF1">
        <w:rPr>
          <w:b w:val="0"/>
          <w:bCs/>
          <w:sz w:val="22"/>
          <w:szCs w:val="22"/>
        </w:rPr>
        <w:t xml:space="preserve"> of </w:t>
      </w:r>
      <w:r w:rsidR="00C10217">
        <w:rPr>
          <w:b w:val="0"/>
          <w:bCs/>
          <w:sz w:val="22"/>
          <w:szCs w:val="22"/>
        </w:rPr>
        <w:t>Regulation</w:t>
      </w:r>
      <w:r w:rsidRPr="00074FF1">
        <w:rPr>
          <w:b w:val="0"/>
          <w:bCs/>
          <w:sz w:val="22"/>
          <w:szCs w:val="22"/>
        </w:rPr>
        <w:t xml:space="preserve"> did not have any outstanding tax liabilities on the relevant </w:t>
      </w:r>
      <w:proofErr w:type="gramStart"/>
      <w:r w:rsidRPr="00074FF1">
        <w:rPr>
          <w:b w:val="0"/>
          <w:bCs/>
          <w:sz w:val="22"/>
          <w:szCs w:val="22"/>
        </w:rPr>
        <w:t>day;</w:t>
      </w:r>
      <w:proofErr w:type="gramEnd"/>
    </w:p>
    <w:p w14:paraId="1F5FCA5B" w14:textId="613CD8A4" w:rsidR="00130587" w:rsidRPr="00C10217" w:rsidRDefault="00130587" w:rsidP="007B5F14">
      <w:pPr>
        <w:pStyle w:val="2ndlevelheading"/>
        <w:numPr>
          <w:ilvl w:val="0"/>
          <w:numId w:val="0"/>
        </w:numPr>
        <w:ind w:left="709"/>
        <w:rPr>
          <w:b w:val="0"/>
          <w:sz w:val="22"/>
          <w:szCs w:val="22"/>
        </w:rPr>
      </w:pPr>
      <w:r w:rsidRPr="00C10217">
        <w:rPr>
          <w:b w:val="0"/>
          <w:sz w:val="22"/>
          <w:szCs w:val="22"/>
        </w:rPr>
        <w:t xml:space="preserve">d) the </w:t>
      </w:r>
      <w:r w:rsidR="00C10217">
        <w:rPr>
          <w:b w:val="0"/>
          <w:sz w:val="22"/>
          <w:szCs w:val="22"/>
        </w:rPr>
        <w:t>Procurement Commission</w:t>
      </w:r>
      <w:r w:rsidRPr="00C10217">
        <w:rPr>
          <w:b w:val="0"/>
          <w:sz w:val="22"/>
          <w:szCs w:val="22"/>
        </w:rPr>
        <w:t xml:space="preserve">, </w:t>
      </w:r>
      <w:proofErr w:type="gramStart"/>
      <w:r w:rsidRPr="00C10217">
        <w:rPr>
          <w:b w:val="0"/>
          <w:sz w:val="22"/>
          <w:szCs w:val="22"/>
        </w:rPr>
        <w:t>and also</w:t>
      </w:r>
      <w:proofErr w:type="gramEnd"/>
      <w:r w:rsidRPr="00C10217">
        <w:rPr>
          <w:b w:val="0"/>
          <w:sz w:val="22"/>
          <w:szCs w:val="22"/>
        </w:rPr>
        <w:t xml:space="preserve"> the </w:t>
      </w:r>
      <w:r w:rsidR="00C10217">
        <w:rPr>
          <w:b w:val="0"/>
          <w:sz w:val="22"/>
          <w:szCs w:val="22"/>
        </w:rPr>
        <w:t>Supplier</w:t>
      </w:r>
      <w:r w:rsidRPr="00C10217">
        <w:rPr>
          <w:b w:val="0"/>
          <w:sz w:val="22"/>
          <w:szCs w:val="22"/>
        </w:rPr>
        <w:t xml:space="preserve"> shall obtain information regarding themselves from the Enterprise Register in respect of the reason for exclusion referred to in Clauses </w:t>
      </w:r>
      <w:r w:rsidR="00C10217">
        <w:rPr>
          <w:b w:val="0"/>
          <w:sz w:val="22"/>
          <w:szCs w:val="22"/>
        </w:rPr>
        <w:t>8.1.</w:t>
      </w:r>
      <w:r w:rsidRPr="00C10217">
        <w:rPr>
          <w:b w:val="0"/>
          <w:sz w:val="22"/>
          <w:szCs w:val="22"/>
        </w:rPr>
        <w:t>3</w:t>
      </w:r>
      <w:r w:rsidR="00C10217">
        <w:rPr>
          <w:b w:val="0"/>
          <w:sz w:val="22"/>
          <w:szCs w:val="22"/>
        </w:rPr>
        <w:t>.</w:t>
      </w:r>
      <w:r w:rsidRPr="00C10217">
        <w:rPr>
          <w:b w:val="0"/>
          <w:sz w:val="22"/>
          <w:szCs w:val="22"/>
        </w:rPr>
        <w:t xml:space="preserve"> and </w:t>
      </w:r>
      <w:r w:rsidR="00C10217">
        <w:rPr>
          <w:b w:val="0"/>
          <w:sz w:val="22"/>
          <w:szCs w:val="22"/>
        </w:rPr>
        <w:t>8.1.4.</w:t>
      </w:r>
      <w:r w:rsidRPr="00C10217">
        <w:rPr>
          <w:b w:val="0"/>
          <w:sz w:val="22"/>
          <w:szCs w:val="22"/>
        </w:rPr>
        <w:t xml:space="preserve"> of </w:t>
      </w:r>
      <w:r w:rsidR="00C10217">
        <w:rPr>
          <w:b w:val="0"/>
          <w:sz w:val="22"/>
          <w:szCs w:val="22"/>
        </w:rPr>
        <w:t>Regulation</w:t>
      </w:r>
      <w:r w:rsidRPr="00C10217">
        <w:rPr>
          <w:b w:val="0"/>
          <w:sz w:val="22"/>
          <w:szCs w:val="22"/>
        </w:rPr>
        <w:t xml:space="preserve">. If the data in respect of the reason for exclusion referred to in Clause </w:t>
      </w:r>
      <w:r w:rsidR="00C10217">
        <w:rPr>
          <w:b w:val="0"/>
          <w:sz w:val="22"/>
          <w:szCs w:val="22"/>
        </w:rPr>
        <w:t>8.1.</w:t>
      </w:r>
      <w:r w:rsidRPr="00C10217">
        <w:rPr>
          <w:b w:val="0"/>
          <w:sz w:val="22"/>
          <w:szCs w:val="22"/>
        </w:rPr>
        <w:t>3</w:t>
      </w:r>
      <w:r w:rsidR="00C10217">
        <w:rPr>
          <w:b w:val="0"/>
          <w:sz w:val="22"/>
          <w:szCs w:val="22"/>
        </w:rPr>
        <w:t>.</w:t>
      </w:r>
      <w:r w:rsidRPr="00C10217">
        <w:rPr>
          <w:b w:val="0"/>
          <w:sz w:val="22"/>
          <w:szCs w:val="22"/>
        </w:rPr>
        <w:t xml:space="preserve"> of </w:t>
      </w:r>
      <w:r w:rsidR="00C10217">
        <w:rPr>
          <w:b w:val="0"/>
          <w:sz w:val="22"/>
          <w:szCs w:val="22"/>
        </w:rPr>
        <w:t>Regulation</w:t>
      </w:r>
      <w:r w:rsidRPr="00C10217">
        <w:rPr>
          <w:b w:val="0"/>
          <w:sz w:val="22"/>
          <w:szCs w:val="22"/>
        </w:rPr>
        <w:t xml:space="preserve"> are not available in the information system determined by the Cabinet</w:t>
      </w:r>
      <w:r w:rsidR="00C10217">
        <w:rPr>
          <w:b w:val="0"/>
          <w:sz w:val="22"/>
          <w:szCs w:val="22"/>
        </w:rPr>
        <w:t xml:space="preserve"> of Ministers of Latvia</w:t>
      </w:r>
      <w:r w:rsidRPr="00C10217">
        <w:rPr>
          <w:b w:val="0"/>
          <w:sz w:val="22"/>
          <w:szCs w:val="22"/>
        </w:rPr>
        <w:t xml:space="preserve">, the </w:t>
      </w:r>
      <w:r w:rsidR="00C10217">
        <w:rPr>
          <w:b w:val="0"/>
          <w:sz w:val="22"/>
          <w:szCs w:val="22"/>
        </w:rPr>
        <w:t>Procurement Commission</w:t>
      </w:r>
      <w:r w:rsidRPr="00C10217">
        <w:rPr>
          <w:b w:val="0"/>
          <w:sz w:val="22"/>
          <w:szCs w:val="22"/>
        </w:rPr>
        <w:t xml:space="preserve"> shall request a confirmation that this reason for exclusion does not apply to the </w:t>
      </w:r>
      <w:r w:rsidR="00C10217">
        <w:rPr>
          <w:b w:val="0"/>
          <w:sz w:val="22"/>
          <w:szCs w:val="22"/>
        </w:rPr>
        <w:t>T</w:t>
      </w:r>
      <w:r w:rsidRPr="00C10217">
        <w:rPr>
          <w:b w:val="0"/>
          <w:sz w:val="22"/>
          <w:szCs w:val="22"/>
        </w:rPr>
        <w:t xml:space="preserve">enderer, or the person referred to in </w:t>
      </w:r>
      <w:r w:rsidR="00C10217">
        <w:rPr>
          <w:b w:val="0"/>
          <w:sz w:val="22"/>
          <w:szCs w:val="22"/>
        </w:rPr>
        <w:t>Clauses 8.1.13. – 8.1.15. of Regulation</w:t>
      </w:r>
      <w:r w:rsidRPr="00C10217">
        <w:rPr>
          <w:b w:val="0"/>
          <w:sz w:val="22"/>
          <w:szCs w:val="22"/>
        </w:rPr>
        <w:t xml:space="preserve">, setting the time limit for the submission of confirmation - at least 10 days after the day of sending an information </w:t>
      </w:r>
      <w:proofErr w:type="gramStart"/>
      <w:r w:rsidRPr="00C10217">
        <w:rPr>
          <w:b w:val="0"/>
          <w:sz w:val="22"/>
          <w:szCs w:val="22"/>
        </w:rPr>
        <w:t>request;</w:t>
      </w:r>
      <w:proofErr w:type="gramEnd"/>
    </w:p>
    <w:p w14:paraId="38E2CE57" w14:textId="17949734" w:rsidR="00130587" w:rsidRPr="00C10217" w:rsidRDefault="00130587" w:rsidP="007B5F14">
      <w:pPr>
        <w:pStyle w:val="2ndlevelheading"/>
        <w:numPr>
          <w:ilvl w:val="0"/>
          <w:numId w:val="0"/>
        </w:numPr>
        <w:ind w:left="709"/>
        <w:rPr>
          <w:b w:val="0"/>
          <w:sz w:val="22"/>
          <w:szCs w:val="22"/>
        </w:rPr>
      </w:pPr>
      <w:r w:rsidRPr="00C10217">
        <w:rPr>
          <w:b w:val="0"/>
          <w:sz w:val="22"/>
          <w:szCs w:val="22"/>
        </w:rPr>
        <w:t xml:space="preserve">e) the </w:t>
      </w:r>
      <w:r w:rsidR="00D66D48">
        <w:rPr>
          <w:b w:val="0"/>
          <w:sz w:val="22"/>
          <w:szCs w:val="22"/>
        </w:rPr>
        <w:t>Procurement Commission</w:t>
      </w:r>
      <w:r w:rsidRPr="00C10217">
        <w:rPr>
          <w:b w:val="0"/>
          <w:sz w:val="22"/>
          <w:szCs w:val="22"/>
        </w:rPr>
        <w:t xml:space="preserve"> shall obtain information from the </w:t>
      </w:r>
      <w:r w:rsidR="00D66D48">
        <w:rPr>
          <w:b w:val="0"/>
          <w:sz w:val="22"/>
          <w:szCs w:val="22"/>
        </w:rPr>
        <w:t>T</w:t>
      </w:r>
      <w:r w:rsidRPr="00C10217">
        <w:rPr>
          <w:b w:val="0"/>
          <w:sz w:val="22"/>
          <w:szCs w:val="22"/>
        </w:rPr>
        <w:t xml:space="preserve">enderer regarding the person registered or permanently residing abroad, </w:t>
      </w:r>
      <w:proofErr w:type="gramStart"/>
      <w:r w:rsidRPr="00C10217">
        <w:rPr>
          <w:b w:val="0"/>
          <w:sz w:val="22"/>
          <w:szCs w:val="22"/>
        </w:rPr>
        <w:t>and also</w:t>
      </w:r>
      <w:proofErr w:type="gramEnd"/>
      <w:r w:rsidRPr="00C10217">
        <w:rPr>
          <w:b w:val="0"/>
          <w:sz w:val="22"/>
          <w:szCs w:val="22"/>
        </w:rPr>
        <w:t xml:space="preserve"> the persons referred to in Clause </w:t>
      </w:r>
      <w:r w:rsidR="00D66D48">
        <w:rPr>
          <w:b w:val="0"/>
          <w:sz w:val="22"/>
          <w:szCs w:val="22"/>
        </w:rPr>
        <w:t>8.1.14.</w:t>
      </w:r>
      <w:r w:rsidRPr="00C10217">
        <w:rPr>
          <w:b w:val="0"/>
          <w:sz w:val="22"/>
          <w:szCs w:val="22"/>
        </w:rPr>
        <w:t xml:space="preserve"> of</w:t>
      </w:r>
      <w:r w:rsidR="00D66D48">
        <w:rPr>
          <w:b w:val="0"/>
          <w:sz w:val="22"/>
          <w:szCs w:val="22"/>
        </w:rPr>
        <w:t xml:space="preserve"> </w:t>
      </w:r>
      <w:proofErr w:type="gramStart"/>
      <w:r w:rsidR="00D66D48">
        <w:rPr>
          <w:b w:val="0"/>
          <w:sz w:val="22"/>
          <w:szCs w:val="22"/>
        </w:rPr>
        <w:t>Regulation</w:t>
      </w:r>
      <w:r w:rsidRPr="00C10217">
        <w:rPr>
          <w:b w:val="0"/>
          <w:sz w:val="22"/>
          <w:szCs w:val="22"/>
        </w:rPr>
        <w:t>;</w:t>
      </w:r>
      <w:proofErr w:type="gramEnd"/>
    </w:p>
    <w:p w14:paraId="1755F3A0" w14:textId="4BD7E690" w:rsidR="00130587" w:rsidRPr="00E90204" w:rsidRDefault="00130587" w:rsidP="00E90204">
      <w:pPr>
        <w:pStyle w:val="2ndlevelheading"/>
        <w:numPr>
          <w:ilvl w:val="0"/>
          <w:numId w:val="0"/>
        </w:numPr>
        <w:ind w:left="709"/>
        <w:rPr>
          <w:b w:val="0"/>
          <w:sz w:val="22"/>
          <w:szCs w:val="22"/>
        </w:rPr>
      </w:pPr>
      <w:r w:rsidRPr="00E90204">
        <w:rPr>
          <w:b w:val="0"/>
          <w:sz w:val="22"/>
          <w:szCs w:val="22"/>
        </w:rPr>
        <w:t xml:space="preserve">2) </w:t>
      </w:r>
      <w:proofErr w:type="gramStart"/>
      <w:r w:rsidRPr="00E90204">
        <w:rPr>
          <w:b w:val="0"/>
          <w:sz w:val="22"/>
          <w:szCs w:val="22"/>
        </w:rPr>
        <w:t>in order to</w:t>
      </w:r>
      <w:proofErr w:type="gramEnd"/>
      <w:r w:rsidRPr="00E90204">
        <w:rPr>
          <w:b w:val="0"/>
          <w:sz w:val="22"/>
          <w:szCs w:val="22"/>
        </w:rPr>
        <w:t xml:space="preserve"> confirm that the reasons for exclusion referred to in </w:t>
      </w:r>
      <w:r w:rsidR="00D66D48" w:rsidRPr="00E90204">
        <w:rPr>
          <w:b w:val="0"/>
          <w:sz w:val="22"/>
          <w:szCs w:val="22"/>
        </w:rPr>
        <w:t>Clauses 8.1.1. – 8.1.</w:t>
      </w:r>
      <w:r w:rsidR="00DF6F06" w:rsidRPr="00E90204">
        <w:rPr>
          <w:b w:val="0"/>
          <w:sz w:val="22"/>
          <w:szCs w:val="22"/>
        </w:rPr>
        <w:t>12.</w:t>
      </w:r>
      <w:r w:rsidRPr="00E90204">
        <w:rPr>
          <w:b w:val="0"/>
          <w:sz w:val="22"/>
          <w:szCs w:val="22"/>
        </w:rPr>
        <w:t xml:space="preserve"> do not apply to a person registered or permanently residing abroad, including a member of the executive board or supervisory board, a person with representation rights, a proctor of the </w:t>
      </w:r>
      <w:r w:rsidR="00DF6F06" w:rsidRPr="00E90204">
        <w:rPr>
          <w:b w:val="0"/>
          <w:sz w:val="22"/>
          <w:szCs w:val="22"/>
        </w:rPr>
        <w:t>T</w:t>
      </w:r>
      <w:r w:rsidRPr="00E90204">
        <w:rPr>
          <w:b w:val="0"/>
          <w:sz w:val="22"/>
          <w:szCs w:val="22"/>
        </w:rPr>
        <w:t xml:space="preserve">enderer registered in </w:t>
      </w:r>
      <w:proofErr w:type="gramStart"/>
      <w:r w:rsidRPr="00E90204">
        <w:rPr>
          <w:b w:val="0"/>
          <w:sz w:val="22"/>
          <w:szCs w:val="22"/>
        </w:rPr>
        <w:t>Latvia</w:t>
      </w:r>
      <w:proofErr w:type="gramEnd"/>
      <w:r w:rsidRPr="00E90204">
        <w:rPr>
          <w:b w:val="0"/>
          <w:sz w:val="22"/>
          <w:szCs w:val="22"/>
        </w:rPr>
        <w:t xml:space="preserve"> or the person referred to in </w:t>
      </w:r>
      <w:r w:rsidR="00DF6F06" w:rsidRPr="00E90204">
        <w:rPr>
          <w:b w:val="0"/>
          <w:sz w:val="22"/>
          <w:szCs w:val="22"/>
        </w:rPr>
        <w:t>Clause 8.1.13. – 8.1.15.</w:t>
      </w:r>
      <w:r w:rsidRPr="00E90204">
        <w:rPr>
          <w:b w:val="0"/>
          <w:sz w:val="22"/>
          <w:szCs w:val="22"/>
        </w:rPr>
        <w:t xml:space="preserve"> of </w:t>
      </w:r>
      <w:r w:rsidR="00DF6F06" w:rsidRPr="00E90204">
        <w:rPr>
          <w:b w:val="0"/>
          <w:sz w:val="22"/>
          <w:szCs w:val="22"/>
        </w:rPr>
        <w:t>Regulation</w:t>
      </w:r>
      <w:r w:rsidRPr="00E90204">
        <w:rPr>
          <w:b w:val="0"/>
          <w:sz w:val="22"/>
          <w:szCs w:val="22"/>
        </w:rPr>
        <w:t xml:space="preserve">, or to a person who is authorised to represent the </w:t>
      </w:r>
      <w:r w:rsidR="00DF6F06" w:rsidRPr="00E90204">
        <w:rPr>
          <w:b w:val="0"/>
          <w:sz w:val="22"/>
          <w:szCs w:val="22"/>
        </w:rPr>
        <w:t>T</w:t>
      </w:r>
      <w:r w:rsidRPr="00E90204">
        <w:rPr>
          <w:b w:val="0"/>
          <w:sz w:val="22"/>
          <w:szCs w:val="22"/>
        </w:rPr>
        <w:t xml:space="preserve">enderer in activities related to a branch and who permanently resides abroad, the </w:t>
      </w:r>
      <w:r w:rsidR="00DF6F06" w:rsidRPr="00E90204">
        <w:rPr>
          <w:b w:val="0"/>
          <w:sz w:val="22"/>
          <w:szCs w:val="22"/>
        </w:rPr>
        <w:t>T</w:t>
      </w:r>
      <w:r w:rsidRPr="00E90204">
        <w:rPr>
          <w:b w:val="0"/>
          <w:sz w:val="22"/>
          <w:szCs w:val="22"/>
        </w:rPr>
        <w:t xml:space="preserve">ender shall submit the following upon request of the </w:t>
      </w:r>
      <w:r w:rsidR="00DF6F06" w:rsidRPr="00E90204">
        <w:rPr>
          <w:b w:val="0"/>
          <w:sz w:val="22"/>
          <w:szCs w:val="22"/>
        </w:rPr>
        <w:t>Procurement Commission</w:t>
      </w:r>
      <w:r w:rsidRPr="00E90204">
        <w:rPr>
          <w:b w:val="0"/>
          <w:sz w:val="22"/>
          <w:szCs w:val="22"/>
        </w:rPr>
        <w:t xml:space="preserve"> within the time limit specified by the </w:t>
      </w:r>
      <w:r w:rsidR="00DF6F06" w:rsidRPr="00E90204">
        <w:rPr>
          <w:b w:val="0"/>
          <w:sz w:val="22"/>
          <w:szCs w:val="22"/>
        </w:rPr>
        <w:t>Procurement Commission</w:t>
      </w:r>
      <w:r w:rsidRPr="00E90204">
        <w:rPr>
          <w:b w:val="0"/>
          <w:sz w:val="22"/>
          <w:szCs w:val="22"/>
        </w:rPr>
        <w:t xml:space="preserve"> which may not be less than 10 </w:t>
      </w:r>
      <w:r w:rsidR="00DF6F06" w:rsidRPr="00E90204">
        <w:rPr>
          <w:b w:val="0"/>
          <w:sz w:val="22"/>
          <w:szCs w:val="22"/>
        </w:rPr>
        <w:t>business</w:t>
      </w:r>
      <w:r w:rsidRPr="00E90204">
        <w:rPr>
          <w:b w:val="0"/>
          <w:sz w:val="22"/>
          <w:szCs w:val="22"/>
        </w:rPr>
        <w:t xml:space="preserve"> days after the day of sending the request:</w:t>
      </w:r>
    </w:p>
    <w:p w14:paraId="0020E5ED" w14:textId="2376B948" w:rsidR="00130587" w:rsidRPr="00DF6F06" w:rsidRDefault="00130587" w:rsidP="00241F25">
      <w:pPr>
        <w:pStyle w:val="2ndlevelheading"/>
        <w:numPr>
          <w:ilvl w:val="0"/>
          <w:numId w:val="0"/>
        </w:numPr>
        <w:ind w:left="709"/>
        <w:rPr>
          <w:b w:val="0"/>
          <w:sz w:val="22"/>
          <w:szCs w:val="22"/>
        </w:rPr>
      </w:pPr>
      <w:r w:rsidRPr="00DF6F06">
        <w:rPr>
          <w:b w:val="0"/>
          <w:sz w:val="22"/>
          <w:szCs w:val="22"/>
        </w:rPr>
        <w:t xml:space="preserve">a) in relation to the reasons for exclusion referred to in Clauses </w:t>
      </w:r>
      <w:r w:rsidR="00DF6F06">
        <w:rPr>
          <w:b w:val="0"/>
          <w:sz w:val="22"/>
          <w:szCs w:val="22"/>
        </w:rPr>
        <w:t>8.1.</w:t>
      </w:r>
      <w:r w:rsidRPr="00DF6F06">
        <w:rPr>
          <w:b w:val="0"/>
          <w:sz w:val="22"/>
          <w:szCs w:val="22"/>
        </w:rPr>
        <w:t>1</w:t>
      </w:r>
      <w:r w:rsidR="00DF6F06">
        <w:rPr>
          <w:b w:val="0"/>
          <w:sz w:val="22"/>
          <w:szCs w:val="22"/>
        </w:rPr>
        <w:t>.</w:t>
      </w:r>
      <w:r w:rsidRPr="00DF6F06">
        <w:rPr>
          <w:b w:val="0"/>
          <w:sz w:val="22"/>
          <w:szCs w:val="22"/>
        </w:rPr>
        <w:t xml:space="preserve">, </w:t>
      </w:r>
      <w:r w:rsidR="00DF6F06">
        <w:rPr>
          <w:b w:val="0"/>
          <w:sz w:val="22"/>
          <w:szCs w:val="22"/>
        </w:rPr>
        <w:t>8.1.</w:t>
      </w:r>
      <w:r w:rsidRPr="00DF6F06">
        <w:rPr>
          <w:b w:val="0"/>
          <w:sz w:val="22"/>
          <w:szCs w:val="22"/>
        </w:rPr>
        <w:t>2</w:t>
      </w:r>
      <w:r w:rsidR="00DF6F06">
        <w:rPr>
          <w:b w:val="0"/>
          <w:sz w:val="22"/>
          <w:szCs w:val="22"/>
        </w:rPr>
        <w:t>.</w:t>
      </w:r>
      <w:r w:rsidRPr="00DF6F06">
        <w:rPr>
          <w:b w:val="0"/>
          <w:sz w:val="22"/>
          <w:szCs w:val="22"/>
        </w:rPr>
        <w:t xml:space="preserve">, </w:t>
      </w:r>
      <w:r w:rsidR="00DF6F06">
        <w:rPr>
          <w:b w:val="0"/>
          <w:sz w:val="22"/>
          <w:szCs w:val="22"/>
        </w:rPr>
        <w:t>8.1.4.</w:t>
      </w:r>
      <w:r w:rsidRPr="00DF6F06">
        <w:rPr>
          <w:b w:val="0"/>
          <w:sz w:val="22"/>
          <w:szCs w:val="22"/>
        </w:rPr>
        <w:t xml:space="preserve">, </w:t>
      </w:r>
      <w:r w:rsidR="00DF6F06">
        <w:rPr>
          <w:b w:val="0"/>
          <w:sz w:val="22"/>
          <w:szCs w:val="22"/>
        </w:rPr>
        <w:t>8.1.5.</w:t>
      </w:r>
      <w:r w:rsidRPr="00DF6F06">
        <w:rPr>
          <w:b w:val="0"/>
          <w:sz w:val="22"/>
          <w:szCs w:val="22"/>
        </w:rPr>
        <w:t xml:space="preserve">, and </w:t>
      </w:r>
      <w:r w:rsidR="00DF6F06">
        <w:rPr>
          <w:b w:val="0"/>
          <w:sz w:val="22"/>
          <w:szCs w:val="22"/>
        </w:rPr>
        <w:t>8.1.6.</w:t>
      </w:r>
      <w:r w:rsidRPr="00DF6F06">
        <w:rPr>
          <w:b w:val="0"/>
          <w:sz w:val="22"/>
          <w:szCs w:val="22"/>
        </w:rPr>
        <w:t xml:space="preserve"> of this Section - a statement</w:t>
      </w:r>
      <w:r w:rsidR="00DF6F06">
        <w:rPr>
          <w:b w:val="0"/>
          <w:sz w:val="22"/>
          <w:szCs w:val="22"/>
        </w:rPr>
        <w:t>/ certificate</w:t>
      </w:r>
      <w:r w:rsidRPr="00DF6F06">
        <w:rPr>
          <w:b w:val="0"/>
          <w:sz w:val="22"/>
          <w:szCs w:val="22"/>
        </w:rPr>
        <w:t xml:space="preserve"> or another document of the relevant foreign competent authority confirming the absence of the reason for exclusion. The relevant statement of the foreign competent authority can be replaced by an explanation if, in accordance with the legal acts of the country of registration of </w:t>
      </w:r>
      <w:r w:rsidR="00DF6F06">
        <w:rPr>
          <w:b w:val="0"/>
          <w:sz w:val="22"/>
          <w:szCs w:val="22"/>
        </w:rPr>
        <w:t>the T</w:t>
      </w:r>
      <w:r w:rsidRPr="00DF6F06">
        <w:rPr>
          <w:b w:val="0"/>
          <w:sz w:val="22"/>
          <w:szCs w:val="22"/>
        </w:rPr>
        <w:t xml:space="preserve">enderer, or of the person referred to in </w:t>
      </w:r>
      <w:r w:rsidR="00DF6F06">
        <w:rPr>
          <w:b w:val="0"/>
          <w:sz w:val="22"/>
          <w:szCs w:val="22"/>
        </w:rPr>
        <w:t>Clause 8.1.13. – 8.1.15.</w:t>
      </w:r>
      <w:r w:rsidRPr="00DF6F06">
        <w:rPr>
          <w:b w:val="0"/>
          <w:sz w:val="22"/>
          <w:szCs w:val="22"/>
        </w:rPr>
        <w:t xml:space="preserve">, a member of the executive board or supervisory board, a person with representation rights, a proctor, or a person who is authorised to represent the </w:t>
      </w:r>
      <w:r w:rsidR="00DF6F06">
        <w:rPr>
          <w:b w:val="0"/>
          <w:sz w:val="22"/>
          <w:szCs w:val="22"/>
        </w:rPr>
        <w:t>T</w:t>
      </w:r>
      <w:r w:rsidRPr="00DF6F06">
        <w:rPr>
          <w:b w:val="0"/>
          <w:sz w:val="22"/>
          <w:szCs w:val="22"/>
        </w:rPr>
        <w:t xml:space="preserve">enderer in activities related to a branch may not be a person to which the reasons for exclusion referred to in Clause </w:t>
      </w:r>
      <w:r w:rsidR="00DF6F06">
        <w:rPr>
          <w:b w:val="0"/>
          <w:sz w:val="22"/>
          <w:szCs w:val="22"/>
        </w:rPr>
        <w:t>8.</w:t>
      </w:r>
      <w:r w:rsidRPr="00DF6F06">
        <w:rPr>
          <w:b w:val="0"/>
          <w:sz w:val="22"/>
          <w:szCs w:val="22"/>
        </w:rPr>
        <w:t>1</w:t>
      </w:r>
      <w:r w:rsidR="00DF6F06">
        <w:rPr>
          <w:b w:val="0"/>
          <w:sz w:val="22"/>
          <w:szCs w:val="22"/>
        </w:rPr>
        <w:t>.1.</w:t>
      </w:r>
      <w:r w:rsidRPr="00DF6F06">
        <w:rPr>
          <w:b w:val="0"/>
          <w:sz w:val="22"/>
          <w:szCs w:val="22"/>
        </w:rPr>
        <w:t xml:space="preserve"> of </w:t>
      </w:r>
      <w:r w:rsidR="00DF6F06">
        <w:rPr>
          <w:b w:val="0"/>
          <w:sz w:val="22"/>
          <w:szCs w:val="22"/>
        </w:rPr>
        <w:t>Regulation</w:t>
      </w:r>
      <w:r w:rsidRPr="00DF6F06">
        <w:rPr>
          <w:b w:val="0"/>
          <w:sz w:val="22"/>
          <w:szCs w:val="22"/>
        </w:rPr>
        <w:t xml:space="preserve"> are </w:t>
      </w:r>
      <w:proofErr w:type="gramStart"/>
      <w:r w:rsidRPr="00DF6F06">
        <w:rPr>
          <w:b w:val="0"/>
          <w:sz w:val="22"/>
          <w:szCs w:val="22"/>
        </w:rPr>
        <w:t>applicable;</w:t>
      </w:r>
      <w:proofErr w:type="gramEnd"/>
    </w:p>
    <w:p w14:paraId="63A9CA92" w14:textId="758F592D" w:rsidR="00130587" w:rsidRPr="00DF6F06" w:rsidRDefault="00130587" w:rsidP="00241F25">
      <w:pPr>
        <w:pStyle w:val="2ndlevelheading"/>
        <w:numPr>
          <w:ilvl w:val="0"/>
          <w:numId w:val="0"/>
        </w:numPr>
        <w:ind w:left="709"/>
        <w:rPr>
          <w:b w:val="0"/>
          <w:sz w:val="22"/>
          <w:szCs w:val="22"/>
        </w:rPr>
      </w:pPr>
      <w:r w:rsidRPr="00DF6F06">
        <w:rPr>
          <w:b w:val="0"/>
          <w:sz w:val="22"/>
          <w:szCs w:val="22"/>
        </w:rPr>
        <w:t xml:space="preserve">b) in relation to the reason for exclusion referred to in Clause </w:t>
      </w:r>
      <w:r w:rsidR="00DF6F06">
        <w:rPr>
          <w:b w:val="0"/>
          <w:sz w:val="22"/>
          <w:szCs w:val="22"/>
        </w:rPr>
        <w:t>8.1.</w:t>
      </w:r>
      <w:r w:rsidRPr="00DF6F06">
        <w:rPr>
          <w:b w:val="0"/>
          <w:sz w:val="22"/>
          <w:szCs w:val="22"/>
        </w:rPr>
        <w:t>3</w:t>
      </w:r>
      <w:r w:rsidR="00DF6F06">
        <w:rPr>
          <w:b w:val="0"/>
          <w:sz w:val="22"/>
          <w:szCs w:val="22"/>
        </w:rPr>
        <w:t>.</w:t>
      </w:r>
      <w:r w:rsidRPr="00DF6F06">
        <w:rPr>
          <w:b w:val="0"/>
          <w:sz w:val="22"/>
          <w:szCs w:val="22"/>
        </w:rPr>
        <w:t xml:space="preserve"> of this Section - a confirmation</w:t>
      </w:r>
      <w:r w:rsidR="00DF6F06">
        <w:rPr>
          <w:b w:val="0"/>
          <w:sz w:val="22"/>
          <w:szCs w:val="22"/>
        </w:rPr>
        <w:t>/ self-statement</w:t>
      </w:r>
      <w:r w:rsidRPr="00DF6F06">
        <w:rPr>
          <w:b w:val="0"/>
          <w:sz w:val="22"/>
          <w:szCs w:val="22"/>
        </w:rPr>
        <w:t xml:space="preserve"> that the reason for exclusion does not apply to the </w:t>
      </w:r>
      <w:r w:rsidR="00DF6F06">
        <w:rPr>
          <w:b w:val="0"/>
          <w:sz w:val="22"/>
          <w:szCs w:val="22"/>
        </w:rPr>
        <w:t>T</w:t>
      </w:r>
      <w:r w:rsidRPr="00DF6F06">
        <w:rPr>
          <w:b w:val="0"/>
          <w:sz w:val="22"/>
          <w:szCs w:val="22"/>
        </w:rPr>
        <w:t xml:space="preserve">enderer, or the person referred to in </w:t>
      </w:r>
      <w:r w:rsidR="00DF6F06">
        <w:rPr>
          <w:b w:val="0"/>
          <w:sz w:val="22"/>
          <w:szCs w:val="22"/>
        </w:rPr>
        <w:t>Clause 8.1.13. – 8.1.15 of Regulation</w:t>
      </w:r>
      <w:r w:rsidRPr="00DF6F06">
        <w:rPr>
          <w:b w:val="0"/>
          <w:sz w:val="22"/>
          <w:szCs w:val="22"/>
        </w:rPr>
        <w:t xml:space="preserve">. The </w:t>
      </w:r>
      <w:r w:rsidRPr="00DF6F06">
        <w:rPr>
          <w:b w:val="0"/>
          <w:sz w:val="22"/>
          <w:szCs w:val="22"/>
        </w:rPr>
        <w:lastRenderedPageBreak/>
        <w:t>confirmation</w:t>
      </w:r>
      <w:r w:rsidR="00EF3792">
        <w:rPr>
          <w:b w:val="0"/>
          <w:sz w:val="22"/>
          <w:szCs w:val="22"/>
        </w:rPr>
        <w:t>/ self-statement</w:t>
      </w:r>
      <w:r w:rsidRPr="00DF6F06">
        <w:rPr>
          <w:b w:val="0"/>
          <w:sz w:val="22"/>
          <w:szCs w:val="22"/>
        </w:rPr>
        <w:t xml:space="preserve"> shall be accompanied by a document confirming the country of registration of each </w:t>
      </w:r>
      <w:proofErr w:type="gramStart"/>
      <w:r w:rsidRPr="00DF6F06">
        <w:rPr>
          <w:b w:val="0"/>
          <w:sz w:val="22"/>
          <w:szCs w:val="22"/>
        </w:rPr>
        <w:t>person;</w:t>
      </w:r>
      <w:proofErr w:type="gramEnd"/>
    </w:p>
    <w:p w14:paraId="72B62CE8" w14:textId="016FDE28" w:rsidR="00130587" w:rsidRPr="00EF3792" w:rsidRDefault="00130587" w:rsidP="00241F25">
      <w:pPr>
        <w:pStyle w:val="2ndlevelheading"/>
        <w:numPr>
          <w:ilvl w:val="0"/>
          <w:numId w:val="0"/>
        </w:numPr>
        <w:ind w:left="709"/>
        <w:rPr>
          <w:b w:val="0"/>
          <w:bCs/>
          <w:sz w:val="22"/>
          <w:szCs w:val="22"/>
        </w:rPr>
      </w:pPr>
      <w:r w:rsidRPr="00EF3792">
        <w:rPr>
          <w:b w:val="0"/>
          <w:bCs/>
          <w:sz w:val="22"/>
          <w:szCs w:val="22"/>
        </w:rPr>
        <w:t xml:space="preserve">c) if the statements or other documents of the competent authority referred to in Sub-clause "a" of this Clause are not issued in a relevant foreign country or they are not sufficient to confirm that the reasons for exclusion referred to in </w:t>
      </w:r>
      <w:r w:rsidR="00EF3792">
        <w:rPr>
          <w:b w:val="0"/>
          <w:bCs/>
          <w:sz w:val="22"/>
          <w:szCs w:val="22"/>
        </w:rPr>
        <w:t>Clauses 8.1.1. – 8.1.12. of Regulation</w:t>
      </w:r>
      <w:r w:rsidRPr="00EF3792">
        <w:rPr>
          <w:b w:val="0"/>
          <w:bCs/>
          <w:sz w:val="22"/>
          <w:szCs w:val="22"/>
        </w:rPr>
        <w:t xml:space="preserve"> are not applicable to the </w:t>
      </w:r>
      <w:r w:rsidR="00EF3792">
        <w:rPr>
          <w:b w:val="0"/>
          <w:bCs/>
          <w:sz w:val="22"/>
          <w:szCs w:val="22"/>
        </w:rPr>
        <w:t>T</w:t>
      </w:r>
      <w:r w:rsidRPr="00EF3792">
        <w:rPr>
          <w:b w:val="0"/>
          <w:bCs/>
          <w:sz w:val="22"/>
          <w:szCs w:val="22"/>
        </w:rPr>
        <w:t xml:space="preserve">enderer, or the person referred to in </w:t>
      </w:r>
      <w:r w:rsidR="00EF3792">
        <w:rPr>
          <w:b w:val="0"/>
          <w:bCs/>
          <w:sz w:val="22"/>
          <w:szCs w:val="22"/>
        </w:rPr>
        <w:t>Clause 8.1.13. – 8.1.15. of Regulation</w:t>
      </w:r>
      <w:r w:rsidRPr="00EF3792">
        <w:rPr>
          <w:b w:val="0"/>
          <w:bCs/>
          <w:sz w:val="22"/>
          <w:szCs w:val="22"/>
        </w:rPr>
        <w:t xml:space="preserve">, such statements or other documents can be replaced by an oath or, if the legal acts of the relevant country do not provide for taking the oath, in respect of the reason for exclusion referred to </w:t>
      </w:r>
      <w:r w:rsidR="00EF3792">
        <w:rPr>
          <w:b w:val="0"/>
          <w:bCs/>
          <w:sz w:val="22"/>
          <w:szCs w:val="22"/>
        </w:rPr>
        <w:t xml:space="preserve">in </w:t>
      </w:r>
      <w:r w:rsidRPr="00EF3792">
        <w:rPr>
          <w:b w:val="0"/>
          <w:bCs/>
          <w:sz w:val="22"/>
          <w:szCs w:val="22"/>
        </w:rPr>
        <w:t xml:space="preserve">Clause </w:t>
      </w:r>
      <w:r w:rsidR="00EF3792">
        <w:rPr>
          <w:b w:val="0"/>
          <w:bCs/>
          <w:sz w:val="22"/>
          <w:szCs w:val="22"/>
        </w:rPr>
        <w:t>8.1.</w:t>
      </w:r>
      <w:r w:rsidRPr="00EF3792">
        <w:rPr>
          <w:b w:val="0"/>
          <w:bCs/>
          <w:sz w:val="22"/>
          <w:szCs w:val="22"/>
        </w:rPr>
        <w:t>1</w:t>
      </w:r>
      <w:r w:rsidR="00EF3792">
        <w:rPr>
          <w:b w:val="0"/>
          <w:bCs/>
          <w:sz w:val="22"/>
          <w:szCs w:val="22"/>
        </w:rPr>
        <w:t>.</w:t>
      </w:r>
      <w:r w:rsidRPr="00EF3792">
        <w:rPr>
          <w:b w:val="0"/>
          <w:bCs/>
          <w:sz w:val="22"/>
          <w:szCs w:val="22"/>
        </w:rPr>
        <w:t xml:space="preserve">, </w:t>
      </w:r>
      <w:r w:rsidR="00EF3792">
        <w:rPr>
          <w:b w:val="0"/>
          <w:bCs/>
          <w:sz w:val="22"/>
          <w:szCs w:val="22"/>
        </w:rPr>
        <w:t>8.1.</w:t>
      </w:r>
      <w:r w:rsidRPr="00EF3792">
        <w:rPr>
          <w:b w:val="0"/>
          <w:bCs/>
          <w:sz w:val="22"/>
          <w:szCs w:val="22"/>
        </w:rPr>
        <w:t>2</w:t>
      </w:r>
      <w:r w:rsidR="00EF3792">
        <w:rPr>
          <w:b w:val="0"/>
          <w:bCs/>
          <w:sz w:val="22"/>
          <w:szCs w:val="22"/>
        </w:rPr>
        <w:t>.</w:t>
      </w:r>
      <w:r w:rsidRPr="00EF3792">
        <w:rPr>
          <w:b w:val="0"/>
          <w:bCs/>
          <w:sz w:val="22"/>
          <w:szCs w:val="22"/>
        </w:rPr>
        <w:t xml:space="preserve">, or </w:t>
      </w:r>
      <w:r w:rsidR="00EF3792">
        <w:rPr>
          <w:b w:val="0"/>
          <w:bCs/>
          <w:sz w:val="22"/>
          <w:szCs w:val="22"/>
        </w:rPr>
        <w:t>8.1.</w:t>
      </w:r>
      <w:r w:rsidRPr="00EF3792">
        <w:rPr>
          <w:b w:val="0"/>
          <w:bCs/>
          <w:sz w:val="22"/>
          <w:szCs w:val="22"/>
        </w:rPr>
        <w:t>4</w:t>
      </w:r>
      <w:r w:rsidR="00EF3792">
        <w:rPr>
          <w:b w:val="0"/>
          <w:bCs/>
          <w:sz w:val="22"/>
          <w:szCs w:val="22"/>
        </w:rPr>
        <w:t>.</w:t>
      </w:r>
      <w:r w:rsidRPr="00EF3792">
        <w:rPr>
          <w:b w:val="0"/>
          <w:bCs/>
          <w:sz w:val="22"/>
          <w:szCs w:val="22"/>
        </w:rPr>
        <w:t xml:space="preserve"> of </w:t>
      </w:r>
      <w:r w:rsidR="00EF3792">
        <w:rPr>
          <w:b w:val="0"/>
          <w:bCs/>
          <w:sz w:val="22"/>
          <w:szCs w:val="22"/>
        </w:rPr>
        <w:t>Regulation</w:t>
      </w:r>
      <w:r w:rsidRPr="00EF3792">
        <w:rPr>
          <w:b w:val="0"/>
          <w:bCs/>
          <w:sz w:val="22"/>
          <w:szCs w:val="22"/>
        </w:rPr>
        <w:t xml:space="preserve"> - by the confirmation</w:t>
      </w:r>
      <w:r w:rsidR="00EF3792">
        <w:rPr>
          <w:b w:val="0"/>
          <w:bCs/>
          <w:sz w:val="22"/>
          <w:szCs w:val="22"/>
        </w:rPr>
        <w:t>/ self-statement</w:t>
      </w:r>
      <w:r w:rsidRPr="00EF3792">
        <w:rPr>
          <w:b w:val="0"/>
          <w:bCs/>
          <w:sz w:val="22"/>
          <w:szCs w:val="22"/>
        </w:rPr>
        <w:t xml:space="preserve"> of the </w:t>
      </w:r>
      <w:r w:rsidR="00EF3792">
        <w:rPr>
          <w:b w:val="0"/>
          <w:bCs/>
          <w:sz w:val="22"/>
          <w:szCs w:val="22"/>
        </w:rPr>
        <w:t>T</w:t>
      </w:r>
      <w:r w:rsidRPr="00EF3792">
        <w:rPr>
          <w:b w:val="0"/>
          <w:bCs/>
          <w:sz w:val="22"/>
          <w:szCs w:val="22"/>
        </w:rPr>
        <w:t xml:space="preserve">enderer, or another person referred to in </w:t>
      </w:r>
      <w:r w:rsidR="00EF3792">
        <w:rPr>
          <w:b w:val="0"/>
          <w:bCs/>
          <w:sz w:val="22"/>
          <w:szCs w:val="22"/>
        </w:rPr>
        <w:t>Clauses 8.1.1. – 8.1.15.</w:t>
      </w:r>
      <w:r w:rsidRPr="00EF3792">
        <w:rPr>
          <w:b w:val="0"/>
          <w:bCs/>
          <w:sz w:val="22"/>
          <w:szCs w:val="22"/>
        </w:rPr>
        <w:t xml:space="preserve"> of </w:t>
      </w:r>
      <w:r w:rsidR="00EF3792">
        <w:rPr>
          <w:b w:val="0"/>
          <w:bCs/>
          <w:sz w:val="22"/>
          <w:szCs w:val="22"/>
        </w:rPr>
        <w:t>Regulation</w:t>
      </w:r>
      <w:r w:rsidRPr="00EF3792">
        <w:rPr>
          <w:b w:val="0"/>
          <w:bCs/>
          <w:sz w:val="22"/>
          <w:szCs w:val="22"/>
        </w:rPr>
        <w:t xml:space="preserve"> to a competent executive or judicial authority, a sworn notary, or a competent organisation of the relevant sector in the country of registration or permanent place of residence thereof, but in respect of the reason for exclusion referred to in Clause </w:t>
      </w:r>
      <w:r w:rsidR="00EF3792">
        <w:rPr>
          <w:b w:val="0"/>
          <w:bCs/>
          <w:sz w:val="22"/>
          <w:szCs w:val="22"/>
        </w:rPr>
        <w:t>8.1.</w:t>
      </w:r>
      <w:r w:rsidRPr="00EF3792">
        <w:rPr>
          <w:b w:val="0"/>
          <w:bCs/>
          <w:sz w:val="22"/>
          <w:szCs w:val="22"/>
        </w:rPr>
        <w:t>5</w:t>
      </w:r>
      <w:r w:rsidR="00EF3792">
        <w:rPr>
          <w:b w:val="0"/>
          <w:bCs/>
          <w:sz w:val="22"/>
          <w:szCs w:val="22"/>
        </w:rPr>
        <w:t>.</w:t>
      </w:r>
      <w:r w:rsidRPr="00EF3792">
        <w:rPr>
          <w:b w:val="0"/>
          <w:bCs/>
          <w:sz w:val="22"/>
          <w:szCs w:val="22"/>
        </w:rPr>
        <w:t xml:space="preserve"> or </w:t>
      </w:r>
      <w:r w:rsidR="00EF3792">
        <w:rPr>
          <w:b w:val="0"/>
          <w:bCs/>
          <w:sz w:val="22"/>
          <w:szCs w:val="22"/>
        </w:rPr>
        <w:t>8.1.</w:t>
      </w:r>
      <w:r w:rsidRPr="00EF3792">
        <w:rPr>
          <w:b w:val="0"/>
          <w:bCs/>
          <w:sz w:val="22"/>
          <w:szCs w:val="22"/>
        </w:rPr>
        <w:t>6</w:t>
      </w:r>
      <w:r w:rsidR="00EF3792">
        <w:rPr>
          <w:b w:val="0"/>
          <w:bCs/>
          <w:sz w:val="22"/>
          <w:szCs w:val="22"/>
        </w:rPr>
        <w:t>.</w:t>
      </w:r>
      <w:r w:rsidRPr="00EF3792">
        <w:rPr>
          <w:b w:val="0"/>
          <w:bCs/>
          <w:sz w:val="22"/>
          <w:szCs w:val="22"/>
        </w:rPr>
        <w:t xml:space="preserve"> of </w:t>
      </w:r>
      <w:r w:rsidR="00EF3792">
        <w:rPr>
          <w:b w:val="0"/>
          <w:bCs/>
          <w:sz w:val="22"/>
          <w:szCs w:val="22"/>
        </w:rPr>
        <w:t>Regulation</w:t>
      </w:r>
      <w:r w:rsidRPr="00EF3792">
        <w:rPr>
          <w:b w:val="0"/>
          <w:bCs/>
          <w:sz w:val="22"/>
          <w:szCs w:val="22"/>
        </w:rPr>
        <w:t xml:space="preserve"> - by the confirmation of the </w:t>
      </w:r>
      <w:r w:rsidR="00EF3792">
        <w:rPr>
          <w:b w:val="0"/>
          <w:bCs/>
          <w:sz w:val="22"/>
          <w:szCs w:val="22"/>
        </w:rPr>
        <w:t>T</w:t>
      </w:r>
      <w:r w:rsidRPr="00EF3792">
        <w:rPr>
          <w:b w:val="0"/>
          <w:bCs/>
          <w:sz w:val="22"/>
          <w:szCs w:val="22"/>
        </w:rPr>
        <w:t xml:space="preserve">enderer, or the person referred to in </w:t>
      </w:r>
      <w:r w:rsidR="00EF3792">
        <w:rPr>
          <w:b w:val="0"/>
          <w:bCs/>
          <w:sz w:val="22"/>
          <w:szCs w:val="22"/>
        </w:rPr>
        <w:t>Clause 8.1.13. – 8.1.15.</w:t>
      </w:r>
      <w:r w:rsidRPr="00EF3792">
        <w:rPr>
          <w:b w:val="0"/>
          <w:bCs/>
          <w:sz w:val="22"/>
          <w:szCs w:val="22"/>
        </w:rPr>
        <w:t xml:space="preserve"> to the </w:t>
      </w:r>
      <w:r w:rsidR="00EF3792">
        <w:rPr>
          <w:b w:val="0"/>
          <w:bCs/>
          <w:sz w:val="22"/>
          <w:szCs w:val="22"/>
        </w:rPr>
        <w:t>Procurement Commission</w:t>
      </w:r>
      <w:r w:rsidRPr="00EF3792">
        <w:rPr>
          <w:b w:val="0"/>
          <w:bCs/>
          <w:sz w:val="22"/>
          <w:szCs w:val="22"/>
        </w:rPr>
        <w:t>.</w:t>
      </w:r>
    </w:p>
    <w:p w14:paraId="75F96815" w14:textId="1232131A" w:rsidR="00130587" w:rsidRPr="009256AA" w:rsidRDefault="00130587" w:rsidP="000D1714">
      <w:pPr>
        <w:pStyle w:val="2ndlevelheading"/>
        <w:tabs>
          <w:tab w:val="clear" w:pos="964"/>
          <w:tab w:val="num" w:pos="709"/>
        </w:tabs>
        <w:ind w:left="709" w:hanging="709"/>
        <w:rPr>
          <w:b w:val="0"/>
          <w:bCs/>
          <w:sz w:val="22"/>
          <w:szCs w:val="22"/>
        </w:rPr>
      </w:pPr>
      <w:r w:rsidRPr="009256AA">
        <w:rPr>
          <w:b w:val="0"/>
          <w:bCs/>
          <w:sz w:val="22"/>
          <w:szCs w:val="22"/>
        </w:rPr>
        <w:t xml:space="preserve">The evidence referred to in Clause </w:t>
      </w:r>
      <w:r w:rsidR="009256AA">
        <w:rPr>
          <w:b w:val="0"/>
          <w:bCs/>
          <w:sz w:val="22"/>
          <w:szCs w:val="22"/>
        </w:rPr>
        <w:t>18.</w:t>
      </w:r>
      <w:r w:rsidRPr="009256AA">
        <w:rPr>
          <w:b w:val="0"/>
          <w:bCs/>
          <w:sz w:val="22"/>
          <w:szCs w:val="22"/>
        </w:rPr>
        <w:t>1</w:t>
      </w:r>
      <w:r w:rsidR="009256AA">
        <w:rPr>
          <w:b w:val="0"/>
          <w:bCs/>
          <w:sz w:val="22"/>
          <w:szCs w:val="22"/>
        </w:rPr>
        <w:t>3.</w:t>
      </w:r>
      <w:r w:rsidRPr="009256AA">
        <w:rPr>
          <w:b w:val="0"/>
          <w:bCs/>
          <w:sz w:val="22"/>
          <w:szCs w:val="22"/>
        </w:rPr>
        <w:t>,</w:t>
      </w:r>
      <w:r w:rsidR="009256AA">
        <w:rPr>
          <w:b w:val="0"/>
          <w:bCs/>
          <w:sz w:val="22"/>
          <w:szCs w:val="22"/>
        </w:rPr>
        <w:t xml:space="preserve"> Paragraph 1,</w:t>
      </w:r>
      <w:r w:rsidRPr="009256AA">
        <w:rPr>
          <w:b w:val="0"/>
          <w:bCs/>
          <w:sz w:val="22"/>
          <w:szCs w:val="22"/>
        </w:rPr>
        <w:t xml:space="preserve"> Sub-clause "c" which can confirm that the </w:t>
      </w:r>
      <w:r w:rsidR="009256AA">
        <w:rPr>
          <w:b w:val="0"/>
          <w:bCs/>
          <w:sz w:val="22"/>
          <w:szCs w:val="22"/>
        </w:rPr>
        <w:t>T</w:t>
      </w:r>
      <w:r w:rsidRPr="009256AA">
        <w:rPr>
          <w:b w:val="0"/>
          <w:bCs/>
          <w:sz w:val="22"/>
          <w:szCs w:val="22"/>
        </w:rPr>
        <w:t xml:space="preserve">enderer, or the person referred to in </w:t>
      </w:r>
      <w:r w:rsidR="009256AA">
        <w:rPr>
          <w:b w:val="0"/>
          <w:bCs/>
          <w:sz w:val="22"/>
          <w:szCs w:val="22"/>
        </w:rPr>
        <w:t>Clause 8.1.13. – 8.1.15</w:t>
      </w:r>
      <w:r w:rsidRPr="009256AA">
        <w:rPr>
          <w:b w:val="0"/>
          <w:bCs/>
          <w:sz w:val="22"/>
          <w:szCs w:val="22"/>
        </w:rPr>
        <w:t xml:space="preserve"> has not had any outstanding tax liabilities on the relevant day shall be as follows:</w:t>
      </w:r>
    </w:p>
    <w:p w14:paraId="318A25E3" w14:textId="629C5050" w:rsidR="00130587" w:rsidRPr="009256AA" w:rsidRDefault="00130587" w:rsidP="000D1714">
      <w:pPr>
        <w:pStyle w:val="2ndlevelheading"/>
        <w:numPr>
          <w:ilvl w:val="0"/>
          <w:numId w:val="0"/>
        </w:numPr>
        <w:ind w:left="709"/>
        <w:rPr>
          <w:b w:val="0"/>
          <w:bCs/>
          <w:sz w:val="22"/>
          <w:szCs w:val="22"/>
        </w:rPr>
      </w:pPr>
      <w:r w:rsidRPr="009256AA">
        <w:rPr>
          <w:b w:val="0"/>
          <w:bCs/>
          <w:sz w:val="22"/>
          <w:szCs w:val="22"/>
        </w:rPr>
        <w:t>1) a statement from the Electronic Declaration System of the State Revenue Service</w:t>
      </w:r>
      <w:r w:rsidR="009256AA">
        <w:rPr>
          <w:b w:val="0"/>
          <w:bCs/>
          <w:sz w:val="22"/>
          <w:szCs w:val="22"/>
        </w:rPr>
        <w:t xml:space="preserve"> of </w:t>
      </w:r>
      <w:proofErr w:type="gramStart"/>
      <w:r w:rsidR="009256AA">
        <w:rPr>
          <w:b w:val="0"/>
          <w:bCs/>
          <w:sz w:val="22"/>
          <w:szCs w:val="22"/>
        </w:rPr>
        <w:t>Latvia</w:t>
      </w:r>
      <w:r w:rsidRPr="009256AA">
        <w:rPr>
          <w:b w:val="0"/>
          <w:bCs/>
          <w:sz w:val="22"/>
          <w:szCs w:val="22"/>
        </w:rPr>
        <w:t>;</w:t>
      </w:r>
      <w:proofErr w:type="gramEnd"/>
    </w:p>
    <w:p w14:paraId="6B5751F9" w14:textId="10A131B1" w:rsidR="00130587" w:rsidRPr="009256AA" w:rsidRDefault="00130587" w:rsidP="000D1714">
      <w:pPr>
        <w:pStyle w:val="2ndlevelheading"/>
        <w:numPr>
          <w:ilvl w:val="0"/>
          <w:numId w:val="0"/>
        </w:numPr>
        <w:ind w:left="709"/>
        <w:rPr>
          <w:b w:val="0"/>
          <w:bCs/>
          <w:sz w:val="22"/>
          <w:szCs w:val="22"/>
        </w:rPr>
      </w:pPr>
      <w:r w:rsidRPr="009256AA">
        <w:rPr>
          <w:b w:val="0"/>
          <w:bCs/>
          <w:sz w:val="22"/>
          <w:szCs w:val="22"/>
        </w:rPr>
        <w:t xml:space="preserve">2) a statement issued by </w:t>
      </w:r>
      <w:r w:rsidR="009256AA">
        <w:rPr>
          <w:b w:val="0"/>
          <w:bCs/>
          <w:sz w:val="22"/>
          <w:szCs w:val="22"/>
        </w:rPr>
        <w:t>a municipality</w:t>
      </w:r>
      <w:r w:rsidRPr="009256AA">
        <w:rPr>
          <w:b w:val="0"/>
          <w:bCs/>
          <w:sz w:val="22"/>
          <w:szCs w:val="22"/>
        </w:rPr>
        <w:t xml:space="preserve"> that the relevant person did not have debts of the </w:t>
      </w:r>
      <w:r w:rsidR="009256AA">
        <w:rPr>
          <w:b w:val="0"/>
          <w:bCs/>
          <w:sz w:val="22"/>
          <w:szCs w:val="22"/>
        </w:rPr>
        <w:t>real estate</w:t>
      </w:r>
      <w:r w:rsidRPr="009256AA">
        <w:rPr>
          <w:b w:val="0"/>
          <w:bCs/>
          <w:sz w:val="22"/>
          <w:szCs w:val="22"/>
        </w:rPr>
        <w:t xml:space="preserve"> </w:t>
      </w:r>
      <w:proofErr w:type="gramStart"/>
      <w:r w:rsidRPr="009256AA">
        <w:rPr>
          <w:b w:val="0"/>
          <w:bCs/>
          <w:sz w:val="22"/>
          <w:szCs w:val="22"/>
        </w:rPr>
        <w:t>tax;</w:t>
      </w:r>
      <w:proofErr w:type="gramEnd"/>
    </w:p>
    <w:p w14:paraId="21F38AC8" w14:textId="77777777" w:rsidR="00130587" w:rsidRPr="009256AA" w:rsidRDefault="00130587" w:rsidP="000D1714">
      <w:pPr>
        <w:pStyle w:val="2ndlevelheading"/>
        <w:numPr>
          <w:ilvl w:val="0"/>
          <w:numId w:val="0"/>
        </w:numPr>
        <w:ind w:left="709"/>
        <w:rPr>
          <w:b w:val="0"/>
          <w:bCs/>
          <w:sz w:val="22"/>
          <w:szCs w:val="22"/>
        </w:rPr>
      </w:pPr>
      <w:r w:rsidRPr="009256AA">
        <w:rPr>
          <w:b w:val="0"/>
          <w:bCs/>
          <w:sz w:val="22"/>
          <w:szCs w:val="22"/>
        </w:rPr>
        <w:t>3) any other objective evidence regarding non-existence of tax debts or tax liabilities.</w:t>
      </w:r>
    </w:p>
    <w:p w14:paraId="3C5E8710" w14:textId="4F650C47" w:rsidR="00130587" w:rsidRPr="009256AA" w:rsidRDefault="00130587" w:rsidP="000D1714">
      <w:pPr>
        <w:pStyle w:val="2ndlevelheading"/>
        <w:tabs>
          <w:tab w:val="clear" w:pos="964"/>
          <w:tab w:val="num" w:pos="709"/>
        </w:tabs>
        <w:ind w:left="709" w:hanging="709"/>
        <w:rPr>
          <w:b w:val="0"/>
          <w:bCs/>
          <w:sz w:val="22"/>
          <w:szCs w:val="22"/>
        </w:rPr>
      </w:pPr>
      <w:r w:rsidRPr="009256AA">
        <w:rPr>
          <w:b w:val="0"/>
          <w:bCs/>
          <w:sz w:val="22"/>
          <w:szCs w:val="22"/>
        </w:rPr>
        <w:t xml:space="preserve">The contracting authority may exclude </w:t>
      </w:r>
      <w:r w:rsidR="009256AA">
        <w:rPr>
          <w:b w:val="0"/>
          <w:bCs/>
          <w:sz w:val="22"/>
          <w:szCs w:val="22"/>
        </w:rPr>
        <w:t>the T</w:t>
      </w:r>
      <w:r w:rsidRPr="009256AA">
        <w:rPr>
          <w:b w:val="0"/>
          <w:bCs/>
          <w:sz w:val="22"/>
          <w:szCs w:val="22"/>
        </w:rPr>
        <w:t xml:space="preserve">enderer due to the reason for exclusion referred to in Clause </w:t>
      </w:r>
      <w:r w:rsidR="009256AA">
        <w:rPr>
          <w:b w:val="0"/>
          <w:bCs/>
          <w:sz w:val="22"/>
          <w:szCs w:val="22"/>
        </w:rPr>
        <w:t>8.1.</w:t>
      </w:r>
      <w:r w:rsidRPr="009256AA">
        <w:rPr>
          <w:b w:val="0"/>
          <w:bCs/>
          <w:sz w:val="22"/>
          <w:szCs w:val="22"/>
        </w:rPr>
        <w:t>7</w:t>
      </w:r>
      <w:r w:rsidR="009256AA">
        <w:rPr>
          <w:b w:val="0"/>
          <w:bCs/>
          <w:sz w:val="22"/>
          <w:szCs w:val="22"/>
        </w:rPr>
        <w:t>.</w:t>
      </w:r>
      <w:r w:rsidRPr="009256AA">
        <w:rPr>
          <w:b w:val="0"/>
          <w:bCs/>
          <w:sz w:val="22"/>
          <w:szCs w:val="22"/>
        </w:rPr>
        <w:t xml:space="preserve"> of </w:t>
      </w:r>
      <w:r w:rsidR="009256AA">
        <w:rPr>
          <w:b w:val="0"/>
          <w:bCs/>
          <w:sz w:val="22"/>
          <w:szCs w:val="22"/>
        </w:rPr>
        <w:t>Regulation</w:t>
      </w:r>
      <w:r w:rsidRPr="009256AA">
        <w:rPr>
          <w:b w:val="0"/>
          <w:bCs/>
          <w:sz w:val="22"/>
          <w:szCs w:val="22"/>
        </w:rPr>
        <w:t xml:space="preserve"> in any of the following cases:</w:t>
      </w:r>
    </w:p>
    <w:p w14:paraId="1D654967" w14:textId="477DF3CA" w:rsidR="00130587" w:rsidRPr="009256AA" w:rsidRDefault="00130587" w:rsidP="000D1714">
      <w:pPr>
        <w:pStyle w:val="2ndlevelheading"/>
        <w:numPr>
          <w:ilvl w:val="0"/>
          <w:numId w:val="0"/>
        </w:numPr>
        <w:ind w:left="709"/>
        <w:rPr>
          <w:b w:val="0"/>
          <w:bCs/>
          <w:sz w:val="22"/>
          <w:szCs w:val="22"/>
        </w:rPr>
      </w:pPr>
      <w:r w:rsidRPr="009256AA">
        <w:rPr>
          <w:b w:val="0"/>
          <w:bCs/>
          <w:sz w:val="22"/>
          <w:szCs w:val="22"/>
        </w:rPr>
        <w:t xml:space="preserve">1) there is information regarding the decision of the competent authority in the field of competition by which the </w:t>
      </w:r>
      <w:r w:rsidR="009256AA">
        <w:rPr>
          <w:b w:val="0"/>
          <w:bCs/>
          <w:sz w:val="22"/>
          <w:szCs w:val="22"/>
        </w:rPr>
        <w:t>T</w:t>
      </w:r>
      <w:r w:rsidRPr="009256AA">
        <w:rPr>
          <w:b w:val="0"/>
          <w:bCs/>
          <w:sz w:val="22"/>
          <w:szCs w:val="22"/>
        </w:rPr>
        <w:t xml:space="preserve">enderer has been found guilty of violating the competition law which manifests itself in a horizontal cartel agreement, except for the case where the relevant authority, upon establishing a violation of the competition law, has given immunity from a fine to the </w:t>
      </w:r>
      <w:r w:rsidR="009256AA">
        <w:rPr>
          <w:b w:val="0"/>
          <w:bCs/>
          <w:sz w:val="22"/>
          <w:szCs w:val="22"/>
        </w:rPr>
        <w:t>T</w:t>
      </w:r>
      <w:r w:rsidRPr="009256AA">
        <w:rPr>
          <w:b w:val="0"/>
          <w:bCs/>
          <w:sz w:val="22"/>
          <w:szCs w:val="22"/>
        </w:rPr>
        <w:t xml:space="preserve">enderer or has reduced the fine for cooperation under the leniency </w:t>
      </w:r>
      <w:proofErr w:type="gramStart"/>
      <w:r w:rsidRPr="009256AA">
        <w:rPr>
          <w:b w:val="0"/>
          <w:bCs/>
          <w:sz w:val="22"/>
          <w:szCs w:val="22"/>
        </w:rPr>
        <w:t>programme;</w:t>
      </w:r>
      <w:proofErr w:type="gramEnd"/>
    </w:p>
    <w:p w14:paraId="7363336C" w14:textId="51EC7F11" w:rsidR="00130587" w:rsidRPr="00AF2103" w:rsidRDefault="00130587" w:rsidP="000D1714">
      <w:pPr>
        <w:pStyle w:val="2ndlevelheading"/>
        <w:numPr>
          <w:ilvl w:val="0"/>
          <w:numId w:val="0"/>
        </w:numPr>
        <w:ind w:left="709"/>
        <w:rPr>
          <w:b w:val="0"/>
          <w:bCs/>
          <w:sz w:val="22"/>
          <w:szCs w:val="22"/>
        </w:rPr>
      </w:pPr>
      <w:r w:rsidRPr="00AF2103">
        <w:rPr>
          <w:b w:val="0"/>
          <w:bCs/>
          <w:sz w:val="22"/>
          <w:szCs w:val="22"/>
        </w:rPr>
        <w:t xml:space="preserve">2) upon evaluating the </w:t>
      </w:r>
      <w:r w:rsidR="009256AA" w:rsidRPr="00AF2103">
        <w:rPr>
          <w:b w:val="0"/>
          <w:bCs/>
          <w:sz w:val="22"/>
          <w:szCs w:val="22"/>
        </w:rPr>
        <w:t>proposal</w:t>
      </w:r>
      <w:r w:rsidRPr="00AF2103">
        <w:rPr>
          <w:b w:val="0"/>
          <w:bCs/>
          <w:sz w:val="22"/>
          <w:szCs w:val="22"/>
        </w:rPr>
        <w:t xml:space="preserve">, or other available information, indications have been established possibly attesting to the existence of an agreement aimed at hindering, restricting, or distorting competition in the specific procurement procedure or an opinion of the Competition Council has been received that the indications </w:t>
      </w:r>
      <w:r w:rsidR="00AF2103" w:rsidRPr="00AF2103">
        <w:rPr>
          <w:b w:val="0"/>
          <w:bCs/>
          <w:sz w:val="22"/>
          <w:szCs w:val="22"/>
        </w:rPr>
        <w:t>detected</w:t>
      </w:r>
      <w:r w:rsidRPr="00AF2103">
        <w:rPr>
          <w:b w:val="0"/>
          <w:bCs/>
          <w:sz w:val="22"/>
          <w:szCs w:val="22"/>
        </w:rPr>
        <w:t xml:space="preserve"> by the </w:t>
      </w:r>
      <w:r w:rsidR="00AF2103" w:rsidRPr="00AF2103">
        <w:rPr>
          <w:b w:val="0"/>
          <w:bCs/>
          <w:sz w:val="22"/>
          <w:szCs w:val="22"/>
        </w:rPr>
        <w:t>Procurement Commission</w:t>
      </w:r>
      <w:r w:rsidRPr="00AF2103">
        <w:rPr>
          <w:b w:val="0"/>
          <w:bCs/>
          <w:sz w:val="22"/>
          <w:szCs w:val="22"/>
        </w:rPr>
        <w:t xml:space="preserve"> can attest to the existence of a relevant agreement. The Competition Council</w:t>
      </w:r>
      <w:r w:rsidR="00AF2103" w:rsidRPr="00AF2103">
        <w:rPr>
          <w:b w:val="0"/>
          <w:bCs/>
          <w:sz w:val="22"/>
          <w:szCs w:val="22"/>
        </w:rPr>
        <w:t xml:space="preserve"> of Latvia</w:t>
      </w:r>
      <w:r w:rsidRPr="00AF2103">
        <w:rPr>
          <w:b w:val="0"/>
          <w:bCs/>
          <w:sz w:val="22"/>
          <w:szCs w:val="22"/>
        </w:rPr>
        <w:t xml:space="preserve"> shall provide its opinion within 10 working days from the day of receiving a relevant request of the contracting authority.</w:t>
      </w:r>
    </w:p>
    <w:p w14:paraId="74D91687" w14:textId="54673E4B" w:rsidR="00130587" w:rsidRPr="00AF2103" w:rsidRDefault="00130587" w:rsidP="000D1714">
      <w:pPr>
        <w:pStyle w:val="2ndlevelheading"/>
        <w:tabs>
          <w:tab w:val="clear" w:pos="964"/>
          <w:tab w:val="num" w:pos="709"/>
        </w:tabs>
        <w:ind w:left="709" w:hanging="709"/>
        <w:rPr>
          <w:b w:val="0"/>
          <w:bCs/>
          <w:sz w:val="22"/>
          <w:szCs w:val="22"/>
        </w:rPr>
      </w:pPr>
      <w:r w:rsidRPr="00AF2103">
        <w:rPr>
          <w:b w:val="0"/>
          <w:bCs/>
          <w:sz w:val="22"/>
          <w:szCs w:val="22"/>
        </w:rPr>
        <w:t xml:space="preserve">The </w:t>
      </w:r>
      <w:r w:rsidR="00AF2103">
        <w:rPr>
          <w:b w:val="0"/>
          <w:bCs/>
          <w:sz w:val="22"/>
          <w:szCs w:val="22"/>
        </w:rPr>
        <w:t>Procurement Commission</w:t>
      </w:r>
      <w:r w:rsidRPr="00AF2103">
        <w:rPr>
          <w:b w:val="0"/>
          <w:bCs/>
          <w:sz w:val="22"/>
          <w:szCs w:val="22"/>
        </w:rPr>
        <w:t xml:space="preserve"> may exclude </w:t>
      </w:r>
      <w:r w:rsidR="00AF2103">
        <w:rPr>
          <w:b w:val="0"/>
          <w:bCs/>
          <w:sz w:val="22"/>
          <w:szCs w:val="22"/>
        </w:rPr>
        <w:t xml:space="preserve">the </w:t>
      </w:r>
      <w:r w:rsidRPr="00AF2103">
        <w:rPr>
          <w:b w:val="0"/>
          <w:bCs/>
          <w:sz w:val="22"/>
          <w:szCs w:val="22"/>
        </w:rPr>
        <w:t xml:space="preserve">tenderer due to the reason for exclusion referred to in Paragraph two, Clauses 8, 9, and 10 of this Section if it has sufficient and objective information at its disposal which can prove that the relevant reason for exclusion exists. A </w:t>
      </w:r>
      <w:r w:rsidR="00E34EF8">
        <w:rPr>
          <w:b w:val="0"/>
          <w:bCs/>
          <w:sz w:val="22"/>
          <w:szCs w:val="22"/>
        </w:rPr>
        <w:t>T</w:t>
      </w:r>
      <w:r w:rsidRPr="00AF2103">
        <w:rPr>
          <w:b w:val="0"/>
          <w:bCs/>
          <w:sz w:val="22"/>
          <w:szCs w:val="22"/>
        </w:rPr>
        <w:t xml:space="preserve">enderer registered in Latvia may be excluded due to the reasons referred to in Paragraph two, Clauses 8 and 9 of this Section if the contracting authority has a decision of the competent authority at its disposal by which the relevant violation has been established. If, in evaluating the information at its disposal, the contracting authority has a reasonable doubt as to the sufficiency of the evidence or the violations committed by the </w:t>
      </w:r>
      <w:proofErr w:type="gramStart"/>
      <w:r w:rsidRPr="00AF2103">
        <w:rPr>
          <w:b w:val="0"/>
          <w:bCs/>
          <w:sz w:val="22"/>
          <w:szCs w:val="22"/>
        </w:rPr>
        <w:t>particular person</w:t>
      </w:r>
      <w:proofErr w:type="gramEnd"/>
      <w:r w:rsidRPr="00AF2103">
        <w:rPr>
          <w:b w:val="0"/>
          <w:bCs/>
          <w:sz w:val="22"/>
          <w:szCs w:val="22"/>
        </w:rPr>
        <w:t xml:space="preserve"> are minor, the contracting authority </w:t>
      </w:r>
      <w:r w:rsidRPr="00AF2103">
        <w:rPr>
          <w:b w:val="0"/>
          <w:bCs/>
          <w:sz w:val="22"/>
          <w:szCs w:val="22"/>
        </w:rPr>
        <w:lastRenderedPageBreak/>
        <w:t xml:space="preserve">shall not exclude the </w:t>
      </w:r>
      <w:r w:rsidR="001E1D7A">
        <w:rPr>
          <w:b w:val="0"/>
          <w:bCs/>
          <w:sz w:val="22"/>
          <w:szCs w:val="22"/>
        </w:rPr>
        <w:t>Tenderer</w:t>
      </w:r>
      <w:r w:rsidRPr="00AF2103">
        <w:rPr>
          <w:b w:val="0"/>
          <w:bCs/>
          <w:sz w:val="22"/>
          <w:szCs w:val="22"/>
        </w:rPr>
        <w:t xml:space="preserve"> from further participation in the procurement procedure.</w:t>
      </w:r>
    </w:p>
    <w:p w14:paraId="58FB18CA" w14:textId="0C9C6B0D" w:rsidR="00130587" w:rsidRPr="00AF2103" w:rsidRDefault="00130587" w:rsidP="000D1714">
      <w:pPr>
        <w:pStyle w:val="2ndlevelheading"/>
        <w:tabs>
          <w:tab w:val="clear" w:pos="964"/>
          <w:tab w:val="num" w:pos="709"/>
        </w:tabs>
        <w:ind w:left="709" w:hanging="709"/>
        <w:rPr>
          <w:b w:val="0"/>
          <w:bCs/>
          <w:sz w:val="22"/>
          <w:szCs w:val="22"/>
        </w:rPr>
      </w:pPr>
      <w:r w:rsidRPr="00AF2103">
        <w:rPr>
          <w:b w:val="0"/>
          <w:bCs/>
          <w:sz w:val="22"/>
          <w:szCs w:val="22"/>
        </w:rPr>
        <w:t xml:space="preserve">The </w:t>
      </w:r>
      <w:r w:rsidR="00AF2103">
        <w:rPr>
          <w:b w:val="0"/>
          <w:bCs/>
          <w:sz w:val="22"/>
          <w:szCs w:val="22"/>
        </w:rPr>
        <w:t>Procurement Commission</w:t>
      </w:r>
      <w:r w:rsidRPr="00AF2103">
        <w:rPr>
          <w:b w:val="0"/>
          <w:bCs/>
          <w:sz w:val="22"/>
          <w:szCs w:val="22"/>
        </w:rPr>
        <w:t xml:space="preserve"> shall exclude a </w:t>
      </w:r>
      <w:r w:rsidR="00AF2103">
        <w:rPr>
          <w:b w:val="0"/>
          <w:bCs/>
          <w:sz w:val="22"/>
          <w:szCs w:val="22"/>
        </w:rPr>
        <w:t>T</w:t>
      </w:r>
      <w:r w:rsidRPr="00AF2103">
        <w:rPr>
          <w:b w:val="0"/>
          <w:bCs/>
          <w:sz w:val="22"/>
          <w:szCs w:val="22"/>
        </w:rPr>
        <w:t xml:space="preserve">enderer from participation in the procurement procedure if </w:t>
      </w:r>
      <w:r w:rsidR="00AF2103">
        <w:rPr>
          <w:b w:val="0"/>
          <w:bCs/>
          <w:sz w:val="22"/>
          <w:szCs w:val="22"/>
        </w:rPr>
        <w:t>detects</w:t>
      </w:r>
      <w:r w:rsidRPr="00AF2103">
        <w:rPr>
          <w:b w:val="0"/>
          <w:bCs/>
          <w:sz w:val="22"/>
          <w:szCs w:val="22"/>
        </w:rPr>
        <w:t xml:space="preserve"> the reasons for exclusion referred to in Clause </w:t>
      </w:r>
      <w:r w:rsidR="00AF2103">
        <w:rPr>
          <w:b w:val="0"/>
          <w:bCs/>
          <w:sz w:val="22"/>
          <w:szCs w:val="22"/>
        </w:rPr>
        <w:t>8.1.9. – 8.1.12. of Regulation</w:t>
      </w:r>
      <w:r w:rsidRPr="00AF2103">
        <w:rPr>
          <w:b w:val="0"/>
          <w:bCs/>
          <w:sz w:val="22"/>
          <w:szCs w:val="22"/>
        </w:rPr>
        <w:t>.</w:t>
      </w:r>
    </w:p>
    <w:p w14:paraId="0B97B533" w14:textId="12F450A6" w:rsidR="007B1CCB" w:rsidRPr="00AF2103" w:rsidRDefault="00E02D5B" w:rsidP="000D1714">
      <w:pPr>
        <w:pStyle w:val="2ndlevelheading"/>
        <w:tabs>
          <w:tab w:val="clear" w:pos="964"/>
          <w:tab w:val="num" w:pos="709"/>
        </w:tabs>
        <w:ind w:left="709" w:hanging="709"/>
        <w:rPr>
          <w:rFonts w:cstheme="majorHAnsi"/>
          <w:b w:val="0"/>
          <w:bCs/>
          <w:sz w:val="22"/>
          <w:szCs w:val="22"/>
        </w:rPr>
      </w:pPr>
      <w:bookmarkStart w:id="439" w:name="_Toc504384629"/>
      <w:r w:rsidRPr="00AF2103">
        <w:rPr>
          <w:rFonts w:cstheme="majorHAnsi"/>
          <w:b w:val="0"/>
          <w:bCs/>
          <w:sz w:val="22"/>
          <w:szCs w:val="22"/>
        </w:rPr>
        <w:t>If the Tenderer fails to submit required evidence about itself within the set deadline, the Procurement Commission excludes the Tenderer from participation in the open competition.</w:t>
      </w:r>
      <w:bookmarkEnd w:id="439"/>
    </w:p>
    <w:p w14:paraId="4664E8AD" w14:textId="3DCBBC4F" w:rsidR="00813BEF" w:rsidRDefault="00E70758" w:rsidP="000D1714">
      <w:pPr>
        <w:pStyle w:val="2ndlevelheading"/>
        <w:tabs>
          <w:tab w:val="clear" w:pos="964"/>
          <w:tab w:val="num" w:pos="709"/>
        </w:tabs>
        <w:ind w:left="709" w:hanging="709"/>
        <w:rPr>
          <w:rFonts w:cstheme="majorHAnsi"/>
          <w:b w:val="0"/>
          <w:sz w:val="22"/>
          <w:szCs w:val="22"/>
        </w:rPr>
      </w:pPr>
      <w:r w:rsidRPr="00EE2DD6">
        <w:rPr>
          <w:rFonts w:cstheme="majorHAnsi"/>
          <w:b w:val="0"/>
          <w:sz w:val="22"/>
          <w:szCs w:val="22"/>
        </w:rPr>
        <w:t xml:space="preserve">If the </w:t>
      </w:r>
      <w:r w:rsidR="00EE2DD6">
        <w:rPr>
          <w:rFonts w:cstheme="majorHAnsi"/>
          <w:b w:val="0"/>
          <w:sz w:val="22"/>
          <w:szCs w:val="22"/>
        </w:rPr>
        <w:t>Procurement Commission</w:t>
      </w:r>
      <w:r w:rsidRPr="00EE2DD6">
        <w:rPr>
          <w:rFonts w:cstheme="majorHAnsi"/>
          <w:b w:val="0"/>
          <w:sz w:val="22"/>
          <w:szCs w:val="22"/>
        </w:rPr>
        <w:t xml:space="preserve"> </w:t>
      </w:r>
      <w:r w:rsidR="00EE2DD6">
        <w:rPr>
          <w:rFonts w:cstheme="majorHAnsi"/>
          <w:b w:val="0"/>
          <w:sz w:val="22"/>
          <w:szCs w:val="22"/>
        </w:rPr>
        <w:t>detects</w:t>
      </w:r>
      <w:r w:rsidRPr="00EE2DD6">
        <w:rPr>
          <w:rFonts w:cstheme="majorHAnsi"/>
          <w:b w:val="0"/>
          <w:sz w:val="22"/>
          <w:szCs w:val="22"/>
        </w:rPr>
        <w:t xml:space="preserve"> that </w:t>
      </w:r>
      <w:r w:rsidR="00EE2DD6">
        <w:rPr>
          <w:rFonts w:cstheme="majorHAnsi"/>
          <w:b w:val="0"/>
          <w:sz w:val="22"/>
          <w:szCs w:val="22"/>
        </w:rPr>
        <w:t>the</w:t>
      </w:r>
      <w:r w:rsidRPr="00EE2DD6">
        <w:rPr>
          <w:rFonts w:cstheme="majorHAnsi"/>
          <w:b w:val="0"/>
          <w:sz w:val="22"/>
          <w:szCs w:val="22"/>
        </w:rPr>
        <w:t xml:space="preserve"> </w:t>
      </w:r>
      <w:r w:rsidR="00EE2DD6">
        <w:rPr>
          <w:rFonts w:cstheme="majorHAnsi"/>
          <w:b w:val="0"/>
          <w:sz w:val="22"/>
          <w:szCs w:val="22"/>
        </w:rPr>
        <w:t>T</w:t>
      </w:r>
      <w:r w:rsidRPr="00EE2DD6">
        <w:rPr>
          <w:rFonts w:cstheme="majorHAnsi"/>
          <w:b w:val="0"/>
          <w:sz w:val="22"/>
          <w:szCs w:val="22"/>
        </w:rPr>
        <w:t xml:space="preserve">enderer should be excluded from participation in the procurement procedure </w:t>
      </w:r>
      <w:proofErr w:type="gramStart"/>
      <w:r w:rsidRPr="00EE2DD6">
        <w:rPr>
          <w:rFonts w:cstheme="majorHAnsi"/>
          <w:b w:val="0"/>
          <w:sz w:val="22"/>
          <w:szCs w:val="22"/>
        </w:rPr>
        <w:t>on the basis of</w:t>
      </w:r>
      <w:proofErr w:type="gramEnd"/>
      <w:r w:rsidRPr="00EE2DD6">
        <w:rPr>
          <w:rFonts w:cstheme="majorHAnsi"/>
          <w:b w:val="0"/>
          <w:sz w:val="22"/>
          <w:szCs w:val="22"/>
        </w:rPr>
        <w:t xml:space="preserve"> the reasons for exclusion referred to in Clauses </w:t>
      </w:r>
      <w:r w:rsidR="00EE2DD6">
        <w:rPr>
          <w:rFonts w:cstheme="majorHAnsi"/>
          <w:b w:val="0"/>
          <w:sz w:val="22"/>
          <w:szCs w:val="22"/>
        </w:rPr>
        <w:t>8.1.</w:t>
      </w:r>
      <w:r w:rsidRPr="00EE2DD6">
        <w:rPr>
          <w:rFonts w:cstheme="majorHAnsi"/>
          <w:b w:val="0"/>
          <w:sz w:val="22"/>
          <w:szCs w:val="22"/>
        </w:rPr>
        <w:t>1</w:t>
      </w:r>
      <w:r w:rsidR="00EE2DD6">
        <w:rPr>
          <w:rFonts w:cstheme="majorHAnsi"/>
          <w:b w:val="0"/>
          <w:sz w:val="22"/>
          <w:szCs w:val="22"/>
        </w:rPr>
        <w:t>.  and</w:t>
      </w:r>
      <w:r w:rsidR="00441716">
        <w:rPr>
          <w:rFonts w:cstheme="majorHAnsi"/>
          <w:b w:val="0"/>
          <w:sz w:val="22"/>
          <w:szCs w:val="22"/>
        </w:rPr>
        <w:t xml:space="preserve"> </w:t>
      </w:r>
      <w:r w:rsidR="007C263F">
        <w:rPr>
          <w:rFonts w:cstheme="majorHAnsi"/>
          <w:b w:val="0"/>
          <w:sz w:val="22"/>
          <w:szCs w:val="22"/>
        </w:rPr>
        <w:t xml:space="preserve">8.1.3. – 8.1.12. </w:t>
      </w:r>
      <w:r w:rsidR="003A3F10">
        <w:rPr>
          <w:rFonts w:cstheme="majorHAnsi"/>
          <w:b w:val="0"/>
          <w:sz w:val="22"/>
          <w:szCs w:val="22"/>
        </w:rPr>
        <w:t>of</w:t>
      </w:r>
      <w:r w:rsidRPr="00EE2DD6">
        <w:rPr>
          <w:rFonts w:cstheme="majorHAnsi"/>
          <w:b w:val="0"/>
          <w:sz w:val="22"/>
          <w:szCs w:val="22"/>
        </w:rPr>
        <w:t xml:space="preserve"> </w:t>
      </w:r>
      <w:r w:rsidR="003A3F10">
        <w:rPr>
          <w:rFonts w:cstheme="majorHAnsi"/>
          <w:b w:val="0"/>
          <w:sz w:val="22"/>
          <w:szCs w:val="22"/>
        </w:rPr>
        <w:t>R</w:t>
      </w:r>
      <w:r w:rsidR="00441716">
        <w:rPr>
          <w:rFonts w:cstheme="majorHAnsi"/>
          <w:b w:val="0"/>
          <w:sz w:val="22"/>
          <w:szCs w:val="22"/>
        </w:rPr>
        <w:t>egulation</w:t>
      </w:r>
      <w:r w:rsidRPr="00EE2DD6">
        <w:rPr>
          <w:rFonts w:cstheme="majorHAnsi"/>
          <w:b w:val="0"/>
          <w:sz w:val="22"/>
          <w:szCs w:val="22"/>
        </w:rPr>
        <w:t>, including in relation to the person</w:t>
      </w:r>
      <w:r w:rsidR="003A3F10">
        <w:rPr>
          <w:rFonts w:cstheme="majorHAnsi"/>
          <w:b w:val="0"/>
          <w:sz w:val="22"/>
          <w:szCs w:val="22"/>
        </w:rPr>
        <w:t>s</w:t>
      </w:r>
      <w:r w:rsidRPr="00EE2DD6">
        <w:rPr>
          <w:rFonts w:cstheme="majorHAnsi"/>
          <w:b w:val="0"/>
          <w:sz w:val="22"/>
          <w:szCs w:val="22"/>
        </w:rPr>
        <w:t xml:space="preserve"> referred to in</w:t>
      </w:r>
      <w:r w:rsidR="003A3F10">
        <w:rPr>
          <w:rFonts w:cstheme="majorHAnsi"/>
          <w:b w:val="0"/>
          <w:sz w:val="22"/>
          <w:szCs w:val="22"/>
        </w:rPr>
        <w:t xml:space="preserve"> </w:t>
      </w:r>
      <w:r w:rsidRPr="00EE2DD6">
        <w:rPr>
          <w:rFonts w:cstheme="majorHAnsi"/>
          <w:b w:val="0"/>
          <w:sz w:val="22"/>
          <w:szCs w:val="22"/>
        </w:rPr>
        <w:t>Clause</w:t>
      </w:r>
      <w:r w:rsidR="00234A0D">
        <w:rPr>
          <w:rFonts w:cstheme="majorHAnsi"/>
          <w:b w:val="0"/>
          <w:sz w:val="22"/>
          <w:szCs w:val="22"/>
        </w:rPr>
        <w:t>s 8.1.13. -</w:t>
      </w:r>
      <w:r w:rsidRPr="00EE2DD6">
        <w:rPr>
          <w:rFonts w:cstheme="majorHAnsi"/>
          <w:b w:val="0"/>
          <w:sz w:val="22"/>
          <w:szCs w:val="22"/>
        </w:rPr>
        <w:t xml:space="preserve"> </w:t>
      </w:r>
      <w:r w:rsidR="00234A0D">
        <w:rPr>
          <w:rFonts w:cstheme="majorHAnsi"/>
          <w:b w:val="0"/>
          <w:sz w:val="22"/>
          <w:szCs w:val="22"/>
        </w:rPr>
        <w:t xml:space="preserve"> 8.1.15. </w:t>
      </w:r>
      <w:r w:rsidR="00A66A0F">
        <w:rPr>
          <w:rFonts w:cstheme="majorHAnsi"/>
          <w:b w:val="0"/>
          <w:sz w:val="22"/>
          <w:szCs w:val="22"/>
        </w:rPr>
        <w:t>of Regulatio</w:t>
      </w:r>
      <w:r w:rsidR="00221856">
        <w:rPr>
          <w:rFonts w:cstheme="majorHAnsi"/>
          <w:b w:val="0"/>
          <w:sz w:val="22"/>
          <w:szCs w:val="22"/>
        </w:rPr>
        <w:t>n</w:t>
      </w:r>
      <w:r w:rsidRPr="00EE2DD6">
        <w:rPr>
          <w:rFonts w:cstheme="majorHAnsi"/>
          <w:b w:val="0"/>
          <w:sz w:val="22"/>
          <w:szCs w:val="22"/>
        </w:rPr>
        <w:t xml:space="preserve">, the </w:t>
      </w:r>
      <w:r w:rsidR="00221856">
        <w:rPr>
          <w:rFonts w:cstheme="majorHAnsi"/>
          <w:b w:val="0"/>
          <w:sz w:val="22"/>
          <w:szCs w:val="22"/>
        </w:rPr>
        <w:t xml:space="preserve">Procurement </w:t>
      </w:r>
      <w:r w:rsidR="00F52526">
        <w:rPr>
          <w:rFonts w:cstheme="majorHAnsi"/>
          <w:b w:val="0"/>
          <w:sz w:val="22"/>
          <w:szCs w:val="22"/>
        </w:rPr>
        <w:t>C</w:t>
      </w:r>
      <w:r w:rsidR="00221856">
        <w:rPr>
          <w:rFonts w:cstheme="majorHAnsi"/>
          <w:b w:val="0"/>
          <w:sz w:val="22"/>
          <w:szCs w:val="22"/>
        </w:rPr>
        <w:t>ommission</w:t>
      </w:r>
      <w:r w:rsidRPr="00EE2DD6">
        <w:rPr>
          <w:rFonts w:cstheme="majorHAnsi"/>
          <w:b w:val="0"/>
          <w:sz w:val="22"/>
          <w:szCs w:val="22"/>
        </w:rPr>
        <w:t xml:space="preserve"> </w:t>
      </w:r>
      <w:r w:rsidR="009725CD">
        <w:rPr>
          <w:rFonts w:cstheme="majorHAnsi"/>
          <w:b w:val="0"/>
          <w:sz w:val="22"/>
          <w:szCs w:val="22"/>
        </w:rPr>
        <w:t>grants</w:t>
      </w:r>
      <w:r w:rsidRPr="00EE2DD6">
        <w:rPr>
          <w:rFonts w:cstheme="majorHAnsi"/>
          <w:b w:val="0"/>
          <w:sz w:val="22"/>
          <w:szCs w:val="22"/>
        </w:rPr>
        <w:t xml:space="preserve"> the </w:t>
      </w:r>
      <w:r w:rsidR="00221856">
        <w:rPr>
          <w:rFonts w:cstheme="majorHAnsi"/>
          <w:b w:val="0"/>
          <w:sz w:val="22"/>
          <w:szCs w:val="22"/>
        </w:rPr>
        <w:t>T</w:t>
      </w:r>
      <w:r w:rsidRPr="00EE2DD6">
        <w:rPr>
          <w:rFonts w:cstheme="majorHAnsi"/>
          <w:b w:val="0"/>
          <w:sz w:val="22"/>
          <w:szCs w:val="22"/>
        </w:rPr>
        <w:t xml:space="preserve">enderer the right, within the time limit which is at least 10 days after the day of sending an information request, to provide an explanation and evidence which confirm reliability of the </w:t>
      </w:r>
      <w:r w:rsidR="009725CD">
        <w:rPr>
          <w:rFonts w:cstheme="majorHAnsi"/>
          <w:b w:val="0"/>
          <w:sz w:val="22"/>
          <w:szCs w:val="22"/>
        </w:rPr>
        <w:t>T</w:t>
      </w:r>
      <w:r w:rsidRPr="00EE2DD6">
        <w:rPr>
          <w:rFonts w:cstheme="majorHAnsi"/>
          <w:b w:val="0"/>
          <w:sz w:val="22"/>
          <w:szCs w:val="22"/>
        </w:rPr>
        <w:t>enderer in accordance with the provisions of t Section</w:t>
      </w:r>
      <w:r w:rsidR="00A128D6">
        <w:rPr>
          <w:rFonts w:cstheme="majorHAnsi"/>
          <w:b w:val="0"/>
          <w:sz w:val="22"/>
          <w:szCs w:val="22"/>
        </w:rPr>
        <w:t xml:space="preserve"> 43 of the Public Procurement Law</w:t>
      </w:r>
      <w:r w:rsidR="0037211B">
        <w:rPr>
          <w:rFonts w:cstheme="majorHAnsi"/>
          <w:b w:val="0"/>
          <w:sz w:val="22"/>
          <w:szCs w:val="22"/>
        </w:rPr>
        <w:t xml:space="preserve"> of Latvia</w:t>
      </w:r>
      <w:r w:rsidR="00A128D6">
        <w:rPr>
          <w:rFonts w:cstheme="majorHAnsi"/>
          <w:b w:val="0"/>
          <w:sz w:val="22"/>
          <w:szCs w:val="22"/>
        </w:rPr>
        <w:t>.</w:t>
      </w:r>
    </w:p>
    <w:p w14:paraId="4DC2E569" w14:textId="2E8461A6" w:rsidR="0037211B" w:rsidRDefault="0037211B" w:rsidP="000D1714">
      <w:pPr>
        <w:pStyle w:val="2ndlevelheading"/>
        <w:tabs>
          <w:tab w:val="clear" w:pos="964"/>
          <w:tab w:val="num" w:pos="709"/>
        </w:tabs>
        <w:ind w:left="709" w:hanging="709"/>
        <w:rPr>
          <w:rFonts w:cstheme="majorHAnsi"/>
          <w:b w:val="0"/>
          <w:sz w:val="22"/>
          <w:szCs w:val="22"/>
        </w:rPr>
      </w:pPr>
      <w:proofErr w:type="gramStart"/>
      <w:r w:rsidRPr="0037211B">
        <w:rPr>
          <w:rFonts w:cstheme="majorHAnsi"/>
          <w:b w:val="0"/>
          <w:sz w:val="22"/>
          <w:szCs w:val="22"/>
        </w:rPr>
        <w:t>In order to</w:t>
      </w:r>
      <w:proofErr w:type="gramEnd"/>
      <w:r w:rsidRPr="0037211B">
        <w:rPr>
          <w:rFonts w:cstheme="majorHAnsi"/>
          <w:b w:val="0"/>
          <w:sz w:val="22"/>
          <w:szCs w:val="22"/>
        </w:rPr>
        <w:t xml:space="preserve"> confirm reliability, the </w:t>
      </w:r>
      <w:r w:rsidR="00B147C0">
        <w:rPr>
          <w:rFonts w:cstheme="majorHAnsi"/>
          <w:b w:val="0"/>
          <w:sz w:val="22"/>
          <w:szCs w:val="22"/>
        </w:rPr>
        <w:t>T</w:t>
      </w:r>
      <w:r w:rsidRPr="0037211B">
        <w:rPr>
          <w:rFonts w:cstheme="majorHAnsi"/>
          <w:b w:val="0"/>
          <w:sz w:val="22"/>
          <w:szCs w:val="22"/>
        </w:rPr>
        <w:t>enderer shall provide an explanation and evidence for the compensation of the damage caused or an agreement concluded on the compensation of the damage caused, cooperation with the investigating institutions and the technical, organisational, or personnel measures taken in order to prove its reliability and to prevent repetition of the same and similar events in the future.</w:t>
      </w:r>
    </w:p>
    <w:p w14:paraId="05089058" w14:textId="4072E882" w:rsidR="00B900EA" w:rsidRDefault="00B900EA" w:rsidP="000D1714">
      <w:pPr>
        <w:pStyle w:val="2ndlevelheading"/>
        <w:tabs>
          <w:tab w:val="clear" w:pos="964"/>
          <w:tab w:val="num" w:pos="709"/>
        </w:tabs>
        <w:ind w:left="709" w:hanging="709"/>
        <w:rPr>
          <w:rFonts w:cstheme="majorHAnsi"/>
          <w:b w:val="0"/>
          <w:sz w:val="22"/>
          <w:szCs w:val="22"/>
        </w:rPr>
      </w:pPr>
      <w:r w:rsidRPr="00B900EA">
        <w:rPr>
          <w:rFonts w:cstheme="majorHAnsi"/>
          <w:b w:val="0"/>
          <w:sz w:val="22"/>
          <w:szCs w:val="22"/>
        </w:rPr>
        <w:t xml:space="preserve">The </w:t>
      </w:r>
      <w:r w:rsidR="00E23A18">
        <w:rPr>
          <w:rFonts w:cstheme="majorHAnsi"/>
          <w:b w:val="0"/>
          <w:sz w:val="22"/>
          <w:szCs w:val="22"/>
        </w:rPr>
        <w:t>Procurement Commission</w:t>
      </w:r>
      <w:r w:rsidRPr="00B900EA">
        <w:rPr>
          <w:rFonts w:cstheme="majorHAnsi"/>
          <w:b w:val="0"/>
          <w:sz w:val="22"/>
          <w:szCs w:val="22"/>
        </w:rPr>
        <w:t xml:space="preserve"> shall evaluate the information provided in the explanation, the measures taken by </w:t>
      </w:r>
      <w:r w:rsidR="00F524E6">
        <w:rPr>
          <w:rFonts w:cstheme="majorHAnsi"/>
          <w:b w:val="0"/>
          <w:sz w:val="22"/>
          <w:szCs w:val="22"/>
        </w:rPr>
        <w:t>T</w:t>
      </w:r>
      <w:r w:rsidRPr="00B900EA">
        <w:rPr>
          <w:rFonts w:cstheme="majorHAnsi"/>
          <w:b w:val="0"/>
          <w:sz w:val="22"/>
          <w:szCs w:val="22"/>
        </w:rPr>
        <w:t xml:space="preserve">enderer, or a member of partnership (if the </w:t>
      </w:r>
      <w:r w:rsidR="00F524E6">
        <w:rPr>
          <w:rFonts w:cstheme="majorHAnsi"/>
          <w:b w:val="0"/>
          <w:sz w:val="22"/>
          <w:szCs w:val="22"/>
        </w:rPr>
        <w:t>T</w:t>
      </w:r>
      <w:r w:rsidRPr="00B900EA">
        <w:rPr>
          <w:rFonts w:cstheme="majorHAnsi"/>
          <w:b w:val="0"/>
          <w:sz w:val="22"/>
          <w:szCs w:val="22"/>
        </w:rPr>
        <w:t xml:space="preserve">enderer is a partnership), and the evidence thereof, </w:t>
      </w:r>
      <w:proofErr w:type="gramStart"/>
      <w:r w:rsidRPr="00B900EA">
        <w:rPr>
          <w:rFonts w:cstheme="majorHAnsi"/>
          <w:b w:val="0"/>
          <w:sz w:val="22"/>
          <w:szCs w:val="22"/>
        </w:rPr>
        <w:t>taking into account</w:t>
      </w:r>
      <w:proofErr w:type="gramEnd"/>
      <w:r w:rsidRPr="00B900EA">
        <w:rPr>
          <w:rFonts w:cstheme="majorHAnsi"/>
          <w:b w:val="0"/>
          <w:sz w:val="22"/>
          <w:szCs w:val="22"/>
        </w:rPr>
        <w:t xml:space="preserve"> the severity of the violation and specific circumstances. The </w:t>
      </w:r>
      <w:r w:rsidR="00F524E6">
        <w:rPr>
          <w:rFonts w:cstheme="majorHAnsi"/>
          <w:b w:val="0"/>
          <w:sz w:val="22"/>
          <w:szCs w:val="22"/>
        </w:rPr>
        <w:t>Procurement Commis</w:t>
      </w:r>
      <w:r w:rsidR="006E6CFF">
        <w:rPr>
          <w:rFonts w:cstheme="majorHAnsi"/>
          <w:b w:val="0"/>
          <w:sz w:val="22"/>
          <w:szCs w:val="22"/>
        </w:rPr>
        <w:t>si</w:t>
      </w:r>
      <w:r w:rsidR="00F524E6">
        <w:rPr>
          <w:rFonts w:cstheme="majorHAnsi"/>
          <w:b w:val="0"/>
          <w:sz w:val="22"/>
          <w:szCs w:val="22"/>
        </w:rPr>
        <w:t>on</w:t>
      </w:r>
      <w:r w:rsidRPr="00B900EA">
        <w:rPr>
          <w:rFonts w:cstheme="majorHAnsi"/>
          <w:b w:val="0"/>
          <w:sz w:val="22"/>
          <w:szCs w:val="22"/>
        </w:rPr>
        <w:t xml:space="preserve"> may request opinions from the competent authorities in the field of the relevant violation on the fact whether the measures taken by the </w:t>
      </w:r>
      <w:r w:rsidR="002B34E2">
        <w:rPr>
          <w:rFonts w:cstheme="majorHAnsi"/>
          <w:b w:val="0"/>
          <w:sz w:val="22"/>
          <w:szCs w:val="22"/>
        </w:rPr>
        <w:t>T</w:t>
      </w:r>
      <w:r w:rsidRPr="00B900EA">
        <w:rPr>
          <w:rFonts w:cstheme="majorHAnsi"/>
          <w:b w:val="0"/>
          <w:sz w:val="22"/>
          <w:szCs w:val="22"/>
        </w:rPr>
        <w:t xml:space="preserve">enderer are sufficient to restore reliability and to prevent the same and similar events in the future. The opinion shall not be requested if the opinion of the competent authority in the field of the relevant violation is available to the </w:t>
      </w:r>
      <w:r w:rsidR="002B34E2">
        <w:rPr>
          <w:rFonts w:cstheme="majorHAnsi"/>
          <w:b w:val="0"/>
          <w:sz w:val="22"/>
          <w:szCs w:val="22"/>
        </w:rPr>
        <w:t>Procureme</w:t>
      </w:r>
      <w:r w:rsidR="00677734">
        <w:rPr>
          <w:rFonts w:cstheme="majorHAnsi"/>
          <w:b w:val="0"/>
          <w:sz w:val="22"/>
          <w:szCs w:val="22"/>
        </w:rPr>
        <w:t>nt Commission</w:t>
      </w:r>
      <w:r w:rsidRPr="00B900EA">
        <w:rPr>
          <w:rFonts w:cstheme="majorHAnsi"/>
          <w:b w:val="0"/>
          <w:sz w:val="22"/>
          <w:szCs w:val="22"/>
        </w:rPr>
        <w:t xml:space="preserve"> in respect of the sufficiency of the measures taken by the </w:t>
      </w:r>
      <w:r w:rsidR="00677734">
        <w:rPr>
          <w:rFonts w:cstheme="majorHAnsi"/>
          <w:b w:val="0"/>
          <w:sz w:val="22"/>
          <w:szCs w:val="22"/>
        </w:rPr>
        <w:t>T</w:t>
      </w:r>
      <w:r w:rsidRPr="00B900EA">
        <w:rPr>
          <w:rFonts w:cstheme="majorHAnsi"/>
          <w:b w:val="0"/>
          <w:sz w:val="22"/>
          <w:szCs w:val="22"/>
        </w:rPr>
        <w:t xml:space="preserve">enderer to restore reliability and to prevent the same and similar events in the future or if the </w:t>
      </w:r>
      <w:r w:rsidR="00677734">
        <w:rPr>
          <w:rFonts w:cstheme="majorHAnsi"/>
          <w:b w:val="0"/>
          <w:sz w:val="22"/>
          <w:szCs w:val="22"/>
        </w:rPr>
        <w:t>T</w:t>
      </w:r>
      <w:r w:rsidRPr="00B900EA">
        <w:rPr>
          <w:rFonts w:cstheme="majorHAnsi"/>
          <w:b w:val="0"/>
          <w:sz w:val="22"/>
          <w:szCs w:val="22"/>
        </w:rPr>
        <w:t>enderer has submitted such opinion.</w:t>
      </w:r>
    </w:p>
    <w:p w14:paraId="4ECCC663" w14:textId="07CC18B1" w:rsidR="00057445" w:rsidRPr="004D649F" w:rsidRDefault="00476243" w:rsidP="000D1714">
      <w:pPr>
        <w:pStyle w:val="2ndlevelheading"/>
        <w:tabs>
          <w:tab w:val="clear" w:pos="964"/>
          <w:tab w:val="num" w:pos="709"/>
        </w:tabs>
        <w:ind w:left="709" w:hanging="709"/>
        <w:rPr>
          <w:rFonts w:cstheme="majorHAnsi"/>
          <w:b w:val="0"/>
          <w:sz w:val="22"/>
          <w:szCs w:val="22"/>
        </w:rPr>
      </w:pPr>
      <w:r w:rsidRPr="004D649F">
        <w:rPr>
          <w:rFonts w:cstheme="majorHAnsi"/>
          <w:b w:val="0"/>
          <w:sz w:val="22"/>
          <w:szCs w:val="22"/>
        </w:rPr>
        <w:t xml:space="preserve">If the </w:t>
      </w:r>
      <w:r w:rsidR="007079B0" w:rsidRPr="004D649F">
        <w:rPr>
          <w:rFonts w:cstheme="majorHAnsi"/>
          <w:b w:val="0"/>
          <w:sz w:val="22"/>
          <w:szCs w:val="22"/>
        </w:rPr>
        <w:t>Procurement Commission</w:t>
      </w:r>
      <w:r w:rsidRPr="004D649F">
        <w:rPr>
          <w:rFonts w:cstheme="majorHAnsi"/>
          <w:b w:val="0"/>
          <w:sz w:val="22"/>
          <w:szCs w:val="22"/>
        </w:rPr>
        <w:t xml:space="preserve"> considers the information provided in the explanation and the measures taken to be sufficient to restore reliability and to prevent the same and similar events in the future, it shall take the decision that the relevant Tenderer has ensured reliability and should not be excluded from participation in the procurement procedure in accordance with Section 42, Paragraph four, Clause 1 of </w:t>
      </w:r>
      <w:r w:rsidR="007C7D45" w:rsidRPr="004D649F">
        <w:rPr>
          <w:rFonts w:cstheme="majorHAnsi"/>
          <w:b w:val="0"/>
          <w:sz w:val="22"/>
          <w:szCs w:val="22"/>
        </w:rPr>
        <w:t>the Public Procurement Law of Latvia</w:t>
      </w:r>
      <w:r w:rsidRPr="004D649F">
        <w:rPr>
          <w:rFonts w:cstheme="majorHAnsi"/>
          <w:b w:val="0"/>
          <w:sz w:val="22"/>
          <w:szCs w:val="22"/>
        </w:rPr>
        <w:t>.</w:t>
      </w:r>
    </w:p>
    <w:p w14:paraId="435F8097" w14:textId="419F2F65" w:rsidR="00476243" w:rsidRPr="004D649F" w:rsidRDefault="00476243" w:rsidP="000D1714">
      <w:pPr>
        <w:pStyle w:val="2ndlevelheading"/>
        <w:tabs>
          <w:tab w:val="clear" w:pos="964"/>
          <w:tab w:val="num" w:pos="709"/>
        </w:tabs>
        <w:ind w:left="709" w:hanging="709"/>
        <w:rPr>
          <w:rFonts w:cstheme="majorHAnsi"/>
          <w:b w:val="0"/>
          <w:sz w:val="22"/>
          <w:szCs w:val="22"/>
        </w:rPr>
      </w:pPr>
      <w:r w:rsidRPr="004D649F">
        <w:rPr>
          <w:rFonts w:cstheme="majorHAnsi"/>
          <w:b w:val="0"/>
          <w:sz w:val="22"/>
          <w:szCs w:val="22"/>
        </w:rPr>
        <w:t xml:space="preserve">If the </w:t>
      </w:r>
      <w:r w:rsidR="007079B0" w:rsidRPr="004D649F">
        <w:rPr>
          <w:rFonts w:cstheme="majorHAnsi"/>
          <w:b w:val="0"/>
          <w:sz w:val="22"/>
          <w:szCs w:val="22"/>
        </w:rPr>
        <w:t>T</w:t>
      </w:r>
      <w:r w:rsidRPr="004D649F">
        <w:rPr>
          <w:rFonts w:cstheme="majorHAnsi"/>
          <w:b w:val="0"/>
          <w:sz w:val="22"/>
          <w:szCs w:val="22"/>
        </w:rPr>
        <w:t xml:space="preserve">enderer should be excluded from participation in the procurement procedure because the reasons for exclusion referred to in </w:t>
      </w:r>
      <w:r w:rsidR="006E6CFF" w:rsidRPr="004D649F">
        <w:rPr>
          <w:rFonts w:cstheme="majorHAnsi"/>
          <w:b w:val="0"/>
          <w:sz w:val="22"/>
          <w:szCs w:val="22"/>
        </w:rPr>
        <w:t xml:space="preserve">clauses 8.1.1. </w:t>
      </w:r>
      <w:r w:rsidR="007D3BE9" w:rsidRPr="004D649F">
        <w:rPr>
          <w:rFonts w:cstheme="majorHAnsi"/>
          <w:b w:val="0"/>
          <w:sz w:val="22"/>
          <w:szCs w:val="22"/>
        </w:rPr>
        <w:t>–</w:t>
      </w:r>
      <w:r w:rsidR="006E6CFF" w:rsidRPr="004D649F">
        <w:rPr>
          <w:rFonts w:cstheme="majorHAnsi"/>
          <w:b w:val="0"/>
          <w:sz w:val="22"/>
          <w:szCs w:val="22"/>
        </w:rPr>
        <w:t xml:space="preserve"> </w:t>
      </w:r>
      <w:r w:rsidR="007D3BE9" w:rsidRPr="004D649F">
        <w:rPr>
          <w:rFonts w:cstheme="majorHAnsi"/>
          <w:b w:val="0"/>
          <w:sz w:val="22"/>
          <w:szCs w:val="22"/>
        </w:rPr>
        <w:t>8.1.</w:t>
      </w:r>
      <w:r w:rsidR="00D13415" w:rsidRPr="004D649F">
        <w:rPr>
          <w:rFonts w:cstheme="majorHAnsi"/>
          <w:b w:val="0"/>
          <w:sz w:val="22"/>
          <w:szCs w:val="22"/>
        </w:rPr>
        <w:t>1</w:t>
      </w:r>
      <w:r w:rsidR="007D3BE9" w:rsidRPr="004D649F">
        <w:rPr>
          <w:rFonts w:cstheme="majorHAnsi"/>
          <w:b w:val="0"/>
          <w:sz w:val="22"/>
          <w:szCs w:val="22"/>
        </w:rPr>
        <w:t>2.</w:t>
      </w:r>
      <w:r w:rsidRPr="004D649F">
        <w:rPr>
          <w:rFonts w:cstheme="majorHAnsi"/>
          <w:b w:val="0"/>
          <w:sz w:val="22"/>
          <w:szCs w:val="22"/>
        </w:rPr>
        <w:t xml:space="preserve"> </w:t>
      </w:r>
      <w:r w:rsidR="007D3BE9" w:rsidRPr="004D649F">
        <w:rPr>
          <w:rFonts w:cstheme="majorHAnsi"/>
          <w:b w:val="0"/>
          <w:sz w:val="22"/>
          <w:szCs w:val="22"/>
        </w:rPr>
        <w:t xml:space="preserve">of regulation </w:t>
      </w:r>
      <w:r w:rsidRPr="004D649F">
        <w:rPr>
          <w:rFonts w:cstheme="majorHAnsi"/>
          <w:b w:val="0"/>
          <w:sz w:val="22"/>
          <w:szCs w:val="22"/>
        </w:rPr>
        <w:t xml:space="preserve">apply to the person referred to in </w:t>
      </w:r>
      <w:r w:rsidR="007D3BE9" w:rsidRPr="004D649F">
        <w:rPr>
          <w:rFonts w:cstheme="majorHAnsi"/>
          <w:b w:val="0"/>
          <w:sz w:val="22"/>
          <w:szCs w:val="22"/>
        </w:rPr>
        <w:t>Clause</w:t>
      </w:r>
      <w:r w:rsidR="00D13415" w:rsidRPr="004D649F">
        <w:rPr>
          <w:rFonts w:cstheme="majorHAnsi"/>
          <w:b w:val="0"/>
          <w:sz w:val="22"/>
          <w:szCs w:val="22"/>
        </w:rPr>
        <w:t xml:space="preserve"> 8.1.13</w:t>
      </w:r>
      <w:r w:rsidR="006263BB" w:rsidRPr="004D649F">
        <w:rPr>
          <w:rFonts w:cstheme="majorHAnsi"/>
          <w:b w:val="0"/>
          <w:sz w:val="22"/>
          <w:szCs w:val="22"/>
        </w:rPr>
        <w:t>, sub-point 2) and 3)</w:t>
      </w:r>
      <w:r w:rsidR="00D13415" w:rsidRPr="004D649F">
        <w:rPr>
          <w:rFonts w:cstheme="majorHAnsi"/>
          <w:b w:val="0"/>
          <w:sz w:val="22"/>
          <w:szCs w:val="22"/>
        </w:rPr>
        <w:t xml:space="preserve"> </w:t>
      </w:r>
      <w:r w:rsidRPr="004D649F">
        <w:rPr>
          <w:rFonts w:cstheme="majorHAnsi"/>
          <w:b w:val="0"/>
          <w:sz w:val="22"/>
          <w:szCs w:val="22"/>
        </w:rPr>
        <w:t xml:space="preserve">of </w:t>
      </w:r>
      <w:r w:rsidR="00D13415" w:rsidRPr="004D649F">
        <w:rPr>
          <w:rFonts w:cstheme="majorHAnsi"/>
          <w:b w:val="0"/>
          <w:sz w:val="22"/>
          <w:szCs w:val="22"/>
        </w:rPr>
        <w:t>Regulation</w:t>
      </w:r>
      <w:r w:rsidRPr="004D649F">
        <w:rPr>
          <w:rFonts w:cstheme="majorHAnsi"/>
          <w:b w:val="0"/>
          <w:sz w:val="22"/>
          <w:szCs w:val="22"/>
        </w:rPr>
        <w:t xml:space="preserve">, reliability shall be ensured by the </w:t>
      </w:r>
      <w:r w:rsidR="00A10271" w:rsidRPr="004D649F">
        <w:rPr>
          <w:rFonts w:cstheme="majorHAnsi"/>
          <w:b w:val="0"/>
          <w:sz w:val="22"/>
          <w:szCs w:val="22"/>
        </w:rPr>
        <w:t>Tenderer</w:t>
      </w:r>
      <w:r w:rsidRPr="004D649F">
        <w:rPr>
          <w:rFonts w:cstheme="majorHAnsi"/>
          <w:b w:val="0"/>
          <w:sz w:val="22"/>
          <w:szCs w:val="22"/>
        </w:rPr>
        <w:t xml:space="preserve"> replacing the person referred to in </w:t>
      </w:r>
      <w:r w:rsidR="006263BB" w:rsidRPr="004D649F">
        <w:rPr>
          <w:rFonts w:cstheme="majorHAnsi"/>
          <w:b w:val="0"/>
          <w:sz w:val="22"/>
          <w:szCs w:val="22"/>
        </w:rPr>
        <w:t xml:space="preserve">Clause 8.1.13, sub-point 2) and 3) of Regulation </w:t>
      </w:r>
      <w:r w:rsidRPr="004D649F">
        <w:rPr>
          <w:rFonts w:cstheme="majorHAnsi"/>
          <w:b w:val="0"/>
          <w:sz w:val="22"/>
          <w:szCs w:val="22"/>
        </w:rPr>
        <w:t xml:space="preserve">with a person who corresponds to the requirements laid down in the contract or procurement procedure documents and to whom the reasons for exclusion specified in </w:t>
      </w:r>
      <w:r w:rsidR="00846F80" w:rsidRPr="004D649F">
        <w:rPr>
          <w:rFonts w:cstheme="majorHAnsi"/>
          <w:b w:val="0"/>
          <w:sz w:val="22"/>
          <w:szCs w:val="22"/>
        </w:rPr>
        <w:t xml:space="preserve">Clauses 8.1.1. – 8.1.12. </w:t>
      </w:r>
      <w:r w:rsidR="00057445" w:rsidRPr="004D649F">
        <w:rPr>
          <w:rFonts w:cstheme="majorHAnsi"/>
          <w:b w:val="0"/>
          <w:sz w:val="22"/>
          <w:szCs w:val="22"/>
        </w:rPr>
        <w:t xml:space="preserve">of Regulation </w:t>
      </w:r>
      <w:r w:rsidRPr="004D649F">
        <w:rPr>
          <w:rFonts w:cstheme="majorHAnsi"/>
          <w:b w:val="0"/>
          <w:sz w:val="22"/>
          <w:szCs w:val="22"/>
        </w:rPr>
        <w:t>are not applicable.</w:t>
      </w:r>
    </w:p>
    <w:p w14:paraId="4EF907A4" w14:textId="65DB47AF" w:rsidR="00A52AAF" w:rsidRPr="00C244E6" w:rsidRDefault="00476243" w:rsidP="000D1714">
      <w:pPr>
        <w:pStyle w:val="2ndlevelheading"/>
        <w:tabs>
          <w:tab w:val="clear" w:pos="964"/>
          <w:tab w:val="num" w:pos="709"/>
        </w:tabs>
        <w:ind w:left="709" w:hanging="709"/>
        <w:rPr>
          <w:rFonts w:cstheme="majorHAnsi"/>
          <w:b w:val="0"/>
          <w:sz w:val="22"/>
          <w:szCs w:val="22"/>
        </w:rPr>
      </w:pPr>
      <w:r w:rsidRPr="004D649F">
        <w:rPr>
          <w:rFonts w:cstheme="majorHAnsi"/>
          <w:b w:val="0"/>
          <w:sz w:val="22"/>
          <w:szCs w:val="22"/>
        </w:rPr>
        <w:t xml:space="preserve">If the </w:t>
      </w:r>
      <w:r w:rsidR="00951C00" w:rsidRPr="004D649F">
        <w:rPr>
          <w:rFonts w:cstheme="majorHAnsi"/>
          <w:b w:val="0"/>
          <w:sz w:val="22"/>
          <w:szCs w:val="22"/>
        </w:rPr>
        <w:t>T</w:t>
      </w:r>
      <w:r w:rsidRPr="004D649F">
        <w:rPr>
          <w:rFonts w:cstheme="majorHAnsi"/>
          <w:b w:val="0"/>
          <w:sz w:val="22"/>
          <w:szCs w:val="22"/>
        </w:rPr>
        <w:t xml:space="preserve">enderer fails to submit the documents referred to in </w:t>
      </w:r>
      <w:r w:rsidR="00773A2F" w:rsidRPr="004D649F">
        <w:rPr>
          <w:rFonts w:cstheme="majorHAnsi"/>
          <w:b w:val="0"/>
          <w:sz w:val="22"/>
          <w:szCs w:val="22"/>
        </w:rPr>
        <w:t>Clause 18.6. of Regulation</w:t>
      </w:r>
      <w:r w:rsidRPr="004D649F">
        <w:rPr>
          <w:rFonts w:cstheme="majorHAnsi"/>
          <w:b w:val="0"/>
          <w:sz w:val="22"/>
          <w:szCs w:val="22"/>
        </w:rPr>
        <w:t xml:space="preserve"> within 10 </w:t>
      </w:r>
      <w:r w:rsidR="00773A2F" w:rsidRPr="004D649F">
        <w:rPr>
          <w:rFonts w:cstheme="majorHAnsi"/>
          <w:b w:val="0"/>
          <w:sz w:val="22"/>
          <w:szCs w:val="22"/>
        </w:rPr>
        <w:t>business</w:t>
      </w:r>
      <w:r w:rsidRPr="004D649F">
        <w:rPr>
          <w:rFonts w:cstheme="majorHAnsi"/>
          <w:b w:val="0"/>
          <w:sz w:val="22"/>
          <w:szCs w:val="22"/>
        </w:rPr>
        <w:t xml:space="preserve"> day</w:t>
      </w:r>
      <w:r w:rsidR="00773A2F" w:rsidRPr="004D649F">
        <w:rPr>
          <w:rFonts w:cstheme="majorHAnsi"/>
          <w:b w:val="0"/>
          <w:sz w:val="22"/>
          <w:szCs w:val="22"/>
        </w:rPr>
        <w:t>s</w:t>
      </w:r>
      <w:r w:rsidRPr="004D649F">
        <w:rPr>
          <w:rFonts w:cstheme="majorHAnsi"/>
          <w:b w:val="0"/>
          <w:sz w:val="22"/>
          <w:szCs w:val="22"/>
        </w:rPr>
        <w:t xml:space="preserve"> after the day of sending a request or the </w:t>
      </w:r>
      <w:r w:rsidR="00773A2F" w:rsidRPr="004D649F">
        <w:rPr>
          <w:rFonts w:cstheme="majorHAnsi"/>
          <w:b w:val="0"/>
          <w:sz w:val="22"/>
          <w:szCs w:val="22"/>
        </w:rPr>
        <w:t>Procurement Commission</w:t>
      </w:r>
      <w:r w:rsidRPr="004D649F">
        <w:rPr>
          <w:rFonts w:cstheme="majorHAnsi"/>
          <w:b w:val="0"/>
          <w:sz w:val="22"/>
          <w:szCs w:val="22"/>
        </w:rPr>
        <w:t xml:space="preserve"> does not consider the explanation and evidence provided to be sufficient to restore reliability and to prevent the same and similar events in the future, or the </w:t>
      </w:r>
      <w:r w:rsidR="00773A2F" w:rsidRPr="004D649F">
        <w:rPr>
          <w:rFonts w:cstheme="majorHAnsi"/>
          <w:b w:val="0"/>
          <w:sz w:val="22"/>
          <w:szCs w:val="22"/>
        </w:rPr>
        <w:lastRenderedPageBreak/>
        <w:t>T</w:t>
      </w:r>
      <w:r w:rsidRPr="004D649F">
        <w:rPr>
          <w:rFonts w:cstheme="majorHAnsi"/>
          <w:b w:val="0"/>
          <w:sz w:val="22"/>
          <w:szCs w:val="22"/>
        </w:rPr>
        <w:t xml:space="preserve">enderer does not replace the persons referred to in </w:t>
      </w:r>
      <w:r w:rsidR="00773A2F" w:rsidRPr="004D649F">
        <w:rPr>
          <w:rFonts w:cstheme="majorHAnsi"/>
          <w:b w:val="0"/>
          <w:sz w:val="22"/>
          <w:szCs w:val="22"/>
        </w:rPr>
        <w:t xml:space="preserve">Clause 8.1.13, sub-point 2) and 3) of Regulation </w:t>
      </w:r>
      <w:r w:rsidRPr="004D649F">
        <w:rPr>
          <w:rFonts w:cstheme="majorHAnsi"/>
          <w:b w:val="0"/>
          <w:sz w:val="22"/>
          <w:szCs w:val="22"/>
        </w:rPr>
        <w:t xml:space="preserve">in accordance with </w:t>
      </w:r>
      <w:r w:rsidR="004D649F" w:rsidRPr="004D649F">
        <w:rPr>
          <w:rFonts w:cstheme="majorHAnsi"/>
          <w:b w:val="0"/>
          <w:sz w:val="22"/>
          <w:szCs w:val="22"/>
        </w:rPr>
        <w:t xml:space="preserve">clause </w:t>
      </w:r>
      <w:r w:rsidR="00A52AAF">
        <w:rPr>
          <w:rFonts w:cstheme="majorHAnsi"/>
          <w:b w:val="0"/>
          <w:sz w:val="22"/>
          <w:szCs w:val="22"/>
        </w:rPr>
        <w:t>18.9. of Regulation</w:t>
      </w:r>
      <w:r w:rsidRPr="004D649F">
        <w:rPr>
          <w:rFonts w:cstheme="majorHAnsi"/>
          <w:b w:val="0"/>
          <w:sz w:val="22"/>
          <w:szCs w:val="22"/>
        </w:rPr>
        <w:t xml:space="preserve">, the </w:t>
      </w:r>
      <w:r w:rsidR="00A52AAF">
        <w:rPr>
          <w:rFonts w:cstheme="majorHAnsi"/>
          <w:b w:val="0"/>
          <w:sz w:val="22"/>
          <w:szCs w:val="22"/>
        </w:rPr>
        <w:t>Procurement commission</w:t>
      </w:r>
      <w:r w:rsidRPr="004D649F">
        <w:rPr>
          <w:rFonts w:cstheme="majorHAnsi"/>
          <w:b w:val="0"/>
          <w:sz w:val="22"/>
          <w:szCs w:val="22"/>
        </w:rPr>
        <w:t xml:space="preserve"> </w:t>
      </w:r>
      <w:r w:rsidR="00A52AAF">
        <w:rPr>
          <w:rFonts w:cstheme="majorHAnsi"/>
          <w:b w:val="0"/>
          <w:sz w:val="22"/>
          <w:szCs w:val="22"/>
        </w:rPr>
        <w:t>takes</w:t>
      </w:r>
      <w:r w:rsidRPr="004D649F">
        <w:rPr>
          <w:rFonts w:cstheme="majorHAnsi"/>
          <w:b w:val="0"/>
          <w:sz w:val="22"/>
          <w:szCs w:val="22"/>
        </w:rPr>
        <w:t xml:space="preserve"> the decision to exclude the </w:t>
      </w:r>
      <w:r w:rsidR="00A52AAF">
        <w:rPr>
          <w:rFonts w:cstheme="majorHAnsi"/>
          <w:b w:val="0"/>
          <w:sz w:val="22"/>
          <w:szCs w:val="22"/>
        </w:rPr>
        <w:t>T</w:t>
      </w:r>
      <w:r w:rsidRPr="004D649F">
        <w:rPr>
          <w:rFonts w:cstheme="majorHAnsi"/>
          <w:b w:val="0"/>
          <w:sz w:val="22"/>
          <w:szCs w:val="22"/>
        </w:rPr>
        <w:t>enderer from further participation in the procurement procedure.</w:t>
      </w:r>
    </w:p>
    <w:p w14:paraId="22C7C5A9" w14:textId="04054E19" w:rsidR="00476243" w:rsidRPr="00A52AAF" w:rsidRDefault="00476243" w:rsidP="000D1714">
      <w:pPr>
        <w:pStyle w:val="2ndlevelheading"/>
        <w:tabs>
          <w:tab w:val="clear" w:pos="964"/>
          <w:tab w:val="num" w:pos="709"/>
        </w:tabs>
        <w:ind w:left="709" w:hanging="709"/>
        <w:rPr>
          <w:rFonts w:cstheme="majorHAnsi"/>
          <w:b w:val="0"/>
          <w:sz w:val="22"/>
          <w:szCs w:val="22"/>
        </w:rPr>
      </w:pPr>
      <w:r w:rsidRPr="00A52AAF">
        <w:rPr>
          <w:rFonts w:cstheme="majorHAnsi"/>
          <w:b w:val="0"/>
          <w:sz w:val="22"/>
          <w:szCs w:val="22"/>
        </w:rPr>
        <w:t xml:space="preserve">The possibility provided for in </w:t>
      </w:r>
      <w:r w:rsidR="00C244E6">
        <w:rPr>
          <w:rFonts w:cstheme="majorHAnsi"/>
          <w:b w:val="0"/>
          <w:sz w:val="22"/>
          <w:szCs w:val="22"/>
        </w:rPr>
        <w:t>Section 43 of the Public Procurement Law</w:t>
      </w:r>
      <w:r w:rsidRPr="00A52AAF">
        <w:rPr>
          <w:rFonts w:cstheme="majorHAnsi"/>
          <w:b w:val="0"/>
          <w:sz w:val="22"/>
          <w:szCs w:val="22"/>
        </w:rPr>
        <w:t xml:space="preserve"> to ensure restoration of responsibility in accordance with </w:t>
      </w:r>
      <w:r w:rsidR="00080BC1">
        <w:rPr>
          <w:rFonts w:cstheme="majorHAnsi"/>
          <w:b w:val="0"/>
          <w:sz w:val="22"/>
          <w:szCs w:val="22"/>
        </w:rPr>
        <w:t xml:space="preserve">Clauses 18.6. and 18.7. of </w:t>
      </w:r>
      <w:r w:rsidR="00225312">
        <w:rPr>
          <w:rFonts w:cstheme="majorHAnsi"/>
          <w:b w:val="0"/>
          <w:sz w:val="22"/>
          <w:szCs w:val="22"/>
        </w:rPr>
        <w:t>R</w:t>
      </w:r>
      <w:r w:rsidR="00080BC1">
        <w:rPr>
          <w:rFonts w:cstheme="majorHAnsi"/>
          <w:b w:val="0"/>
          <w:sz w:val="22"/>
          <w:szCs w:val="22"/>
        </w:rPr>
        <w:t>egulation</w:t>
      </w:r>
      <w:r w:rsidRPr="00A52AAF">
        <w:rPr>
          <w:rFonts w:cstheme="majorHAnsi"/>
          <w:b w:val="0"/>
          <w:sz w:val="22"/>
          <w:szCs w:val="22"/>
        </w:rPr>
        <w:t xml:space="preserve"> shall not be applicable to a person in respect of whom a final and unappealable judgement has </w:t>
      </w:r>
      <w:proofErr w:type="gramStart"/>
      <w:r w:rsidRPr="00A52AAF">
        <w:rPr>
          <w:rFonts w:cstheme="majorHAnsi"/>
          <w:b w:val="0"/>
          <w:sz w:val="22"/>
          <w:szCs w:val="22"/>
        </w:rPr>
        <w:t>entered into</w:t>
      </w:r>
      <w:proofErr w:type="gramEnd"/>
      <w:r w:rsidRPr="00A52AAF">
        <w:rPr>
          <w:rFonts w:cstheme="majorHAnsi"/>
          <w:b w:val="0"/>
          <w:sz w:val="22"/>
          <w:szCs w:val="22"/>
        </w:rPr>
        <w:t xml:space="preserve"> effect in his or her country of registration or permanent place of residence by which the person is excluded from participation in the procurement procedures and the time limit specified in the relevant judgement until which the person should be excluded from participation in the procurement procedures has not expired</w:t>
      </w:r>
      <w:r w:rsidR="00A52AAF">
        <w:rPr>
          <w:rFonts w:cstheme="majorHAnsi"/>
          <w:b w:val="0"/>
          <w:sz w:val="22"/>
          <w:szCs w:val="22"/>
        </w:rPr>
        <w:t>.</w:t>
      </w:r>
    </w:p>
    <w:p w14:paraId="3FAFF2A5" w14:textId="3219F5EE" w:rsidR="00270654" w:rsidRPr="00B830FF" w:rsidRDefault="00270654" w:rsidP="000D1714">
      <w:pPr>
        <w:pStyle w:val="2ndlevelheading"/>
        <w:tabs>
          <w:tab w:val="clear" w:pos="964"/>
          <w:tab w:val="num" w:pos="709"/>
        </w:tabs>
        <w:ind w:left="709" w:hanging="709"/>
        <w:rPr>
          <w:rFonts w:cstheme="majorBidi"/>
          <w:b w:val="0"/>
          <w:bCs/>
          <w:sz w:val="22"/>
          <w:szCs w:val="22"/>
        </w:rPr>
      </w:pPr>
      <w:r w:rsidRPr="00B830FF">
        <w:rPr>
          <w:rFonts w:cstheme="majorBidi"/>
          <w:b w:val="0"/>
          <w:bCs/>
          <w:sz w:val="22"/>
          <w:szCs w:val="22"/>
        </w:rPr>
        <w:t xml:space="preserve">The Procurement Commission is entitled to send information on Tenderer to whom the rights to enter the Framework agreement shall be awarded (and each member of a partnership, if the Tenderer is a partnership) to the Latvian State Security Service according to the Cabinet Regulations of Latvia No 508 “Procedures for the planning and implementation of identification, security measures and operational continuity of critical infrastructure, including European critical infrastructure” and any other state institution of Latvia/ Lithuania/ Estonia for inspection if required by applicable Law, before awarding the contract rights. In the event of a negative conclusion of the Tenderer by the Latvian State Security Service or any other state institution of Latvia, Lithuania and Estonia, the Procurement Commission will exclude it from the Competition and choose the next economically most advantageous Bid in the list and will set Tenderer to whom the rights to enter the Framework agreement shall be awarded. </w:t>
      </w:r>
    </w:p>
    <w:p w14:paraId="28CC2B68" w14:textId="72CAAB4C" w:rsidR="00C47178" w:rsidRPr="00CD746A" w:rsidRDefault="00C47178" w:rsidP="000D1714">
      <w:pPr>
        <w:pStyle w:val="2ndlevelheading"/>
        <w:tabs>
          <w:tab w:val="clear" w:pos="964"/>
          <w:tab w:val="num" w:pos="709"/>
        </w:tabs>
        <w:ind w:left="709" w:hanging="709"/>
        <w:rPr>
          <w:rFonts w:cstheme="majorBidi"/>
          <w:b w:val="0"/>
          <w:bCs/>
          <w:sz w:val="22"/>
          <w:szCs w:val="22"/>
        </w:rPr>
      </w:pPr>
      <w:r w:rsidRPr="00CD746A">
        <w:rPr>
          <w:rFonts w:cstheme="majorBidi"/>
          <w:b w:val="0"/>
          <w:bCs/>
          <w:sz w:val="22"/>
          <w:szCs w:val="22"/>
        </w:rPr>
        <w:t xml:space="preserve">If the </w:t>
      </w:r>
      <w:r w:rsidR="00196FE4" w:rsidRPr="00CD746A">
        <w:rPr>
          <w:rFonts w:cstheme="majorBidi"/>
          <w:b w:val="0"/>
          <w:bCs/>
          <w:sz w:val="22"/>
          <w:szCs w:val="22"/>
        </w:rPr>
        <w:t>Tenderer</w:t>
      </w:r>
      <w:r w:rsidRPr="00CD746A">
        <w:rPr>
          <w:rFonts w:cstheme="majorBidi"/>
          <w:b w:val="0"/>
          <w:bCs/>
          <w:sz w:val="22"/>
          <w:szCs w:val="22"/>
        </w:rPr>
        <w:t xml:space="preserve"> has failed to submit some of the documents which shall be submitted according to the Regulation (including </w:t>
      </w:r>
      <w:r w:rsidR="00F621D0" w:rsidRPr="00CD746A">
        <w:rPr>
          <w:rFonts w:cstheme="majorBidi"/>
          <w:b w:val="0"/>
          <w:bCs/>
          <w:sz w:val="22"/>
          <w:szCs w:val="22"/>
        </w:rPr>
        <w:t>evidence</w:t>
      </w:r>
      <w:r w:rsidRPr="00CD746A">
        <w:rPr>
          <w:rFonts w:cstheme="majorBidi"/>
          <w:b w:val="0"/>
          <w:bCs/>
          <w:sz w:val="22"/>
          <w:szCs w:val="22"/>
        </w:rPr>
        <w:t xml:space="preserve"> required by the Contracting authority </w:t>
      </w:r>
      <w:proofErr w:type="gramStart"/>
      <w:r w:rsidRPr="00CD746A">
        <w:rPr>
          <w:rFonts w:cstheme="majorBidi"/>
          <w:b w:val="0"/>
          <w:bCs/>
          <w:sz w:val="22"/>
          <w:szCs w:val="22"/>
        </w:rPr>
        <w:t>in order to</w:t>
      </w:r>
      <w:proofErr w:type="gramEnd"/>
      <w:r w:rsidRPr="00CD746A">
        <w:rPr>
          <w:rFonts w:cstheme="majorBidi"/>
          <w:b w:val="0"/>
          <w:bCs/>
          <w:sz w:val="22"/>
          <w:szCs w:val="22"/>
        </w:rPr>
        <w:t xml:space="preserve"> verify non-existence of exclusion grounds) or the contents of the submitted documents do not comply with the Regulation, the </w:t>
      </w:r>
      <w:r w:rsidR="00B727CF" w:rsidRPr="00CD746A">
        <w:rPr>
          <w:rFonts w:cstheme="majorBidi"/>
          <w:b w:val="0"/>
          <w:bCs/>
          <w:sz w:val="22"/>
          <w:szCs w:val="22"/>
        </w:rPr>
        <w:t>P</w:t>
      </w:r>
      <w:r w:rsidRPr="00CD746A">
        <w:rPr>
          <w:rFonts w:cstheme="majorBidi"/>
          <w:b w:val="0"/>
          <w:bCs/>
          <w:sz w:val="22"/>
          <w:szCs w:val="22"/>
        </w:rPr>
        <w:t xml:space="preserve">rocurement </w:t>
      </w:r>
      <w:r w:rsidR="00B727CF" w:rsidRPr="00CD746A">
        <w:rPr>
          <w:rFonts w:cstheme="majorBidi"/>
          <w:b w:val="0"/>
          <w:bCs/>
          <w:sz w:val="22"/>
          <w:szCs w:val="22"/>
        </w:rPr>
        <w:t>C</w:t>
      </w:r>
      <w:r w:rsidRPr="00CD746A">
        <w:rPr>
          <w:rFonts w:cstheme="majorBidi"/>
          <w:b w:val="0"/>
          <w:bCs/>
          <w:sz w:val="22"/>
          <w:szCs w:val="22"/>
        </w:rPr>
        <w:t xml:space="preserve">ommission decides to exclude the </w:t>
      </w:r>
      <w:r w:rsidR="008E248F" w:rsidRPr="00CD746A">
        <w:rPr>
          <w:rFonts w:cstheme="majorBidi"/>
          <w:b w:val="0"/>
          <w:bCs/>
          <w:sz w:val="22"/>
          <w:szCs w:val="22"/>
        </w:rPr>
        <w:t>Tenderer</w:t>
      </w:r>
      <w:r w:rsidRPr="00CD746A">
        <w:rPr>
          <w:rFonts w:cstheme="majorBidi"/>
          <w:b w:val="0"/>
          <w:bCs/>
          <w:sz w:val="22"/>
          <w:szCs w:val="22"/>
        </w:rPr>
        <w:t xml:space="preserve"> from further participation in the Competition.</w:t>
      </w:r>
    </w:p>
    <w:p w14:paraId="3BAA0CD3" w14:textId="4D48ECDA" w:rsidR="00C47178" w:rsidRPr="00CD746A" w:rsidRDefault="00C47178" w:rsidP="000D1714">
      <w:pPr>
        <w:pStyle w:val="2ndlevelheading"/>
        <w:tabs>
          <w:tab w:val="clear" w:pos="964"/>
          <w:tab w:val="num" w:pos="709"/>
        </w:tabs>
        <w:ind w:left="709" w:hanging="709"/>
        <w:rPr>
          <w:rFonts w:cstheme="majorBidi"/>
          <w:b w:val="0"/>
          <w:bCs/>
          <w:sz w:val="22"/>
          <w:szCs w:val="22"/>
        </w:rPr>
      </w:pPr>
      <w:r w:rsidRPr="00CD746A">
        <w:rPr>
          <w:rFonts w:cstheme="majorBidi"/>
          <w:b w:val="0"/>
          <w:bCs/>
          <w:kern w:val="24"/>
          <w:sz w:val="22"/>
          <w:szCs w:val="22"/>
        </w:rPr>
        <w:t>Notices and other documents which are issued by Latvian</w:t>
      </w:r>
      <w:r w:rsidRPr="00CD746A">
        <w:rPr>
          <w:rFonts w:cstheme="majorBidi"/>
          <w:b w:val="0"/>
          <w:bCs/>
          <w:sz w:val="22"/>
          <w:szCs w:val="22"/>
        </w:rPr>
        <w:t xml:space="preserve"> </w:t>
      </w:r>
      <w:r w:rsidRPr="00CD746A">
        <w:rPr>
          <w:rFonts w:cstheme="majorBidi"/>
          <w:b w:val="0"/>
          <w:bCs/>
          <w:kern w:val="24"/>
          <w:sz w:val="22"/>
          <w:szCs w:val="22"/>
        </w:rPr>
        <w:t xml:space="preserve">competent institutions in cases referred to check of non-existence of exclusion grounds, are accepted and recognised by the </w:t>
      </w:r>
      <w:r w:rsidR="00B727CF" w:rsidRPr="00CD746A">
        <w:rPr>
          <w:rFonts w:cstheme="majorBidi"/>
          <w:b w:val="0"/>
          <w:bCs/>
          <w:kern w:val="24"/>
          <w:sz w:val="22"/>
          <w:szCs w:val="22"/>
        </w:rPr>
        <w:t>P</w:t>
      </w:r>
      <w:r w:rsidRPr="00CD746A">
        <w:rPr>
          <w:rFonts w:cstheme="majorBidi"/>
          <w:b w:val="0"/>
          <w:bCs/>
          <w:kern w:val="24"/>
          <w:sz w:val="22"/>
          <w:szCs w:val="22"/>
        </w:rPr>
        <w:t xml:space="preserve">rocurement </w:t>
      </w:r>
      <w:r w:rsidR="00B727CF" w:rsidRPr="00CD746A">
        <w:rPr>
          <w:rFonts w:cstheme="majorBidi"/>
          <w:b w:val="0"/>
          <w:bCs/>
          <w:kern w:val="24"/>
          <w:sz w:val="22"/>
          <w:szCs w:val="22"/>
        </w:rPr>
        <w:t>Co</w:t>
      </w:r>
      <w:r w:rsidRPr="00CD746A">
        <w:rPr>
          <w:rFonts w:cstheme="majorBidi"/>
          <w:b w:val="0"/>
          <w:bCs/>
          <w:kern w:val="24"/>
          <w:sz w:val="22"/>
          <w:szCs w:val="22"/>
        </w:rPr>
        <w:t xml:space="preserve">mmission, if they are issued no earlier than 1 (one) month prior to submission thereof or if the notice contains a shorter validity term. Notices and other documents, which are issued by foreign competent institutions in cases referred to check of non-existence of exclusion grounds, are accepted and recognized by the </w:t>
      </w:r>
      <w:r w:rsidR="00B727CF" w:rsidRPr="00CD746A">
        <w:rPr>
          <w:rFonts w:cstheme="majorBidi"/>
          <w:b w:val="0"/>
          <w:bCs/>
          <w:kern w:val="24"/>
          <w:sz w:val="22"/>
          <w:szCs w:val="22"/>
        </w:rPr>
        <w:t>P</w:t>
      </w:r>
      <w:r w:rsidRPr="00CD746A">
        <w:rPr>
          <w:rFonts w:cstheme="majorBidi"/>
          <w:b w:val="0"/>
          <w:bCs/>
          <w:kern w:val="24"/>
          <w:sz w:val="22"/>
          <w:szCs w:val="22"/>
        </w:rPr>
        <w:t xml:space="preserve">rocurement </w:t>
      </w:r>
      <w:r w:rsidR="00B727CF" w:rsidRPr="00CD746A">
        <w:rPr>
          <w:rFonts w:cstheme="majorBidi"/>
          <w:b w:val="0"/>
          <w:bCs/>
          <w:kern w:val="24"/>
          <w:sz w:val="22"/>
          <w:szCs w:val="22"/>
        </w:rPr>
        <w:t>C</w:t>
      </w:r>
      <w:r w:rsidRPr="00CD746A">
        <w:rPr>
          <w:rFonts w:cstheme="majorBidi"/>
          <w:b w:val="0"/>
          <w:bCs/>
          <w:kern w:val="24"/>
          <w:sz w:val="22"/>
          <w:szCs w:val="22"/>
        </w:rPr>
        <w:t xml:space="preserve">ommission, if they are issued no earlier than 6 (six) months prior to submission thereof or if the notice contains a shorter validity term. The </w:t>
      </w:r>
      <w:r w:rsidR="008E248F" w:rsidRPr="00CD746A">
        <w:rPr>
          <w:rFonts w:cstheme="majorBidi"/>
          <w:b w:val="0"/>
          <w:bCs/>
          <w:kern w:val="24"/>
          <w:sz w:val="22"/>
          <w:szCs w:val="22"/>
        </w:rPr>
        <w:t>Tenderer</w:t>
      </w:r>
      <w:r w:rsidRPr="00CD746A">
        <w:rPr>
          <w:rFonts w:cstheme="majorBidi"/>
          <w:b w:val="0"/>
          <w:bCs/>
          <w:kern w:val="24"/>
          <w:sz w:val="22"/>
          <w:szCs w:val="22"/>
        </w:rPr>
        <w:t xml:space="preserve"> must verify the latter. This rule does not apply to expert’s diploma providing relevant level of education, fact of registration supporting documents, copies of ID cards, passports, marriage certificates or documents certifying economic standing of the </w:t>
      </w:r>
      <w:r w:rsidR="008E248F" w:rsidRPr="00CD746A">
        <w:rPr>
          <w:rFonts w:cstheme="majorBidi"/>
          <w:b w:val="0"/>
          <w:bCs/>
          <w:kern w:val="24"/>
          <w:sz w:val="22"/>
          <w:szCs w:val="22"/>
        </w:rPr>
        <w:t>Tenderer</w:t>
      </w:r>
      <w:r w:rsidRPr="00CD746A">
        <w:rPr>
          <w:rFonts w:cstheme="majorBidi"/>
          <w:b w:val="0"/>
          <w:bCs/>
          <w:kern w:val="24"/>
          <w:sz w:val="22"/>
          <w:szCs w:val="22"/>
        </w:rPr>
        <w:t>.</w:t>
      </w:r>
    </w:p>
    <w:p w14:paraId="05BABE8B" w14:textId="3252D4B4" w:rsidR="00C47178" w:rsidRPr="00CD746A" w:rsidRDefault="00C47178" w:rsidP="000D1714">
      <w:pPr>
        <w:pStyle w:val="2ndlevelheading"/>
        <w:tabs>
          <w:tab w:val="clear" w:pos="964"/>
          <w:tab w:val="num" w:pos="709"/>
        </w:tabs>
        <w:ind w:left="709" w:hanging="709"/>
        <w:rPr>
          <w:rFonts w:cstheme="majorBidi"/>
          <w:b w:val="0"/>
          <w:bCs/>
          <w:sz w:val="22"/>
          <w:szCs w:val="22"/>
        </w:rPr>
      </w:pPr>
      <w:r w:rsidRPr="00CD746A">
        <w:rPr>
          <w:rFonts w:cstheme="majorBidi"/>
          <w:b w:val="0"/>
          <w:bCs/>
          <w:kern w:val="24"/>
          <w:sz w:val="22"/>
          <w:szCs w:val="22"/>
        </w:rPr>
        <w:t xml:space="preserve">If the documents, with which </w:t>
      </w:r>
      <w:r w:rsidR="00B727CF" w:rsidRPr="00CD746A">
        <w:rPr>
          <w:rFonts w:cstheme="majorBidi"/>
          <w:b w:val="0"/>
          <w:bCs/>
          <w:kern w:val="24"/>
          <w:sz w:val="22"/>
          <w:szCs w:val="22"/>
        </w:rPr>
        <w:t>the</w:t>
      </w:r>
      <w:r w:rsidRPr="00CD746A">
        <w:rPr>
          <w:rFonts w:cstheme="majorBidi"/>
          <w:b w:val="0"/>
          <w:bCs/>
          <w:kern w:val="24"/>
          <w:sz w:val="22"/>
          <w:szCs w:val="22"/>
        </w:rPr>
        <w:t xml:space="preserve"> </w:t>
      </w:r>
      <w:r w:rsidR="008E248F" w:rsidRPr="00CD746A">
        <w:rPr>
          <w:rFonts w:cstheme="majorBidi"/>
          <w:b w:val="0"/>
          <w:bCs/>
          <w:kern w:val="24"/>
          <w:sz w:val="22"/>
          <w:szCs w:val="22"/>
        </w:rPr>
        <w:t xml:space="preserve">Tenderer </w:t>
      </w:r>
      <w:r w:rsidRPr="00CD746A">
        <w:rPr>
          <w:rFonts w:cstheme="majorBidi"/>
          <w:b w:val="0"/>
          <w:bCs/>
          <w:kern w:val="24"/>
          <w:sz w:val="22"/>
          <w:szCs w:val="22"/>
        </w:rPr>
        <w:t xml:space="preserve">registered or permanently residing abroad (outside Latvia) can certify its compliance with the requirements of Section </w:t>
      </w:r>
      <w:r w:rsidR="008E248F" w:rsidRPr="00CD746A">
        <w:rPr>
          <w:rFonts w:cstheme="majorBidi"/>
          <w:b w:val="0"/>
          <w:bCs/>
          <w:kern w:val="24"/>
          <w:sz w:val="22"/>
          <w:szCs w:val="22"/>
        </w:rPr>
        <w:t>8</w:t>
      </w:r>
      <w:r w:rsidRPr="00CD746A">
        <w:rPr>
          <w:rFonts w:cstheme="majorBidi"/>
          <w:b w:val="0"/>
          <w:bCs/>
          <w:kern w:val="24"/>
          <w:sz w:val="22"/>
          <w:szCs w:val="22"/>
        </w:rPr>
        <w:t>.1. (Exclusion grounds</w:t>
      </w:r>
      <w:r w:rsidR="00054D47" w:rsidRPr="00CD746A">
        <w:rPr>
          <w:rFonts w:cstheme="majorBidi"/>
          <w:b w:val="0"/>
          <w:bCs/>
          <w:kern w:val="24"/>
          <w:sz w:val="22"/>
          <w:szCs w:val="22"/>
        </w:rPr>
        <w:t xml:space="preserve"> and sanctions</w:t>
      </w:r>
      <w:r w:rsidRPr="00CD746A">
        <w:rPr>
          <w:rFonts w:cstheme="majorBidi"/>
          <w:b w:val="0"/>
          <w:bCs/>
          <w:kern w:val="24"/>
          <w:sz w:val="22"/>
          <w:szCs w:val="22"/>
        </w:rPr>
        <w:t xml:space="preserve">), are not issued or these documents are insufficient, such documents can be replaced with an oath or, if the regulatory enactments of the country in question do not allow for an oath, - with a certification by the </w:t>
      </w:r>
      <w:r w:rsidR="008E248F" w:rsidRPr="00CD746A">
        <w:rPr>
          <w:rFonts w:cstheme="majorBidi"/>
          <w:b w:val="0"/>
          <w:bCs/>
          <w:kern w:val="24"/>
          <w:sz w:val="22"/>
          <w:szCs w:val="22"/>
        </w:rPr>
        <w:t>Tenderer</w:t>
      </w:r>
      <w:r w:rsidRPr="00CD746A">
        <w:rPr>
          <w:rFonts w:cstheme="majorBidi"/>
          <w:b w:val="0"/>
          <w:bCs/>
          <w:kern w:val="24"/>
          <w:sz w:val="22"/>
          <w:szCs w:val="22"/>
        </w:rPr>
        <w:t xml:space="preserve"> or by another person mentioned in Section </w:t>
      </w:r>
      <w:r w:rsidR="008E248F" w:rsidRPr="00CD746A">
        <w:rPr>
          <w:rFonts w:cstheme="majorBidi"/>
          <w:b w:val="0"/>
          <w:bCs/>
          <w:kern w:val="24"/>
          <w:sz w:val="22"/>
          <w:szCs w:val="22"/>
        </w:rPr>
        <w:t>8</w:t>
      </w:r>
      <w:r w:rsidRPr="00CD746A">
        <w:rPr>
          <w:rFonts w:cstheme="majorBidi"/>
          <w:b w:val="0"/>
          <w:bCs/>
          <w:kern w:val="24"/>
          <w:sz w:val="22"/>
          <w:szCs w:val="22"/>
        </w:rPr>
        <w:t xml:space="preserve">.1. before a competent executive governmental or judicial institution, a sworn </w:t>
      </w:r>
      <w:proofErr w:type="gramStart"/>
      <w:r w:rsidRPr="00CD746A">
        <w:rPr>
          <w:rFonts w:cstheme="majorBidi"/>
          <w:b w:val="0"/>
          <w:bCs/>
          <w:kern w:val="24"/>
          <w:sz w:val="22"/>
          <w:szCs w:val="22"/>
        </w:rPr>
        <w:t>notary</w:t>
      </w:r>
      <w:proofErr w:type="gramEnd"/>
      <w:r w:rsidRPr="00CD746A">
        <w:rPr>
          <w:rFonts w:cstheme="majorBidi"/>
          <w:b w:val="0"/>
          <w:bCs/>
          <w:kern w:val="24"/>
          <w:sz w:val="22"/>
          <w:szCs w:val="22"/>
        </w:rPr>
        <w:t xml:space="preserve"> or a competent organisation of a corresponding industry in their country of registration (permanent residence). </w:t>
      </w:r>
    </w:p>
    <w:p w14:paraId="2E3E820A" w14:textId="77777777" w:rsidR="00FD5789" w:rsidRPr="00721134" w:rsidRDefault="00FD5789" w:rsidP="000D1714">
      <w:pPr>
        <w:pStyle w:val="1stlevelheading"/>
        <w:tabs>
          <w:tab w:val="clear" w:pos="964"/>
          <w:tab w:val="num" w:pos="709"/>
        </w:tabs>
        <w:ind w:left="709" w:hanging="709"/>
        <w:rPr>
          <w:sz w:val="22"/>
          <w:szCs w:val="22"/>
        </w:rPr>
      </w:pPr>
      <w:bookmarkStart w:id="440" w:name="_Toc471229428"/>
      <w:bookmarkStart w:id="441" w:name="_Toc471229581"/>
      <w:bookmarkStart w:id="442" w:name="_Toc471229734"/>
      <w:bookmarkStart w:id="443" w:name="_Toc471232335"/>
      <w:bookmarkStart w:id="444" w:name="_Toc471252428"/>
      <w:bookmarkStart w:id="445" w:name="_Toc471229429"/>
      <w:bookmarkStart w:id="446" w:name="_Toc471229582"/>
      <w:bookmarkStart w:id="447" w:name="_Toc471229735"/>
      <w:bookmarkStart w:id="448" w:name="_Toc471232336"/>
      <w:bookmarkStart w:id="449" w:name="_Toc471252429"/>
      <w:bookmarkStart w:id="450" w:name="_Toc471214465"/>
      <w:bookmarkStart w:id="451" w:name="_Toc471229432"/>
      <w:bookmarkStart w:id="452" w:name="_Toc471229585"/>
      <w:bookmarkStart w:id="453" w:name="_Toc471229738"/>
      <w:bookmarkStart w:id="454" w:name="_Toc471232339"/>
      <w:bookmarkStart w:id="455" w:name="_Toc471252432"/>
      <w:bookmarkStart w:id="456" w:name="_Toc471229433"/>
      <w:bookmarkStart w:id="457" w:name="_Toc471229586"/>
      <w:bookmarkStart w:id="458" w:name="_Toc471229739"/>
      <w:bookmarkStart w:id="459" w:name="_Toc471232340"/>
      <w:bookmarkStart w:id="460" w:name="_Toc471252433"/>
      <w:bookmarkStart w:id="461" w:name="_Toc471229434"/>
      <w:bookmarkStart w:id="462" w:name="_Toc471229587"/>
      <w:bookmarkStart w:id="463" w:name="_Toc471229740"/>
      <w:bookmarkStart w:id="464" w:name="_Toc471232341"/>
      <w:bookmarkStart w:id="465" w:name="_Toc471252434"/>
      <w:bookmarkStart w:id="466" w:name="_Toc471229435"/>
      <w:bookmarkStart w:id="467" w:name="_Toc471229588"/>
      <w:bookmarkStart w:id="468" w:name="_Toc471229741"/>
      <w:bookmarkStart w:id="469" w:name="_Toc471232342"/>
      <w:bookmarkStart w:id="470" w:name="_Toc471252435"/>
      <w:bookmarkStart w:id="471" w:name="_Toc471214467"/>
      <w:bookmarkStart w:id="472" w:name="_Toc471229436"/>
      <w:bookmarkStart w:id="473" w:name="_Toc471229589"/>
      <w:bookmarkStart w:id="474" w:name="_Toc471229742"/>
      <w:bookmarkStart w:id="475" w:name="_Toc471232343"/>
      <w:bookmarkStart w:id="476" w:name="_Toc471252436"/>
      <w:bookmarkStart w:id="477" w:name="_Toc471229437"/>
      <w:bookmarkStart w:id="478" w:name="_Toc471229590"/>
      <w:bookmarkStart w:id="479" w:name="_Toc471229743"/>
      <w:bookmarkStart w:id="480" w:name="_Toc471232344"/>
      <w:bookmarkStart w:id="481" w:name="_Toc471252437"/>
      <w:bookmarkStart w:id="482" w:name="_Toc471229440"/>
      <w:bookmarkStart w:id="483" w:name="_Toc471229593"/>
      <w:bookmarkStart w:id="484" w:name="_Toc471229746"/>
      <w:bookmarkStart w:id="485" w:name="_Toc471232347"/>
      <w:bookmarkStart w:id="486" w:name="_Toc471252440"/>
      <w:bookmarkStart w:id="487" w:name="_Toc471229443"/>
      <w:bookmarkStart w:id="488" w:name="_Toc471229596"/>
      <w:bookmarkStart w:id="489" w:name="_Toc471229749"/>
      <w:bookmarkStart w:id="490" w:name="_Toc471232350"/>
      <w:bookmarkStart w:id="491" w:name="_Toc471252443"/>
      <w:bookmarkStart w:id="492" w:name="_Toc471214469"/>
      <w:bookmarkStart w:id="493" w:name="_Toc471229444"/>
      <w:bookmarkStart w:id="494" w:name="_Toc471229597"/>
      <w:bookmarkStart w:id="495" w:name="_Toc471229750"/>
      <w:bookmarkStart w:id="496" w:name="_Toc471232351"/>
      <w:bookmarkStart w:id="497" w:name="_Toc471252444"/>
      <w:bookmarkStart w:id="498" w:name="_Toc471229445"/>
      <w:bookmarkStart w:id="499" w:name="_Toc471229751"/>
      <w:bookmarkStart w:id="500" w:name="_Toc500830386"/>
      <w:bookmarkStart w:id="501" w:name="_Toc504384077"/>
      <w:bookmarkStart w:id="502" w:name="_Toc504384153"/>
      <w:bookmarkStart w:id="503" w:name="_Toc504384632"/>
      <w:bookmarkStart w:id="504" w:name="_Toc28615983"/>
      <w:bookmarkStart w:id="505" w:name="_Toc71553347"/>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r w:rsidRPr="00721134">
        <w:rPr>
          <w:sz w:val="22"/>
          <w:szCs w:val="22"/>
        </w:rPr>
        <w:lastRenderedPageBreak/>
        <w:t>Decision making, Announcement of results and entering into a Contract</w:t>
      </w:r>
      <w:bookmarkEnd w:id="498"/>
      <w:bookmarkEnd w:id="499"/>
      <w:bookmarkEnd w:id="500"/>
      <w:bookmarkEnd w:id="501"/>
      <w:bookmarkEnd w:id="502"/>
      <w:bookmarkEnd w:id="503"/>
      <w:bookmarkEnd w:id="504"/>
      <w:bookmarkEnd w:id="505"/>
    </w:p>
    <w:p w14:paraId="2F0F962C" w14:textId="06909504" w:rsidR="00FD5789" w:rsidRPr="000D1714" w:rsidRDefault="00FD5789" w:rsidP="000D1714">
      <w:pPr>
        <w:pStyle w:val="2ndlevelheading"/>
        <w:tabs>
          <w:tab w:val="clear" w:pos="964"/>
          <w:tab w:val="num" w:pos="709"/>
        </w:tabs>
        <w:ind w:left="709" w:hanging="709"/>
        <w:rPr>
          <w:b w:val="0"/>
          <w:bCs/>
          <w:sz w:val="22"/>
          <w:szCs w:val="22"/>
        </w:rPr>
      </w:pPr>
      <w:bookmarkStart w:id="506" w:name="_Toc504384633"/>
      <w:r w:rsidRPr="000D1714">
        <w:rPr>
          <w:b w:val="0"/>
          <w:bCs/>
          <w:sz w:val="22"/>
          <w:szCs w:val="22"/>
        </w:rPr>
        <w:t xml:space="preserve">The Procurement Commission selects the Tenderers in accordance with the set selection criteria for Tenderers, verifies the compliance of the Proposals with the requirements stipulated in the Regulation and chooses the Proposal in accordance with the contract award criteria as described in Section </w:t>
      </w:r>
      <w:r w:rsidR="00E670F1" w:rsidRPr="000D1714">
        <w:rPr>
          <w:b w:val="0"/>
          <w:bCs/>
          <w:sz w:val="22"/>
          <w:szCs w:val="22"/>
        </w:rPr>
        <w:t>17</w:t>
      </w:r>
      <w:r w:rsidRPr="000D1714">
        <w:rPr>
          <w:b w:val="0"/>
          <w:bCs/>
          <w:sz w:val="22"/>
          <w:szCs w:val="22"/>
        </w:rPr>
        <w:t>. The Tenderer whose Proposal will receive the best score shall be selected.</w:t>
      </w:r>
      <w:bookmarkEnd w:id="506"/>
      <w:r w:rsidRPr="000D1714">
        <w:rPr>
          <w:b w:val="0"/>
          <w:bCs/>
          <w:sz w:val="22"/>
          <w:szCs w:val="22"/>
        </w:rPr>
        <w:t xml:space="preserve">  </w:t>
      </w:r>
    </w:p>
    <w:p w14:paraId="0400D5FA" w14:textId="77777777" w:rsidR="00FD5789" w:rsidRPr="000D1714" w:rsidRDefault="00FD5789" w:rsidP="000D1714">
      <w:pPr>
        <w:pStyle w:val="2ndlevelheading"/>
        <w:tabs>
          <w:tab w:val="clear" w:pos="964"/>
          <w:tab w:val="num" w:pos="709"/>
        </w:tabs>
        <w:ind w:left="709" w:hanging="709"/>
        <w:rPr>
          <w:b w:val="0"/>
          <w:bCs/>
          <w:sz w:val="22"/>
          <w:szCs w:val="22"/>
        </w:rPr>
      </w:pPr>
      <w:bookmarkStart w:id="507" w:name="_Toc504384634"/>
      <w:r w:rsidRPr="000D1714">
        <w:rPr>
          <w:b w:val="0"/>
          <w:bCs/>
          <w:sz w:val="22"/>
          <w:szCs w:val="22"/>
        </w:rPr>
        <w:t>Within 3 (three) Business days from the date of decision about the open competition results the Procurement Commission informs all the Tenderers about the decision made by sending the information by post or electronically and keeping the evidence of the date and mode of sending the information. The Procurement Commission announces the name of the chosen Tenderer, indicating:</w:t>
      </w:r>
      <w:bookmarkEnd w:id="507"/>
    </w:p>
    <w:p w14:paraId="2F1D8FF1" w14:textId="77777777" w:rsidR="00FD5789" w:rsidRPr="00721134" w:rsidRDefault="00FD5789" w:rsidP="00FD5789">
      <w:pPr>
        <w:pStyle w:val="3rdlevelsubprovision"/>
        <w:rPr>
          <w:sz w:val="22"/>
          <w:szCs w:val="22"/>
        </w:rPr>
      </w:pPr>
      <w:r w:rsidRPr="00721134">
        <w:rPr>
          <w:sz w:val="22"/>
          <w:szCs w:val="22"/>
        </w:rPr>
        <w:t xml:space="preserve">to the refused Tenderer the reasons for refusing its </w:t>
      </w:r>
      <w:proofErr w:type="gramStart"/>
      <w:r w:rsidRPr="00721134">
        <w:rPr>
          <w:sz w:val="22"/>
          <w:szCs w:val="22"/>
        </w:rPr>
        <w:t>Proposal;</w:t>
      </w:r>
      <w:proofErr w:type="gramEnd"/>
    </w:p>
    <w:p w14:paraId="1C27EC44" w14:textId="77777777" w:rsidR="00FD5789" w:rsidRPr="00721134" w:rsidRDefault="00FD5789" w:rsidP="00FD5789">
      <w:pPr>
        <w:pStyle w:val="3rdlevelsubprovision"/>
        <w:rPr>
          <w:sz w:val="22"/>
          <w:szCs w:val="22"/>
        </w:rPr>
      </w:pPr>
      <w:r w:rsidRPr="00721134">
        <w:rPr>
          <w:sz w:val="22"/>
          <w:szCs w:val="22"/>
        </w:rPr>
        <w:t xml:space="preserve">to the Tenderer who has submitted an eligible Proposal, the characterization of the chosen proposal and the relative </w:t>
      </w:r>
      <w:proofErr w:type="gramStart"/>
      <w:r w:rsidRPr="00721134">
        <w:rPr>
          <w:sz w:val="22"/>
          <w:szCs w:val="22"/>
        </w:rPr>
        <w:t>advantages;</w:t>
      </w:r>
      <w:proofErr w:type="gramEnd"/>
    </w:p>
    <w:p w14:paraId="429FACC4" w14:textId="77777777" w:rsidR="00FD5789" w:rsidRPr="00721134" w:rsidRDefault="00FD5789" w:rsidP="00FD5789">
      <w:pPr>
        <w:pStyle w:val="3rdlevelsubprovision"/>
        <w:rPr>
          <w:sz w:val="22"/>
          <w:szCs w:val="22"/>
        </w:rPr>
      </w:pPr>
      <w:r w:rsidRPr="00721134">
        <w:rPr>
          <w:sz w:val="22"/>
          <w:szCs w:val="22"/>
        </w:rPr>
        <w:t>the deadline by which the Tenderer may submit a complaint to the Procurement Monitoring Bureau regarding violations of the public procurement procedure.</w:t>
      </w:r>
    </w:p>
    <w:p w14:paraId="44F2C49F" w14:textId="77777777" w:rsidR="00FD5789" w:rsidRPr="00185332" w:rsidRDefault="00FD5789" w:rsidP="00185332">
      <w:pPr>
        <w:pStyle w:val="2ndlevelheading"/>
        <w:tabs>
          <w:tab w:val="clear" w:pos="964"/>
          <w:tab w:val="num" w:pos="709"/>
        </w:tabs>
        <w:ind w:left="709" w:hanging="709"/>
        <w:rPr>
          <w:b w:val="0"/>
          <w:bCs/>
          <w:sz w:val="22"/>
          <w:szCs w:val="22"/>
        </w:rPr>
      </w:pPr>
      <w:bookmarkStart w:id="508" w:name="_Ref455963441"/>
      <w:bookmarkStart w:id="509" w:name="_Toc504384636"/>
      <w:r w:rsidRPr="00185332">
        <w:rPr>
          <w:b w:val="0"/>
          <w:bCs/>
          <w:sz w:val="22"/>
          <w:szCs w:val="22"/>
        </w:rPr>
        <w:t xml:space="preserve">If the public procurement procedure is terminated, the Procurement Commission within 3 (three) Business days simultaneously informs all Tenderers about all the reasons because of which the open competition procedure is terminated and informs about the deadline within which a Tenderer may </w:t>
      </w:r>
      <w:proofErr w:type="gramStart"/>
      <w:r w:rsidRPr="00185332">
        <w:rPr>
          <w:b w:val="0"/>
          <w:bCs/>
          <w:sz w:val="22"/>
          <w:szCs w:val="22"/>
        </w:rPr>
        <w:t>submit an application</w:t>
      </w:r>
      <w:proofErr w:type="gramEnd"/>
      <w:r w:rsidRPr="00185332">
        <w:rPr>
          <w:b w:val="0"/>
          <w:bCs/>
          <w:sz w:val="22"/>
          <w:szCs w:val="22"/>
        </w:rPr>
        <w:t xml:space="preserve"> regarding the violations of the public procurement procedure to the Procurement Monitoring Bureau.</w:t>
      </w:r>
      <w:bookmarkEnd w:id="508"/>
      <w:bookmarkEnd w:id="509"/>
    </w:p>
    <w:p w14:paraId="306DEE91" w14:textId="77777777" w:rsidR="00FD5789" w:rsidRPr="00185332" w:rsidRDefault="00FD5789" w:rsidP="00185332">
      <w:pPr>
        <w:pStyle w:val="2ndlevelheading"/>
        <w:tabs>
          <w:tab w:val="clear" w:pos="964"/>
          <w:tab w:val="num" w:pos="709"/>
        </w:tabs>
        <w:ind w:left="709" w:hanging="709"/>
        <w:rPr>
          <w:b w:val="0"/>
          <w:bCs/>
          <w:sz w:val="22"/>
          <w:szCs w:val="22"/>
        </w:rPr>
      </w:pPr>
      <w:bookmarkStart w:id="510" w:name="_Toc504384637"/>
      <w:r w:rsidRPr="00185332">
        <w:rPr>
          <w:b w:val="0"/>
          <w:bCs/>
          <w:sz w:val="22"/>
          <w:szCs w:val="22"/>
        </w:rPr>
        <w:t xml:space="preserve">The Procurement Commission, when informing of the results, has the right not to disclose specific </w:t>
      </w:r>
      <w:proofErr w:type="gramStart"/>
      <w:r w:rsidRPr="00185332">
        <w:rPr>
          <w:b w:val="0"/>
          <w:bCs/>
          <w:sz w:val="22"/>
          <w:szCs w:val="22"/>
        </w:rPr>
        <w:t>information, if</w:t>
      </w:r>
      <w:proofErr w:type="gramEnd"/>
      <w:r w:rsidRPr="00185332">
        <w:rPr>
          <w:b w:val="0"/>
          <w:bCs/>
          <w:sz w:val="22"/>
          <w:szCs w:val="22"/>
        </w:rPr>
        <w:t xml:space="preserve"> it may infringe upon public interests or if the Tenderer’s legal commercial interests or the conditions of competition would be violated.</w:t>
      </w:r>
      <w:bookmarkEnd w:id="510"/>
    </w:p>
    <w:p w14:paraId="5897682B" w14:textId="5EB0FC0C" w:rsidR="00FD5789" w:rsidRPr="00185332" w:rsidRDefault="00FD5789" w:rsidP="00185332">
      <w:pPr>
        <w:pStyle w:val="2ndlevelheading"/>
        <w:tabs>
          <w:tab w:val="clear" w:pos="964"/>
          <w:tab w:val="num" w:pos="709"/>
        </w:tabs>
        <w:ind w:left="709" w:hanging="709"/>
        <w:rPr>
          <w:b w:val="0"/>
          <w:bCs/>
          <w:sz w:val="22"/>
          <w:szCs w:val="22"/>
        </w:rPr>
      </w:pPr>
      <w:bookmarkStart w:id="511" w:name="_Toc504384638"/>
      <w:r w:rsidRPr="00185332">
        <w:rPr>
          <w:b w:val="0"/>
          <w:bCs/>
          <w:sz w:val="22"/>
          <w:szCs w:val="22"/>
        </w:rPr>
        <w:t xml:space="preserve">As soon as possible, but not later than within 5 (five) </w:t>
      </w:r>
      <w:r w:rsidR="00CD746A" w:rsidRPr="00185332">
        <w:rPr>
          <w:b w:val="0"/>
          <w:bCs/>
          <w:sz w:val="22"/>
          <w:szCs w:val="22"/>
        </w:rPr>
        <w:t>b</w:t>
      </w:r>
      <w:r w:rsidRPr="00185332">
        <w:rPr>
          <w:b w:val="0"/>
          <w:bCs/>
          <w:sz w:val="22"/>
          <w:szCs w:val="22"/>
        </w:rPr>
        <w:t xml:space="preserve">usiness days from day when the decision about the results of the open competition is taken, the Procurement Commission prepares a report on the open competition procedure and publishes it </w:t>
      </w:r>
      <w:r w:rsidR="00B47C24" w:rsidRPr="00185332">
        <w:rPr>
          <w:b w:val="0"/>
          <w:bCs/>
          <w:sz w:val="22"/>
          <w:szCs w:val="22"/>
        </w:rPr>
        <w:t>in Contracting Authority’s profile of E-Tenders system (</w:t>
      </w:r>
      <w:hyperlink r:id="rId28" w:history="1">
        <w:r w:rsidR="00AB08B0" w:rsidRPr="00185332">
          <w:rPr>
            <w:rStyle w:val="Hyperlink"/>
            <w:b w:val="0"/>
            <w:bCs/>
            <w:sz w:val="22"/>
            <w:szCs w:val="22"/>
          </w:rPr>
          <w:t>https://www.eis.gov.lv/EKEIS/Supplier/Procurement/</w:t>
        </w:r>
      </w:hyperlink>
      <w:r w:rsidR="00F34028" w:rsidRPr="00185332">
        <w:rPr>
          <w:rStyle w:val="Hyperlink"/>
          <w:b w:val="0"/>
          <w:bCs/>
          <w:sz w:val="22"/>
          <w:szCs w:val="22"/>
        </w:rPr>
        <w:t>99</w:t>
      </w:r>
      <w:r w:rsidR="008E3F6D" w:rsidRPr="00185332">
        <w:rPr>
          <w:rStyle w:val="Hyperlink"/>
          <w:b w:val="0"/>
          <w:bCs/>
          <w:sz w:val="22"/>
          <w:szCs w:val="22"/>
        </w:rPr>
        <w:t>816</w:t>
      </w:r>
      <w:r w:rsidR="00B47C24" w:rsidRPr="00185332">
        <w:rPr>
          <w:b w:val="0"/>
          <w:bCs/>
          <w:sz w:val="22"/>
          <w:szCs w:val="22"/>
        </w:rPr>
        <w:t>)</w:t>
      </w:r>
      <w:r w:rsidRPr="00185332">
        <w:rPr>
          <w:b w:val="0"/>
          <w:bCs/>
          <w:sz w:val="22"/>
          <w:szCs w:val="22"/>
        </w:rPr>
        <w:t xml:space="preserve"> </w:t>
      </w:r>
      <w:r w:rsidRPr="00185332">
        <w:rPr>
          <w:b w:val="0"/>
          <w:bCs/>
          <w:kern w:val="24"/>
          <w:sz w:val="22"/>
          <w:szCs w:val="22"/>
        </w:rPr>
        <w:t xml:space="preserve">and </w:t>
      </w:r>
      <w:r w:rsidRPr="00185332">
        <w:rPr>
          <w:b w:val="0"/>
          <w:bCs/>
          <w:sz w:val="22"/>
          <w:szCs w:val="22"/>
        </w:rPr>
        <w:t xml:space="preserve">on Contracting Authority’s webpage </w:t>
      </w:r>
      <w:hyperlink r:id="rId29" w:history="1">
        <w:r w:rsidRPr="00185332">
          <w:rPr>
            <w:rStyle w:val="Hyperlink"/>
            <w:b w:val="0"/>
            <w:bCs/>
            <w:sz w:val="22"/>
            <w:szCs w:val="22"/>
          </w:rPr>
          <w:t>http://www.railbaltica.org/tenders/</w:t>
        </w:r>
      </w:hyperlink>
      <w:r w:rsidRPr="00185332">
        <w:rPr>
          <w:b w:val="0"/>
          <w:bCs/>
          <w:sz w:val="22"/>
          <w:szCs w:val="22"/>
        </w:rPr>
        <w:t>.</w:t>
      </w:r>
      <w:bookmarkEnd w:id="511"/>
    </w:p>
    <w:p w14:paraId="4384231F" w14:textId="77777777" w:rsidR="00FD5789" w:rsidRPr="00721134" w:rsidRDefault="00FD5789" w:rsidP="00185332">
      <w:pPr>
        <w:pStyle w:val="2ndlevelprovision"/>
        <w:tabs>
          <w:tab w:val="clear" w:pos="964"/>
          <w:tab w:val="num" w:pos="709"/>
        </w:tabs>
        <w:ind w:left="709" w:hanging="709"/>
        <w:rPr>
          <w:b/>
          <w:sz w:val="22"/>
          <w:szCs w:val="22"/>
        </w:rPr>
      </w:pPr>
      <w:bookmarkStart w:id="512" w:name="_Toc504384639"/>
      <w:bookmarkStart w:id="513" w:name="_Hlk28614690"/>
      <w:r w:rsidRPr="00721134">
        <w:rPr>
          <w:b/>
          <w:sz w:val="22"/>
          <w:szCs w:val="22"/>
        </w:rPr>
        <w:t>The selected Tenderer upon receiving the notification from Procurement Commission must:</w:t>
      </w:r>
      <w:bookmarkEnd w:id="512"/>
    </w:p>
    <w:p w14:paraId="3F442C83" w14:textId="128B66B0" w:rsidR="00FD5789" w:rsidRPr="00721134" w:rsidRDefault="00FD5789" w:rsidP="00FD5789">
      <w:pPr>
        <w:pStyle w:val="3rdlevelsubprovision"/>
        <w:rPr>
          <w:sz w:val="22"/>
          <w:szCs w:val="22"/>
        </w:rPr>
      </w:pPr>
      <w:r w:rsidRPr="00721134">
        <w:rPr>
          <w:sz w:val="22"/>
          <w:szCs w:val="22"/>
        </w:rPr>
        <w:t xml:space="preserve">within 5 (five) Business days submit cooperation or partnership agreement if required pursuant to requirements under Section </w:t>
      </w:r>
      <w:r w:rsidRPr="00721134">
        <w:rPr>
          <w:sz w:val="22"/>
          <w:szCs w:val="22"/>
        </w:rPr>
        <w:fldChar w:fldCharType="begin"/>
      </w:r>
      <w:r w:rsidRPr="00721134">
        <w:rPr>
          <w:sz w:val="22"/>
          <w:szCs w:val="22"/>
        </w:rPr>
        <w:instrText xml:space="preserve"> REF _Ref455957861 \r \h  \* MERGEFORMAT </w:instrText>
      </w:r>
      <w:r w:rsidRPr="00721134">
        <w:rPr>
          <w:sz w:val="22"/>
          <w:szCs w:val="22"/>
        </w:rPr>
      </w:r>
      <w:r w:rsidRPr="00721134">
        <w:rPr>
          <w:sz w:val="22"/>
          <w:szCs w:val="22"/>
        </w:rPr>
        <w:fldChar w:fldCharType="separate"/>
      </w:r>
      <w:r w:rsidR="00AF4A41" w:rsidRPr="00721134">
        <w:rPr>
          <w:sz w:val="22"/>
          <w:szCs w:val="22"/>
        </w:rPr>
        <w:t>7.1.2</w:t>
      </w:r>
      <w:r w:rsidRPr="00721134">
        <w:rPr>
          <w:sz w:val="22"/>
          <w:szCs w:val="22"/>
        </w:rPr>
        <w:fldChar w:fldCharType="end"/>
      </w:r>
      <w:r w:rsidRPr="00721134">
        <w:rPr>
          <w:sz w:val="22"/>
          <w:szCs w:val="22"/>
        </w:rPr>
        <w:t>.</w:t>
      </w:r>
      <w:proofErr w:type="gramStart"/>
      <w:r w:rsidRPr="00721134">
        <w:rPr>
          <w:sz w:val="22"/>
          <w:szCs w:val="22"/>
        </w:rPr>
        <w:t>1;</w:t>
      </w:r>
      <w:proofErr w:type="gramEnd"/>
    </w:p>
    <w:p w14:paraId="356C65AC" w14:textId="77777777" w:rsidR="00FD5789" w:rsidRPr="00721134" w:rsidRDefault="00FD5789" w:rsidP="00FD5789">
      <w:pPr>
        <w:pStyle w:val="3rdlevelsubprovision"/>
        <w:rPr>
          <w:sz w:val="22"/>
          <w:szCs w:val="22"/>
        </w:rPr>
      </w:pPr>
      <w:r w:rsidRPr="00721134">
        <w:rPr>
          <w:sz w:val="22"/>
          <w:szCs w:val="22"/>
        </w:rPr>
        <w:t>within 10 (ten) days from receiving the invitation, to sign the Contract.</w:t>
      </w:r>
    </w:p>
    <w:p w14:paraId="1A854749" w14:textId="0CFED6A5" w:rsidR="00FD5789" w:rsidRPr="00721134" w:rsidRDefault="00FD5789" w:rsidP="00185332">
      <w:pPr>
        <w:pStyle w:val="2ndlevelprovision"/>
        <w:tabs>
          <w:tab w:val="clear" w:pos="964"/>
          <w:tab w:val="num" w:pos="709"/>
        </w:tabs>
        <w:ind w:left="709" w:hanging="709"/>
        <w:rPr>
          <w:sz w:val="22"/>
          <w:szCs w:val="22"/>
        </w:rPr>
      </w:pPr>
      <w:bookmarkStart w:id="514" w:name="_Toc504384640"/>
      <w:r w:rsidRPr="00721134">
        <w:rPr>
          <w:sz w:val="22"/>
          <w:szCs w:val="22"/>
        </w:rPr>
        <w:t xml:space="preserve">The Contract is concluded </w:t>
      </w:r>
      <w:proofErr w:type="gramStart"/>
      <w:r w:rsidRPr="00721134">
        <w:rPr>
          <w:sz w:val="22"/>
          <w:szCs w:val="22"/>
        </w:rPr>
        <w:t>on the basis of</w:t>
      </w:r>
      <w:proofErr w:type="gramEnd"/>
      <w:r w:rsidRPr="00721134">
        <w:rPr>
          <w:sz w:val="22"/>
          <w:szCs w:val="22"/>
        </w:rPr>
        <w:t xml:space="preserve"> the Tenderer's Proposal and in accordance with </w:t>
      </w:r>
      <w:r w:rsidRPr="008E3F6D">
        <w:rPr>
          <w:sz w:val="22"/>
          <w:szCs w:val="22"/>
        </w:rPr>
        <w:t>Annex </w:t>
      </w:r>
      <w:r w:rsidR="00754D40" w:rsidRPr="008E3F6D">
        <w:rPr>
          <w:sz w:val="22"/>
          <w:szCs w:val="22"/>
        </w:rPr>
        <w:t>7</w:t>
      </w:r>
      <w:r w:rsidRPr="008E3F6D">
        <w:rPr>
          <w:sz w:val="22"/>
          <w:szCs w:val="22"/>
        </w:rPr>
        <w:t>.</w:t>
      </w:r>
      <w:bookmarkEnd w:id="514"/>
    </w:p>
    <w:p w14:paraId="060C8028" w14:textId="77777777" w:rsidR="00FD5789" w:rsidRPr="00721134" w:rsidRDefault="00FD5789" w:rsidP="00185332">
      <w:pPr>
        <w:pStyle w:val="2ndlevelprovision"/>
        <w:tabs>
          <w:tab w:val="clear" w:pos="964"/>
          <w:tab w:val="num" w:pos="709"/>
        </w:tabs>
        <w:ind w:left="709" w:hanging="709"/>
        <w:rPr>
          <w:b/>
          <w:sz w:val="22"/>
          <w:szCs w:val="22"/>
        </w:rPr>
      </w:pPr>
      <w:bookmarkStart w:id="515" w:name="_Toc504384641"/>
      <w:r w:rsidRPr="00721134">
        <w:rPr>
          <w:b/>
          <w:sz w:val="22"/>
          <w:szCs w:val="22"/>
        </w:rPr>
        <w:t>The Procurement Commission has the right to choose the next most economically advantageous Proposal, if the Tenderer in the time stipulated by the Regulation:</w:t>
      </w:r>
      <w:bookmarkEnd w:id="515"/>
    </w:p>
    <w:p w14:paraId="289D40B2" w14:textId="77777777" w:rsidR="00FD5789" w:rsidRPr="00721134" w:rsidRDefault="00FD5789" w:rsidP="00FD5789">
      <w:pPr>
        <w:pStyle w:val="3rdlevelsubprovision"/>
        <w:rPr>
          <w:sz w:val="22"/>
          <w:szCs w:val="22"/>
        </w:rPr>
      </w:pPr>
      <w:r w:rsidRPr="00721134">
        <w:rPr>
          <w:sz w:val="22"/>
          <w:szCs w:val="22"/>
        </w:rPr>
        <w:t xml:space="preserve">refuses to conclude a partnership contract in the cases and deadlines defined by the Regulation, or in the cases and deadlines defined by the Regulation does not submit a copy of the partnership contractor does not inform of the founding of a partnership </w:t>
      </w:r>
      <w:proofErr w:type="gramStart"/>
      <w:r w:rsidRPr="00721134">
        <w:rPr>
          <w:sz w:val="22"/>
          <w:szCs w:val="22"/>
        </w:rPr>
        <w:t>company;</w:t>
      </w:r>
      <w:proofErr w:type="gramEnd"/>
      <w:r w:rsidRPr="00721134">
        <w:rPr>
          <w:sz w:val="22"/>
          <w:szCs w:val="22"/>
        </w:rPr>
        <w:t xml:space="preserve"> </w:t>
      </w:r>
    </w:p>
    <w:p w14:paraId="33C7AF0D" w14:textId="77777777" w:rsidR="00FD5789" w:rsidRPr="00721134" w:rsidRDefault="00FD5789" w:rsidP="00FD5789">
      <w:pPr>
        <w:pStyle w:val="3rdlevelsubprovision"/>
        <w:rPr>
          <w:sz w:val="22"/>
          <w:szCs w:val="22"/>
        </w:rPr>
      </w:pPr>
      <w:r w:rsidRPr="00721134">
        <w:rPr>
          <w:sz w:val="22"/>
          <w:szCs w:val="22"/>
        </w:rPr>
        <w:lastRenderedPageBreak/>
        <w:t xml:space="preserve">refuses to conclude the Contract or does not submit a signed Contract within the deadlines defined in the Regulation. </w:t>
      </w:r>
    </w:p>
    <w:p w14:paraId="0E935D04" w14:textId="77777777" w:rsidR="00FD5789" w:rsidRPr="00721134" w:rsidRDefault="00FD5789" w:rsidP="00185332">
      <w:pPr>
        <w:pStyle w:val="2ndlevelprovision"/>
        <w:tabs>
          <w:tab w:val="clear" w:pos="964"/>
          <w:tab w:val="num" w:pos="709"/>
        </w:tabs>
        <w:ind w:left="709" w:hanging="709"/>
        <w:rPr>
          <w:sz w:val="22"/>
          <w:szCs w:val="22"/>
        </w:rPr>
      </w:pPr>
      <w:bookmarkStart w:id="516" w:name="_Toc504384642"/>
      <w:r w:rsidRPr="00721134">
        <w:rPr>
          <w:sz w:val="22"/>
          <w:szCs w:val="22"/>
        </w:rPr>
        <w:t>In such a case the Procurement Commission is entitled to terminate this open competition without selecting any Proposal, or to select the Proposal with the next best score. For either of these decisions a written decision must be made.</w:t>
      </w:r>
      <w:bookmarkEnd w:id="516"/>
    </w:p>
    <w:p w14:paraId="46642D62" w14:textId="77777777" w:rsidR="00FD5789" w:rsidRPr="00721134" w:rsidRDefault="00FD5789" w:rsidP="00185332">
      <w:pPr>
        <w:pStyle w:val="2ndlevelprovision"/>
        <w:tabs>
          <w:tab w:val="clear" w:pos="964"/>
          <w:tab w:val="num" w:pos="709"/>
        </w:tabs>
        <w:ind w:left="709" w:hanging="709"/>
        <w:rPr>
          <w:sz w:val="22"/>
          <w:szCs w:val="22"/>
        </w:rPr>
      </w:pPr>
      <w:bookmarkStart w:id="517" w:name="_Toc504384643"/>
      <w:r w:rsidRPr="00721134">
        <w:rPr>
          <w:sz w:val="22"/>
          <w:szCs w:val="22"/>
        </w:rPr>
        <w:t xml:space="preserve">Prior to making the decision regarding the conclusion of the contract with the next Tenderer, the Procurement Commission assesses whether the next Tenderer is one market participant together with the initially selected Tenderer. If the next selected Tenderer is found to be one market participant together with the initially selected Tenderer, the Procurement Commission </w:t>
      </w:r>
      <w:proofErr w:type="gramStart"/>
      <w:r w:rsidRPr="00721134">
        <w:rPr>
          <w:sz w:val="22"/>
          <w:szCs w:val="22"/>
        </w:rPr>
        <w:t>makes a decision</w:t>
      </w:r>
      <w:proofErr w:type="gramEnd"/>
      <w:r w:rsidRPr="00721134">
        <w:rPr>
          <w:sz w:val="22"/>
          <w:szCs w:val="22"/>
        </w:rPr>
        <w:t xml:space="preserve"> to terminate the open competition without selecting any Proposal. If the next chosen Tenderer also refuses to conclude the contract or does not submit a signed public procurement contract within the deadline set by the Procurement Commission, the Procurement Commission makes the decision to terminate the open competition without selecting any Proposal.</w:t>
      </w:r>
      <w:bookmarkEnd w:id="517"/>
    </w:p>
    <w:p w14:paraId="0C2DD4A8" w14:textId="77777777" w:rsidR="00FD5789" w:rsidRPr="00721134" w:rsidRDefault="00FD5789" w:rsidP="00126927">
      <w:pPr>
        <w:pStyle w:val="1stlevelheading"/>
        <w:numPr>
          <w:ilvl w:val="0"/>
          <w:numId w:val="21"/>
        </w:numPr>
        <w:tabs>
          <w:tab w:val="clear" w:pos="964"/>
        </w:tabs>
        <w:ind w:left="567" w:hanging="567"/>
        <w:rPr>
          <w:sz w:val="22"/>
          <w:szCs w:val="22"/>
        </w:rPr>
      </w:pPr>
      <w:bookmarkStart w:id="518" w:name="_Toc471229446"/>
      <w:bookmarkStart w:id="519" w:name="_Toc471229599"/>
      <w:bookmarkStart w:id="520" w:name="_Toc471229752"/>
      <w:bookmarkStart w:id="521" w:name="_Toc471229448"/>
      <w:bookmarkStart w:id="522" w:name="_Toc471229601"/>
      <w:bookmarkStart w:id="523" w:name="_Toc471229754"/>
      <w:bookmarkStart w:id="524" w:name="_Toc471229449"/>
      <w:bookmarkStart w:id="525" w:name="_Toc471229602"/>
      <w:bookmarkStart w:id="526" w:name="_Toc471229755"/>
      <w:bookmarkStart w:id="527" w:name="_Toc471214471"/>
      <w:bookmarkStart w:id="528" w:name="_Toc471229450"/>
      <w:bookmarkStart w:id="529" w:name="_Toc471229603"/>
      <w:bookmarkStart w:id="530" w:name="_Toc471229756"/>
      <w:bookmarkStart w:id="531" w:name="_Toc471229451"/>
      <w:bookmarkStart w:id="532" w:name="_Toc471229604"/>
      <w:bookmarkStart w:id="533" w:name="_Toc471229757"/>
      <w:bookmarkStart w:id="534" w:name="_Toc471229452"/>
      <w:bookmarkStart w:id="535" w:name="_Toc471229605"/>
      <w:bookmarkStart w:id="536" w:name="_Toc471229758"/>
      <w:bookmarkStart w:id="537" w:name="_Toc471214473"/>
      <w:bookmarkStart w:id="538" w:name="_Toc471229455"/>
      <w:bookmarkStart w:id="539" w:name="_Toc471229608"/>
      <w:bookmarkStart w:id="540" w:name="_Toc471229761"/>
      <w:bookmarkStart w:id="541" w:name="_Toc485809604"/>
      <w:bookmarkStart w:id="542" w:name="_Toc490559519"/>
      <w:bookmarkStart w:id="543" w:name="_Toc491169253"/>
      <w:bookmarkStart w:id="544" w:name="_Toc491172528"/>
      <w:bookmarkStart w:id="545" w:name="_Toc491174589"/>
      <w:bookmarkStart w:id="546" w:name="_Toc504384078"/>
      <w:bookmarkStart w:id="547" w:name="_Toc504384154"/>
      <w:bookmarkStart w:id="548" w:name="_Toc504384644"/>
      <w:bookmarkStart w:id="549" w:name="_Toc28615984"/>
      <w:bookmarkStart w:id="550" w:name="_Toc71553348"/>
      <w:bookmarkStart w:id="551" w:name="_Toc471229458"/>
      <w:bookmarkStart w:id="552" w:name="_Toc471229764"/>
      <w:bookmarkEnd w:id="513"/>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r w:rsidRPr="00721134">
        <w:rPr>
          <w:sz w:val="22"/>
          <w:szCs w:val="22"/>
        </w:rPr>
        <w:t>Annexes:</w:t>
      </w:r>
      <w:bookmarkEnd w:id="541"/>
      <w:bookmarkEnd w:id="542"/>
      <w:bookmarkEnd w:id="543"/>
      <w:bookmarkEnd w:id="544"/>
      <w:bookmarkEnd w:id="545"/>
      <w:bookmarkEnd w:id="546"/>
      <w:bookmarkEnd w:id="547"/>
      <w:bookmarkEnd w:id="548"/>
      <w:bookmarkEnd w:id="549"/>
      <w:bookmarkEnd w:id="550"/>
    </w:p>
    <w:p w14:paraId="5543F285" w14:textId="2188F996" w:rsidR="00FD5789" w:rsidRPr="00721134" w:rsidRDefault="00FD5789" w:rsidP="00126927">
      <w:pPr>
        <w:pStyle w:val="SLONormal"/>
        <w:numPr>
          <w:ilvl w:val="0"/>
          <w:numId w:val="23"/>
        </w:numPr>
        <w:rPr>
          <w:rFonts w:ascii="Myriad Pro" w:hAnsi="Myriad Pro"/>
          <w:sz w:val="22"/>
          <w:szCs w:val="22"/>
        </w:rPr>
      </w:pPr>
      <w:r w:rsidRPr="00721134">
        <w:rPr>
          <w:rFonts w:ascii="Myriad Pro" w:hAnsi="Myriad Pro"/>
          <w:sz w:val="22"/>
          <w:szCs w:val="22"/>
        </w:rPr>
        <w:t>Application</w:t>
      </w:r>
      <w:r w:rsidR="003B1084" w:rsidRPr="00721134">
        <w:rPr>
          <w:rFonts w:ascii="Myriad Pro" w:hAnsi="Myriad Pro"/>
          <w:sz w:val="22"/>
          <w:szCs w:val="22"/>
        </w:rPr>
        <w:t xml:space="preserve"> (incl. </w:t>
      </w:r>
      <w:proofErr w:type="gramStart"/>
      <w:r w:rsidR="003B1084" w:rsidRPr="00721134">
        <w:rPr>
          <w:rFonts w:ascii="Myriad Pro" w:hAnsi="Myriad Pro"/>
          <w:sz w:val="22"/>
          <w:szCs w:val="22"/>
        </w:rPr>
        <w:t>Financial</w:t>
      </w:r>
      <w:proofErr w:type="gramEnd"/>
      <w:r w:rsidR="003B1084" w:rsidRPr="00721134">
        <w:rPr>
          <w:rFonts w:ascii="Myriad Pro" w:hAnsi="Myriad Pro"/>
          <w:sz w:val="22"/>
          <w:szCs w:val="22"/>
        </w:rPr>
        <w:t xml:space="preserve"> proposal)</w:t>
      </w:r>
      <w:r w:rsidRPr="00721134">
        <w:rPr>
          <w:rFonts w:ascii="Myriad Pro" w:hAnsi="Myriad Pro"/>
          <w:sz w:val="22"/>
          <w:szCs w:val="22"/>
        </w:rPr>
        <w:t xml:space="preserve"> form;</w:t>
      </w:r>
    </w:p>
    <w:p w14:paraId="7C444A7F" w14:textId="0B757153" w:rsidR="00FD5789" w:rsidRPr="00721134" w:rsidRDefault="00FD5789" w:rsidP="00126927">
      <w:pPr>
        <w:pStyle w:val="SLONormal"/>
        <w:numPr>
          <w:ilvl w:val="0"/>
          <w:numId w:val="23"/>
        </w:numPr>
        <w:rPr>
          <w:rFonts w:ascii="Myriad Pro" w:hAnsi="Myriad Pro"/>
          <w:sz w:val="22"/>
          <w:szCs w:val="22"/>
        </w:rPr>
      </w:pPr>
      <w:r w:rsidRPr="00721134">
        <w:rPr>
          <w:rFonts w:ascii="Myriad Pro" w:hAnsi="Myriad Pro"/>
          <w:sz w:val="22"/>
          <w:szCs w:val="22"/>
        </w:rPr>
        <w:t xml:space="preserve">Technical </w:t>
      </w:r>
      <w:proofErr w:type="gramStart"/>
      <w:r w:rsidR="00754D40" w:rsidRPr="00721134">
        <w:rPr>
          <w:rFonts w:ascii="Myriad Pro" w:hAnsi="Myriad Pro"/>
          <w:sz w:val="22"/>
          <w:szCs w:val="22"/>
        </w:rPr>
        <w:t>s</w:t>
      </w:r>
      <w:r w:rsidRPr="00721134">
        <w:rPr>
          <w:rFonts w:ascii="Myriad Pro" w:hAnsi="Myriad Pro"/>
          <w:sz w:val="22"/>
          <w:szCs w:val="22"/>
        </w:rPr>
        <w:t>pecification;</w:t>
      </w:r>
      <w:proofErr w:type="gramEnd"/>
    </w:p>
    <w:p w14:paraId="62EAD80E" w14:textId="0E867EED" w:rsidR="00FD5789" w:rsidRPr="00721134" w:rsidRDefault="00FD5789" w:rsidP="00126927">
      <w:pPr>
        <w:pStyle w:val="SLONormal"/>
        <w:numPr>
          <w:ilvl w:val="0"/>
          <w:numId w:val="23"/>
        </w:numPr>
        <w:rPr>
          <w:rFonts w:ascii="Myriad Pro" w:hAnsi="Myriad Pro"/>
          <w:sz w:val="22"/>
          <w:szCs w:val="22"/>
        </w:rPr>
      </w:pPr>
      <w:r w:rsidRPr="00721134">
        <w:rPr>
          <w:rFonts w:ascii="Myriad Pro" w:hAnsi="Myriad Pro"/>
          <w:sz w:val="22"/>
          <w:szCs w:val="22"/>
        </w:rPr>
        <w:t xml:space="preserve">Table “Entities on whose capabilities the Tenderer </w:t>
      </w:r>
      <w:r w:rsidR="00B252E6" w:rsidRPr="00721134">
        <w:rPr>
          <w:rFonts w:ascii="Myriad Pro" w:hAnsi="Myriad Pro"/>
          <w:sz w:val="22"/>
          <w:szCs w:val="22"/>
        </w:rPr>
        <w:t xml:space="preserve">is </w:t>
      </w:r>
      <w:proofErr w:type="gramStart"/>
      <w:r w:rsidR="00B252E6" w:rsidRPr="00721134">
        <w:rPr>
          <w:rFonts w:ascii="Myriad Pro" w:hAnsi="Myriad Pro"/>
          <w:sz w:val="22"/>
          <w:szCs w:val="22"/>
        </w:rPr>
        <w:t>relying</w:t>
      </w:r>
      <w:proofErr w:type="gramEnd"/>
      <w:r w:rsidRPr="00721134">
        <w:rPr>
          <w:rFonts w:ascii="Myriad Pro" w:hAnsi="Myriad Pro"/>
          <w:sz w:val="22"/>
          <w:szCs w:val="22"/>
        </w:rPr>
        <w:t xml:space="preserve"> to certify its compliance with qualification requirements</w:t>
      </w:r>
      <w:r w:rsidR="003B1084" w:rsidRPr="00721134">
        <w:rPr>
          <w:rFonts w:ascii="Myriad Pro" w:hAnsi="Myriad Pro"/>
          <w:sz w:val="22"/>
          <w:szCs w:val="22"/>
        </w:rPr>
        <w:t xml:space="preserve"> and sub-contractors</w:t>
      </w:r>
      <w:r w:rsidRPr="00721134">
        <w:rPr>
          <w:rFonts w:ascii="Myriad Pro" w:hAnsi="Myriad Pro"/>
          <w:sz w:val="22"/>
          <w:szCs w:val="22"/>
        </w:rPr>
        <w:t>”;</w:t>
      </w:r>
    </w:p>
    <w:p w14:paraId="5E17B8BB" w14:textId="35F1BEA6" w:rsidR="00FD5789" w:rsidRPr="00721134" w:rsidRDefault="00FD5789" w:rsidP="00126927">
      <w:pPr>
        <w:pStyle w:val="SLONormal"/>
        <w:numPr>
          <w:ilvl w:val="0"/>
          <w:numId w:val="23"/>
        </w:numPr>
        <w:rPr>
          <w:rFonts w:ascii="Myriad Pro" w:hAnsi="Myriad Pro"/>
          <w:sz w:val="22"/>
          <w:szCs w:val="22"/>
        </w:rPr>
      </w:pPr>
      <w:r w:rsidRPr="00721134">
        <w:rPr>
          <w:rFonts w:ascii="Myriad Pro" w:hAnsi="Myriad Pro"/>
          <w:sz w:val="22"/>
          <w:szCs w:val="22"/>
        </w:rPr>
        <w:t xml:space="preserve">Table “Experience of </w:t>
      </w:r>
      <w:r w:rsidR="00B252E6" w:rsidRPr="00721134">
        <w:rPr>
          <w:rFonts w:ascii="Myriad Pro" w:hAnsi="Myriad Pro"/>
          <w:sz w:val="22"/>
          <w:szCs w:val="22"/>
        </w:rPr>
        <w:t xml:space="preserve">the </w:t>
      </w:r>
      <w:r w:rsidRPr="00721134">
        <w:rPr>
          <w:rFonts w:ascii="Myriad Pro" w:hAnsi="Myriad Pro"/>
          <w:sz w:val="22"/>
          <w:szCs w:val="22"/>
        </w:rPr>
        <w:t>Tenderer</w:t>
      </w:r>
      <w:proofErr w:type="gramStart"/>
      <w:r w:rsidRPr="00721134">
        <w:rPr>
          <w:rFonts w:ascii="Myriad Pro" w:hAnsi="Myriad Pro"/>
          <w:sz w:val="22"/>
          <w:szCs w:val="22"/>
        </w:rPr>
        <w:t>”;</w:t>
      </w:r>
      <w:proofErr w:type="gramEnd"/>
    </w:p>
    <w:p w14:paraId="4F16BFB7" w14:textId="4C9C7E14" w:rsidR="00FD5789" w:rsidRPr="00721134" w:rsidRDefault="00FD5789" w:rsidP="00126927">
      <w:pPr>
        <w:pStyle w:val="SLONormal"/>
        <w:numPr>
          <w:ilvl w:val="0"/>
          <w:numId w:val="23"/>
        </w:numPr>
        <w:rPr>
          <w:rFonts w:ascii="Myriad Pro" w:hAnsi="Myriad Pro"/>
          <w:sz w:val="22"/>
          <w:szCs w:val="22"/>
        </w:rPr>
      </w:pPr>
      <w:r w:rsidRPr="00721134">
        <w:rPr>
          <w:rFonts w:ascii="Myriad Pro" w:hAnsi="Myriad Pro"/>
          <w:sz w:val="22"/>
          <w:szCs w:val="22"/>
        </w:rPr>
        <w:t>Table “Experience of Key-Expert</w:t>
      </w:r>
      <w:proofErr w:type="gramStart"/>
      <w:r w:rsidRPr="00721134">
        <w:rPr>
          <w:rFonts w:ascii="Myriad Pro" w:hAnsi="Myriad Pro"/>
          <w:sz w:val="22"/>
          <w:szCs w:val="22"/>
        </w:rPr>
        <w:t>”;</w:t>
      </w:r>
      <w:proofErr w:type="gramEnd"/>
    </w:p>
    <w:p w14:paraId="2332CE42" w14:textId="3B760274" w:rsidR="00B252E6" w:rsidRPr="00721134" w:rsidRDefault="0015413D" w:rsidP="00126927">
      <w:pPr>
        <w:pStyle w:val="SLONormal"/>
        <w:numPr>
          <w:ilvl w:val="0"/>
          <w:numId w:val="23"/>
        </w:numPr>
        <w:rPr>
          <w:rFonts w:ascii="Myriad Pro" w:hAnsi="Myriad Pro"/>
          <w:sz w:val="22"/>
          <w:szCs w:val="22"/>
        </w:rPr>
      </w:pPr>
      <w:r w:rsidRPr="00721134">
        <w:rPr>
          <w:rFonts w:ascii="Myriad Pro" w:hAnsi="Myriad Pro"/>
          <w:sz w:val="22"/>
          <w:szCs w:val="22"/>
        </w:rPr>
        <w:t>Table “Confirmation of the Tenderers financial standing</w:t>
      </w:r>
      <w:proofErr w:type="gramStart"/>
      <w:r w:rsidRPr="00721134">
        <w:rPr>
          <w:rFonts w:ascii="Myriad Pro" w:hAnsi="Myriad Pro"/>
          <w:sz w:val="22"/>
          <w:szCs w:val="22"/>
        </w:rPr>
        <w:t>”;</w:t>
      </w:r>
      <w:proofErr w:type="gramEnd"/>
    </w:p>
    <w:p w14:paraId="3EFCB7F6" w14:textId="338946E2" w:rsidR="00FD5789" w:rsidRPr="00721134" w:rsidRDefault="00FD5789" w:rsidP="00126927">
      <w:pPr>
        <w:pStyle w:val="SLONormal"/>
        <w:numPr>
          <w:ilvl w:val="0"/>
          <w:numId w:val="23"/>
        </w:numPr>
        <w:rPr>
          <w:rFonts w:ascii="Myriad Pro" w:hAnsi="Myriad Pro"/>
          <w:sz w:val="22"/>
          <w:szCs w:val="22"/>
        </w:rPr>
      </w:pPr>
      <w:r w:rsidRPr="00721134">
        <w:rPr>
          <w:rFonts w:ascii="Myriad Pro" w:hAnsi="Myriad Pro"/>
          <w:sz w:val="22"/>
          <w:szCs w:val="22"/>
        </w:rPr>
        <w:t>Draft Contract</w:t>
      </w:r>
      <w:r w:rsidR="003B1084" w:rsidRPr="00721134">
        <w:rPr>
          <w:rFonts w:ascii="Myriad Pro" w:hAnsi="Myriad Pro"/>
          <w:sz w:val="22"/>
          <w:szCs w:val="22"/>
        </w:rPr>
        <w:t>.</w:t>
      </w:r>
    </w:p>
    <w:bookmarkEnd w:id="0"/>
    <w:p w14:paraId="6D453364" w14:textId="77777777" w:rsidR="00FD5789" w:rsidRPr="00721134" w:rsidRDefault="00FD5789" w:rsidP="00FD5789">
      <w:pPr>
        <w:pStyle w:val="SLONormal"/>
        <w:rPr>
          <w:rFonts w:ascii="Myriad Pro" w:hAnsi="Myriad Pro"/>
          <w:sz w:val="22"/>
          <w:szCs w:val="22"/>
        </w:rPr>
      </w:pPr>
    </w:p>
    <w:p w14:paraId="12D16AF5" w14:textId="77777777" w:rsidR="00FD5789" w:rsidRPr="00721134" w:rsidRDefault="00FD5789" w:rsidP="00FD5789">
      <w:pPr>
        <w:pStyle w:val="SLONormal"/>
        <w:rPr>
          <w:rFonts w:ascii="Myriad Pro" w:hAnsi="Myriad Pro"/>
          <w:sz w:val="22"/>
          <w:szCs w:val="22"/>
        </w:rPr>
      </w:pPr>
    </w:p>
    <w:p w14:paraId="4CDB558F" w14:textId="77777777" w:rsidR="00FD5789" w:rsidRPr="00721134" w:rsidRDefault="00FD5789" w:rsidP="00FD5789">
      <w:pPr>
        <w:pStyle w:val="SLONormal"/>
        <w:rPr>
          <w:rFonts w:ascii="Myriad Pro" w:hAnsi="Myriad Pro"/>
          <w:sz w:val="22"/>
          <w:szCs w:val="22"/>
        </w:rPr>
      </w:pPr>
    </w:p>
    <w:p w14:paraId="156E1FA6" w14:textId="77777777" w:rsidR="00FD5789" w:rsidRPr="00721134" w:rsidRDefault="00FD5789" w:rsidP="00FD5789">
      <w:pPr>
        <w:pStyle w:val="SLONormal"/>
        <w:rPr>
          <w:rFonts w:ascii="Myriad Pro" w:hAnsi="Myriad Pro"/>
          <w:sz w:val="22"/>
          <w:szCs w:val="22"/>
        </w:rPr>
      </w:pPr>
    </w:p>
    <w:p w14:paraId="50973ED0" w14:textId="61517BD4" w:rsidR="00FD5789" w:rsidRPr="00721134" w:rsidRDefault="003B1084" w:rsidP="0015413D">
      <w:pPr>
        <w:ind w:firstLine="357"/>
        <w:jc w:val="both"/>
        <w:rPr>
          <w:rFonts w:ascii="Myriad Pro" w:eastAsia="Times New Roman" w:hAnsi="Myriad Pro" w:cs="Times New Roman"/>
          <w:lang w:val="en-GB"/>
        </w:rPr>
      </w:pPr>
      <w:r w:rsidRPr="00721134">
        <w:rPr>
          <w:rFonts w:ascii="Myriad Pro" w:eastAsia="Times New Roman" w:hAnsi="Myriad Pro" w:cs="Times New Roman"/>
          <w:lang w:val="en-GB"/>
        </w:rPr>
        <w:t>Chairman of the Procurement Commission</w:t>
      </w:r>
      <w:r w:rsidRPr="00721134">
        <w:rPr>
          <w:rFonts w:ascii="Myriad Pro" w:eastAsia="Times New Roman" w:hAnsi="Myriad Pro" w:cs="Times New Roman"/>
          <w:lang w:val="en-GB"/>
        </w:rPr>
        <w:tab/>
      </w:r>
      <w:r w:rsidRPr="00721134">
        <w:rPr>
          <w:rFonts w:ascii="Myriad Pro" w:eastAsia="Times New Roman" w:hAnsi="Myriad Pro" w:cs="Times New Roman"/>
          <w:lang w:val="en-GB"/>
        </w:rPr>
        <w:tab/>
      </w:r>
      <w:r w:rsidRPr="00721134">
        <w:rPr>
          <w:rFonts w:ascii="Myriad Pro" w:eastAsia="Times New Roman" w:hAnsi="Myriad Pro" w:cs="Times New Roman"/>
          <w:lang w:val="en-GB"/>
        </w:rPr>
        <w:tab/>
      </w:r>
      <w:r w:rsidR="00123344" w:rsidRPr="00721134">
        <w:rPr>
          <w:rFonts w:ascii="Myriad Pro" w:eastAsia="Times New Roman" w:hAnsi="Myriad Pro" w:cs="Times New Roman"/>
          <w:lang w:val="en-GB"/>
        </w:rPr>
        <w:tab/>
      </w:r>
      <w:r w:rsidR="00123344" w:rsidRPr="00721134">
        <w:rPr>
          <w:rFonts w:ascii="Myriad Pro" w:eastAsia="Times New Roman" w:hAnsi="Myriad Pro" w:cs="Times New Roman"/>
          <w:lang w:val="en-GB"/>
        </w:rPr>
        <w:tab/>
      </w:r>
      <w:r w:rsidR="002A234D">
        <w:rPr>
          <w:rFonts w:ascii="Myriad Pro" w:eastAsia="Times New Roman" w:hAnsi="Myriad Pro" w:cs="Times New Roman"/>
          <w:lang w:val="en-GB"/>
        </w:rPr>
        <w:t>J. Lukševics</w:t>
      </w:r>
    </w:p>
    <w:p w14:paraId="1ECA50E3" w14:textId="652D65AE" w:rsidR="00983702" w:rsidRPr="00721134" w:rsidRDefault="00FD5789" w:rsidP="009D28DC">
      <w:pPr>
        <w:pStyle w:val="SLONormal"/>
        <w:spacing w:before="0" w:after="0"/>
        <w:jc w:val="right"/>
        <w:rPr>
          <w:rFonts w:ascii="Myriad Pro" w:hAnsi="Myriad Pro"/>
          <w:b/>
          <w:sz w:val="20"/>
          <w:szCs w:val="20"/>
        </w:rPr>
      </w:pPr>
      <w:r w:rsidRPr="00721134">
        <w:rPr>
          <w:rFonts w:ascii="Myriad Pro" w:hAnsi="Myriad Pro" w:cstheme="majorBidi"/>
          <w:sz w:val="22"/>
          <w:szCs w:val="22"/>
        </w:rPr>
        <w:br w:type="page"/>
      </w:r>
      <w:bookmarkStart w:id="553" w:name="_Toc500830387"/>
      <w:bookmarkStart w:id="554" w:name="_Toc504384079"/>
      <w:bookmarkStart w:id="555" w:name="_Toc504384155"/>
      <w:bookmarkStart w:id="556" w:name="_Toc504384645"/>
      <w:bookmarkStart w:id="557" w:name="_Hlk487206212"/>
      <w:bookmarkStart w:id="558" w:name="_Toc504384080"/>
      <w:bookmarkStart w:id="559" w:name="_Toc504384156"/>
      <w:bookmarkStart w:id="560" w:name="_Toc504384646"/>
      <w:bookmarkEnd w:id="551"/>
      <w:bookmarkEnd w:id="552"/>
      <w:r w:rsidR="00983702" w:rsidRPr="00721134">
        <w:rPr>
          <w:rFonts w:ascii="Myriad Pro" w:hAnsi="Myriad Pro"/>
          <w:b/>
          <w:i/>
          <w:sz w:val="20"/>
          <w:szCs w:val="20"/>
        </w:rPr>
        <w:lastRenderedPageBreak/>
        <w:t xml:space="preserve">Annex No 1 </w:t>
      </w:r>
      <w:r w:rsidR="0045025D" w:rsidRPr="00721134">
        <w:rPr>
          <w:rFonts w:ascii="Myriad Pro" w:hAnsi="Myriad Pro"/>
          <w:b/>
          <w:i/>
          <w:sz w:val="20"/>
          <w:szCs w:val="20"/>
        </w:rPr>
        <w:t>to</w:t>
      </w:r>
      <w:r w:rsidR="00983702" w:rsidRPr="00721134">
        <w:rPr>
          <w:rFonts w:ascii="Myriad Pro" w:hAnsi="Myriad Pro"/>
          <w:b/>
          <w:i/>
          <w:sz w:val="20"/>
          <w:szCs w:val="20"/>
        </w:rPr>
        <w:t xml:space="preserve"> open competition</w:t>
      </w:r>
      <w:r w:rsidR="00983702" w:rsidRPr="00721134">
        <w:rPr>
          <w:rFonts w:ascii="Myriad Pro" w:hAnsi="Myriad Pro"/>
          <w:b/>
          <w:sz w:val="20"/>
          <w:szCs w:val="20"/>
        </w:rPr>
        <w:t xml:space="preserve"> </w:t>
      </w:r>
    </w:p>
    <w:p w14:paraId="69F08FDA" w14:textId="77777777" w:rsidR="00EC1C83" w:rsidRPr="00721134" w:rsidRDefault="00983702" w:rsidP="00D665D5">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eastAsia="Times New Roman" w:hAnsi="Myriad Pro" w:cs="Times New Roman"/>
          <w:sz w:val="20"/>
          <w:szCs w:val="20"/>
          <w:lang w:val="en-GB"/>
        </w:rPr>
        <w:t>“</w:t>
      </w:r>
      <w:r w:rsidR="00D665D5" w:rsidRPr="00721134">
        <w:rPr>
          <w:rFonts w:ascii="Myriad Pro" w:hAnsi="Myriad Pro"/>
          <w:b/>
          <w:bCs/>
          <w:i/>
          <w:iCs/>
          <w:sz w:val="20"/>
          <w:szCs w:val="20"/>
          <w:lang w:val="en-GB"/>
        </w:rPr>
        <w:t>Archaeological survey in the protec</w:t>
      </w:r>
      <w:r w:rsidR="002B3FFD" w:rsidRPr="00721134">
        <w:rPr>
          <w:rFonts w:ascii="Myriad Pro" w:hAnsi="Myriad Pro"/>
          <w:b/>
          <w:bCs/>
          <w:i/>
          <w:iCs/>
          <w:sz w:val="20"/>
          <w:szCs w:val="20"/>
          <w:lang w:val="en-GB"/>
        </w:rPr>
        <w:t>tion</w:t>
      </w:r>
    </w:p>
    <w:p w14:paraId="528DD547" w14:textId="4BA73D89" w:rsidR="00983702" w:rsidRPr="00721134" w:rsidRDefault="002B3FFD" w:rsidP="00D665D5">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hAnsi="Myriad Pro"/>
          <w:b/>
          <w:bCs/>
          <w:i/>
          <w:iCs/>
          <w:sz w:val="20"/>
          <w:szCs w:val="20"/>
          <w:lang w:val="en-GB"/>
        </w:rPr>
        <w:t xml:space="preserve"> zone of </w:t>
      </w:r>
      <w:proofErr w:type="spellStart"/>
      <w:r w:rsidRPr="00721134">
        <w:rPr>
          <w:rFonts w:ascii="Myriad Pro" w:hAnsi="Myriad Pro"/>
          <w:b/>
          <w:bCs/>
          <w:i/>
          <w:iCs/>
          <w:sz w:val="20"/>
          <w:szCs w:val="20"/>
          <w:lang w:val="en-GB"/>
        </w:rPr>
        <w:t>Daugmale</w:t>
      </w:r>
      <w:proofErr w:type="spellEnd"/>
      <w:r w:rsidRPr="00721134">
        <w:rPr>
          <w:rFonts w:ascii="Myriad Pro" w:hAnsi="Myriad Pro"/>
          <w:b/>
          <w:bCs/>
          <w:i/>
          <w:iCs/>
          <w:sz w:val="20"/>
          <w:szCs w:val="20"/>
          <w:lang w:val="en-GB"/>
        </w:rPr>
        <w:t xml:space="preserve"> hillfort</w:t>
      </w:r>
      <w:r w:rsidR="00983702" w:rsidRPr="00721134">
        <w:rPr>
          <w:rFonts w:ascii="Myriad Pro" w:hAnsi="Myriad Pro"/>
          <w:b/>
          <w:bCs/>
          <w:i/>
          <w:iCs/>
          <w:sz w:val="20"/>
          <w:szCs w:val="20"/>
          <w:lang w:val="en-GB"/>
        </w:rPr>
        <w:t>”</w:t>
      </w:r>
      <w:r w:rsidR="0045025D" w:rsidRPr="00721134">
        <w:rPr>
          <w:rFonts w:ascii="Myriad Pro" w:hAnsi="Myriad Pro"/>
          <w:b/>
          <w:bCs/>
          <w:i/>
          <w:iCs/>
          <w:sz w:val="20"/>
          <w:szCs w:val="20"/>
          <w:lang w:val="en-GB"/>
        </w:rPr>
        <w:t xml:space="preserve"> regulation</w:t>
      </w:r>
      <w:r w:rsidR="00983702" w:rsidRPr="00721134">
        <w:rPr>
          <w:rFonts w:ascii="Myriad Pro" w:hAnsi="Myriad Pro"/>
          <w:b/>
          <w:bCs/>
          <w:i/>
          <w:iCs/>
          <w:sz w:val="20"/>
          <w:szCs w:val="20"/>
          <w:lang w:val="en-GB"/>
        </w:rPr>
        <w:t>,</w:t>
      </w:r>
    </w:p>
    <w:p w14:paraId="263BE334" w14:textId="06819E82" w:rsidR="00983702" w:rsidRPr="00721134" w:rsidRDefault="00983702" w:rsidP="00983702">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hAnsi="Myriad Pro"/>
          <w:b/>
          <w:bCs/>
          <w:i/>
          <w:iCs/>
          <w:sz w:val="20"/>
          <w:szCs w:val="20"/>
          <w:lang w:val="en-GB"/>
        </w:rPr>
        <w:t xml:space="preserve"> </w:t>
      </w:r>
      <w:r w:rsidR="0045025D" w:rsidRPr="00721134">
        <w:rPr>
          <w:rFonts w:ascii="Myriad Pro" w:hAnsi="Myriad Pro"/>
          <w:b/>
          <w:bCs/>
          <w:i/>
          <w:iCs/>
          <w:sz w:val="20"/>
          <w:szCs w:val="20"/>
          <w:lang w:val="en-GB"/>
        </w:rPr>
        <w:t>ID</w:t>
      </w:r>
      <w:r w:rsidRPr="00721134">
        <w:rPr>
          <w:rFonts w:ascii="Myriad Pro" w:hAnsi="Myriad Pro"/>
          <w:b/>
          <w:bCs/>
          <w:i/>
          <w:iCs/>
          <w:sz w:val="20"/>
          <w:szCs w:val="20"/>
          <w:lang w:val="en-GB"/>
        </w:rPr>
        <w:t xml:space="preserve"> No </w:t>
      </w:r>
      <w:r w:rsidR="00884F56" w:rsidRPr="00721134">
        <w:rPr>
          <w:rFonts w:ascii="Myriad Pro" w:hAnsi="Myriad Pro"/>
          <w:b/>
          <w:bCs/>
          <w:i/>
          <w:iCs/>
          <w:sz w:val="20"/>
          <w:szCs w:val="20"/>
          <w:lang w:val="en-GB"/>
        </w:rPr>
        <w:t>RBR 202</w:t>
      </w:r>
      <w:r w:rsidR="00EC1C83" w:rsidRPr="00721134">
        <w:rPr>
          <w:rFonts w:ascii="Myriad Pro" w:hAnsi="Myriad Pro"/>
          <w:b/>
          <w:bCs/>
          <w:i/>
          <w:iCs/>
          <w:sz w:val="20"/>
          <w:szCs w:val="20"/>
          <w:lang w:val="en-GB"/>
        </w:rPr>
        <w:t>3</w:t>
      </w:r>
      <w:r w:rsidR="00884F56" w:rsidRPr="00721134">
        <w:rPr>
          <w:rFonts w:ascii="Myriad Pro" w:hAnsi="Myriad Pro"/>
          <w:b/>
          <w:bCs/>
          <w:i/>
          <w:iCs/>
          <w:sz w:val="20"/>
          <w:szCs w:val="20"/>
          <w:lang w:val="en-GB"/>
        </w:rPr>
        <w:t>/</w:t>
      </w:r>
      <w:r w:rsidR="00EC1C83" w:rsidRPr="00721134">
        <w:rPr>
          <w:rFonts w:ascii="Myriad Pro" w:hAnsi="Myriad Pro"/>
          <w:b/>
          <w:bCs/>
          <w:i/>
          <w:iCs/>
          <w:sz w:val="20"/>
          <w:szCs w:val="20"/>
          <w:lang w:val="en-GB"/>
        </w:rPr>
        <w:t>4</w:t>
      </w:r>
    </w:p>
    <w:p w14:paraId="628816A2" w14:textId="77777777" w:rsidR="00983702" w:rsidRPr="00721134" w:rsidRDefault="00983702" w:rsidP="00983702">
      <w:pPr>
        <w:keepNext/>
        <w:spacing w:before="120" w:after="120" w:line="240" w:lineRule="auto"/>
        <w:jc w:val="center"/>
        <w:outlineLvl w:val="0"/>
        <w:rPr>
          <w:rFonts w:ascii="Myriad Pro" w:hAnsi="Myriad Pro"/>
          <w:b/>
          <w:bCs/>
          <w:caps/>
          <w:spacing w:val="20"/>
          <w:sz w:val="20"/>
          <w:szCs w:val="20"/>
          <w:lang w:val="en-GB"/>
        </w:rPr>
      </w:pPr>
    </w:p>
    <w:p w14:paraId="3BFC4122" w14:textId="77777777" w:rsidR="00983702" w:rsidRPr="00721134" w:rsidRDefault="00983702" w:rsidP="004B7CF1">
      <w:pPr>
        <w:pStyle w:val="1stlevelheading"/>
        <w:numPr>
          <w:ilvl w:val="0"/>
          <w:numId w:val="0"/>
        </w:numPr>
        <w:rPr>
          <w:sz w:val="22"/>
          <w:szCs w:val="22"/>
        </w:rPr>
      </w:pPr>
      <w:bookmarkStart w:id="561" w:name="_Toc71553349"/>
      <w:r w:rsidRPr="00721134">
        <w:rPr>
          <w:sz w:val="22"/>
          <w:szCs w:val="22"/>
        </w:rPr>
        <w:t>Annex No 1: Application</w:t>
      </w:r>
      <w:bookmarkEnd w:id="553"/>
      <w:bookmarkEnd w:id="554"/>
      <w:bookmarkEnd w:id="555"/>
      <w:bookmarkEnd w:id="556"/>
      <w:bookmarkEnd w:id="561"/>
    </w:p>
    <w:p w14:paraId="575B9077" w14:textId="77777777" w:rsidR="00983702" w:rsidRPr="00721134" w:rsidRDefault="00983702" w:rsidP="00983702">
      <w:pPr>
        <w:spacing w:after="0" w:line="240" w:lineRule="auto"/>
        <w:jc w:val="center"/>
        <w:rPr>
          <w:rFonts w:ascii="Myriad Pro" w:hAnsi="Myriad Pro"/>
          <w:lang w:val="en-GB"/>
        </w:rPr>
      </w:pPr>
      <w:r w:rsidRPr="00721134">
        <w:rPr>
          <w:rFonts w:ascii="Myriad Pro" w:hAnsi="Myriad Pro"/>
          <w:lang w:val="en-GB"/>
        </w:rPr>
        <w:t>[form of the Tenderer's company]</w:t>
      </w:r>
    </w:p>
    <w:p w14:paraId="6EC1FA46" w14:textId="37AB81B5" w:rsidR="00983702" w:rsidRPr="00721134" w:rsidRDefault="00983702" w:rsidP="00983702">
      <w:pPr>
        <w:spacing w:before="120" w:after="120" w:line="240" w:lineRule="auto"/>
        <w:jc w:val="center"/>
        <w:rPr>
          <w:rFonts w:ascii="Myriad Pro" w:hAnsi="Myriad Pro"/>
          <w:lang w:val="en-GB"/>
        </w:rPr>
      </w:pPr>
      <w:r w:rsidRPr="00721134">
        <w:rPr>
          <w:rFonts w:ascii="Myriad Pro" w:hAnsi="Myriad Pro"/>
          <w:lang w:val="en-GB"/>
        </w:rPr>
        <w:t>202</w:t>
      </w:r>
      <w:r w:rsidR="00EC1C83" w:rsidRPr="00721134">
        <w:rPr>
          <w:rFonts w:ascii="Myriad Pro" w:hAnsi="Myriad Pro"/>
          <w:lang w:val="en-GB"/>
        </w:rPr>
        <w:t>3</w:t>
      </w:r>
      <w:r w:rsidRPr="00721134">
        <w:rPr>
          <w:rFonts w:ascii="Myriad Pro" w:hAnsi="Myriad Pro"/>
          <w:lang w:val="en-GB"/>
        </w:rPr>
        <w:t>.__</w:t>
      </w:r>
      <w:proofErr w:type="gramStart"/>
      <w:r w:rsidRPr="00721134">
        <w:rPr>
          <w:rFonts w:ascii="Myriad Pro" w:hAnsi="Myriad Pro"/>
          <w:lang w:val="en-GB"/>
        </w:rPr>
        <w:t>_._</w:t>
      </w:r>
      <w:proofErr w:type="gramEnd"/>
      <w:r w:rsidRPr="00721134">
        <w:rPr>
          <w:rFonts w:ascii="Myriad Pro" w:hAnsi="Myriad Pro"/>
          <w:lang w:val="en-GB"/>
        </w:rPr>
        <w:t>______</w:t>
      </w:r>
    </w:p>
    <w:p w14:paraId="1C49A328" w14:textId="0BA53BF1" w:rsidR="00983702" w:rsidRPr="00721134" w:rsidRDefault="00983702" w:rsidP="00983702">
      <w:pPr>
        <w:pStyle w:val="SLOAgreementTitle"/>
        <w:rPr>
          <w:rFonts w:ascii="Myriad Pro" w:hAnsi="Myriad Pro"/>
          <w:sz w:val="22"/>
          <w:szCs w:val="22"/>
        </w:rPr>
      </w:pPr>
      <w:bookmarkStart w:id="562" w:name="bookmark16"/>
      <w:r w:rsidRPr="00721134">
        <w:rPr>
          <w:rFonts w:ascii="Myriad Pro" w:hAnsi="Myriad Pro"/>
          <w:sz w:val="22"/>
          <w:szCs w:val="22"/>
        </w:rPr>
        <w:t>APPLICATION FOR PARTICIPATION IN THE OPEN COMPETITION</w:t>
      </w:r>
      <w:r w:rsidRPr="00721134">
        <w:rPr>
          <w:sz w:val="22"/>
          <w:szCs w:val="22"/>
        </w:rPr>
        <w:br/>
      </w:r>
      <w:r w:rsidRPr="00721134">
        <w:rPr>
          <w:rFonts w:ascii="Myriad Pro" w:hAnsi="Myriad Pro"/>
          <w:sz w:val="22"/>
          <w:szCs w:val="22"/>
        </w:rPr>
        <w:t>“</w:t>
      </w:r>
      <w:r w:rsidR="00EC1C83" w:rsidRPr="00721134">
        <w:rPr>
          <w:rFonts w:ascii="Myriad Pro" w:hAnsi="Myriad Pro"/>
          <w:sz w:val="22"/>
          <w:szCs w:val="22"/>
        </w:rPr>
        <w:t xml:space="preserve">Archaeological </w:t>
      </w:r>
      <w:r w:rsidR="009E1A5E" w:rsidRPr="00721134">
        <w:rPr>
          <w:rFonts w:ascii="Myriad Pro" w:hAnsi="Myriad Pro"/>
          <w:sz w:val="22"/>
          <w:szCs w:val="22"/>
        </w:rPr>
        <w:t>survey in the protection zone of Daugmale hillfort</w:t>
      </w:r>
      <w:r w:rsidRPr="00721134">
        <w:rPr>
          <w:rFonts w:ascii="Myriad Pro" w:hAnsi="Myriad Pro"/>
          <w:sz w:val="22"/>
          <w:szCs w:val="22"/>
        </w:rPr>
        <w:t xml:space="preserve">”, No </w:t>
      </w:r>
      <w:r w:rsidR="00884F56" w:rsidRPr="00721134">
        <w:rPr>
          <w:rFonts w:ascii="Myriad Pro" w:hAnsi="Myriad Pro"/>
          <w:sz w:val="22"/>
          <w:szCs w:val="22"/>
        </w:rPr>
        <w:t>RBR 202</w:t>
      </w:r>
      <w:r w:rsidR="009E1A5E" w:rsidRPr="00721134">
        <w:rPr>
          <w:rFonts w:ascii="Myriad Pro" w:hAnsi="Myriad Pro"/>
          <w:sz w:val="22"/>
          <w:szCs w:val="22"/>
        </w:rPr>
        <w:t>3</w:t>
      </w:r>
      <w:r w:rsidR="00884F56" w:rsidRPr="00721134">
        <w:rPr>
          <w:rFonts w:ascii="Myriad Pro" w:hAnsi="Myriad Pro"/>
          <w:sz w:val="22"/>
          <w:szCs w:val="22"/>
        </w:rPr>
        <w:t>/</w:t>
      </w:r>
      <w:r w:rsidR="009E1A5E" w:rsidRPr="00721134">
        <w:rPr>
          <w:rFonts w:ascii="Myriad Pro" w:hAnsi="Myriad Pro"/>
          <w:sz w:val="22"/>
          <w:szCs w:val="22"/>
        </w:rPr>
        <w:t>4</w:t>
      </w:r>
    </w:p>
    <w:bookmarkEnd w:id="562"/>
    <w:tbl>
      <w:tblPr>
        <w:tblW w:w="8647" w:type="dxa"/>
        <w:jc w:val="center"/>
        <w:tblLook w:val="0000" w:firstRow="0" w:lastRow="0" w:firstColumn="0" w:lastColumn="0" w:noHBand="0" w:noVBand="0"/>
      </w:tblPr>
      <w:tblGrid>
        <w:gridCol w:w="4395"/>
        <w:gridCol w:w="4252"/>
      </w:tblGrid>
      <w:tr w:rsidR="00983702" w:rsidRPr="00721134" w14:paraId="69ECC68E" w14:textId="77777777" w:rsidTr="004838E6">
        <w:trPr>
          <w:trHeight w:val="234"/>
          <w:jc w:val="center"/>
        </w:trPr>
        <w:tc>
          <w:tcPr>
            <w:tcW w:w="8647" w:type="dxa"/>
            <w:gridSpan w:val="2"/>
            <w:tcBorders>
              <w:bottom w:val="single" w:sz="4" w:space="0" w:color="auto"/>
            </w:tcBorders>
          </w:tcPr>
          <w:p w14:paraId="5004F9B7" w14:textId="77777777" w:rsidR="00983702" w:rsidRPr="00721134" w:rsidRDefault="00983702" w:rsidP="004838E6">
            <w:pPr>
              <w:ind w:firstLine="450"/>
              <w:jc w:val="both"/>
              <w:rPr>
                <w:rFonts w:ascii="Myriad Pro" w:eastAsia="Calibri" w:hAnsi="Myriad Pro"/>
                <w:lang w:val="en-GB"/>
              </w:rPr>
            </w:pPr>
          </w:p>
        </w:tc>
      </w:tr>
      <w:tr w:rsidR="00983702" w:rsidRPr="00721134" w14:paraId="406F35DB" w14:textId="77777777" w:rsidTr="004838E6">
        <w:trPr>
          <w:trHeight w:val="100"/>
          <w:jc w:val="center"/>
        </w:trPr>
        <w:tc>
          <w:tcPr>
            <w:tcW w:w="8647" w:type="dxa"/>
            <w:gridSpan w:val="2"/>
            <w:tcBorders>
              <w:top w:val="single" w:sz="4" w:space="0" w:color="auto"/>
            </w:tcBorders>
          </w:tcPr>
          <w:p w14:paraId="3B8A3710" w14:textId="77777777" w:rsidR="00983702" w:rsidRPr="00280142" w:rsidRDefault="00983702" w:rsidP="004838E6">
            <w:pPr>
              <w:ind w:firstLine="450"/>
              <w:jc w:val="center"/>
              <w:rPr>
                <w:rFonts w:ascii="Myriad Pro" w:eastAsia="Calibri" w:hAnsi="Myriad Pro"/>
                <w:sz w:val="20"/>
                <w:szCs w:val="20"/>
                <w:lang w:val="en-GB"/>
              </w:rPr>
            </w:pPr>
            <w:r w:rsidRPr="00280142">
              <w:rPr>
                <w:rFonts w:ascii="Myriad Pro" w:eastAsia="Calibri" w:hAnsi="Myriad Pro"/>
                <w:sz w:val="20"/>
                <w:szCs w:val="20"/>
                <w:lang w:val="en-GB"/>
              </w:rPr>
              <w:t>Name of the Tenderer or members of the partnership</w:t>
            </w:r>
          </w:p>
        </w:tc>
      </w:tr>
      <w:tr w:rsidR="00983702" w:rsidRPr="00721134" w14:paraId="7F756BFD" w14:textId="77777777" w:rsidTr="004838E6">
        <w:trPr>
          <w:trHeight w:val="293"/>
          <w:jc w:val="center"/>
        </w:trPr>
        <w:tc>
          <w:tcPr>
            <w:tcW w:w="8647" w:type="dxa"/>
            <w:gridSpan w:val="2"/>
            <w:tcBorders>
              <w:bottom w:val="single" w:sz="4" w:space="0" w:color="auto"/>
            </w:tcBorders>
          </w:tcPr>
          <w:p w14:paraId="0571F29F" w14:textId="77777777" w:rsidR="00983702" w:rsidRPr="00721134" w:rsidRDefault="00983702" w:rsidP="004838E6">
            <w:pPr>
              <w:ind w:firstLine="450"/>
              <w:jc w:val="center"/>
              <w:rPr>
                <w:rFonts w:ascii="Myriad Pro" w:eastAsia="Calibri" w:hAnsi="Myriad Pro"/>
                <w:lang w:val="en-GB"/>
              </w:rPr>
            </w:pPr>
          </w:p>
        </w:tc>
      </w:tr>
      <w:tr w:rsidR="00983702" w:rsidRPr="00721134" w14:paraId="23E68A6D" w14:textId="77777777" w:rsidTr="004838E6">
        <w:trPr>
          <w:jc w:val="center"/>
        </w:trPr>
        <w:tc>
          <w:tcPr>
            <w:tcW w:w="8647" w:type="dxa"/>
            <w:gridSpan w:val="2"/>
            <w:tcBorders>
              <w:top w:val="single" w:sz="4" w:space="0" w:color="auto"/>
            </w:tcBorders>
          </w:tcPr>
          <w:p w14:paraId="56BCCBE2" w14:textId="24531594" w:rsidR="00983702" w:rsidRPr="00280142" w:rsidRDefault="00983702" w:rsidP="004838E6">
            <w:pPr>
              <w:ind w:firstLine="450"/>
              <w:jc w:val="center"/>
              <w:rPr>
                <w:rFonts w:ascii="Myriad Pro" w:eastAsia="Calibri" w:hAnsi="Myriad Pro"/>
                <w:sz w:val="20"/>
                <w:szCs w:val="20"/>
                <w:lang w:val="en-GB"/>
              </w:rPr>
            </w:pPr>
            <w:r w:rsidRPr="00280142">
              <w:rPr>
                <w:rFonts w:ascii="Myriad Pro" w:eastAsia="Calibri" w:hAnsi="Myriad Pro"/>
                <w:sz w:val="20"/>
                <w:szCs w:val="20"/>
                <w:lang w:val="en-GB"/>
              </w:rPr>
              <w:t xml:space="preserve">Registration number </w:t>
            </w:r>
            <w:r w:rsidR="007B5D6D">
              <w:rPr>
                <w:rFonts w:ascii="Myriad Pro" w:eastAsia="Calibri" w:hAnsi="Myriad Pro"/>
                <w:sz w:val="20"/>
                <w:szCs w:val="20"/>
                <w:lang w:val="en-GB"/>
              </w:rPr>
              <w:t xml:space="preserve">and </w:t>
            </w:r>
            <w:r w:rsidR="00EA4854">
              <w:rPr>
                <w:rFonts w:ascii="Myriad Pro" w:eastAsia="Calibri" w:hAnsi="Myriad Pro"/>
                <w:sz w:val="20"/>
                <w:szCs w:val="20"/>
                <w:lang w:val="en-GB"/>
              </w:rPr>
              <w:t>place (country)</w:t>
            </w:r>
            <w:r w:rsidR="007B5D6D">
              <w:rPr>
                <w:rFonts w:ascii="Myriad Pro" w:eastAsia="Calibri" w:hAnsi="Myriad Pro"/>
                <w:sz w:val="20"/>
                <w:szCs w:val="20"/>
                <w:lang w:val="en-GB"/>
              </w:rPr>
              <w:t xml:space="preserve"> </w:t>
            </w:r>
            <w:r w:rsidRPr="00280142">
              <w:rPr>
                <w:rFonts w:ascii="Myriad Pro" w:eastAsia="Calibri" w:hAnsi="Myriad Pro"/>
                <w:sz w:val="20"/>
                <w:szCs w:val="20"/>
                <w:lang w:val="en-GB"/>
              </w:rPr>
              <w:t>of the Tenderer or members of the partnership</w:t>
            </w:r>
          </w:p>
        </w:tc>
      </w:tr>
      <w:tr w:rsidR="00983702" w:rsidRPr="00721134" w14:paraId="1DEA68AC" w14:textId="77777777" w:rsidTr="004838E6">
        <w:trPr>
          <w:jc w:val="center"/>
        </w:trPr>
        <w:tc>
          <w:tcPr>
            <w:tcW w:w="8647" w:type="dxa"/>
            <w:gridSpan w:val="2"/>
            <w:tcBorders>
              <w:bottom w:val="single" w:sz="4" w:space="0" w:color="auto"/>
            </w:tcBorders>
          </w:tcPr>
          <w:p w14:paraId="5E592B99" w14:textId="77777777" w:rsidR="00983702" w:rsidRPr="00280142" w:rsidRDefault="00983702" w:rsidP="004838E6">
            <w:pPr>
              <w:ind w:firstLine="450"/>
              <w:jc w:val="center"/>
              <w:rPr>
                <w:rFonts w:ascii="Myriad Pro" w:eastAsia="Calibri" w:hAnsi="Myriad Pro"/>
                <w:sz w:val="20"/>
                <w:szCs w:val="20"/>
                <w:lang w:val="en-GB"/>
              </w:rPr>
            </w:pPr>
          </w:p>
        </w:tc>
      </w:tr>
      <w:tr w:rsidR="009439CE" w:rsidRPr="00721134" w14:paraId="1E6DD59F" w14:textId="77777777">
        <w:trPr>
          <w:jc w:val="center"/>
        </w:trPr>
        <w:tc>
          <w:tcPr>
            <w:tcW w:w="8647" w:type="dxa"/>
            <w:gridSpan w:val="2"/>
            <w:tcBorders>
              <w:top w:val="single" w:sz="4" w:space="0" w:color="auto"/>
            </w:tcBorders>
          </w:tcPr>
          <w:p w14:paraId="3E0EC940" w14:textId="77777777" w:rsidR="009439CE" w:rsidRPr="00280142" w:rsidRDefault="009439CE">
            <w:pPr>
              <w:ind w:firstLine="450"/>
              <w:jc w:val="center"/>
              <w:rPr>
                <w:rFonts w:ascii="Myriad Pro" w:eastAsia="Calibri" w:hAnsi="Myriad Pro"/>
                <w:sz w:val="20"/>
                <w:szCs w:val="20"/>
                <w:lang w:val="en-GB"/>
              </w:rPr>
            </w:pPr>
            <w:r w:rsidRPr="00280142">
              <w:rPr>
                <w:rFonts w:ascii="Myriad Pro" w:eastAsia="Calibri" w:hAnsi="Myriad Pro"/>
                <w:sz w:val="20"/>
                <w:szCs w:val="20"/>
                <w:lang w:val="en-GB"/>
              </w:rPr>
              <w:t>VAT payer registration number in the country of residence</w:t>
            </w:r>
          </w:p>
          <w:p w14:paraId="451053DB" w14:textId="22FF7A97" w:rsidR="009439CE" w:rsidRPr="00280142" w:rsidRDefault="009439CE">
            <w:pPr>
              <w:ind w:firstLine="450"/>
              <w:jc w:val="center"/>
              <w:rPr>
                <w:rFonts w:ascii="Myriad Pro" w:eastAsia="Calibri" w:hAnsi="Myriad Pro"/>
                <w:sz w:val="20"/>
                <w:szCs w:val="20"/>
                <w:lang w:val="en-GB"/>
              </w:rPr>
            </w:pPr>
          </w:p>
        </w:tc>
      </w:tr>
      <w:tr w:rsidR="00983702" w:rsidRPr="00721134" w14:paraId="53511C64" w14:textId="77777777" w:rsidTr="004838E6">
        <w:trPr>
          <w:jc w:val="center"/>
        </w:trPr>
        <w:tc>
          <w:tcPr>
            <w:tcW w:w="8647" w:type="dxa"/>
            <w:gridSpan w:val="2"/>
            <w:tcBorders>
              <w:top w:val="single" w:sz="4" w:space="0" w:color="auto"/>
            </w:tcBorders>
          </w:tcPr>
          <w:p w14:paraId="44BE4B07" w14:textId="08AFF4D5" w:rsidR="009439CE" w:rsidRPr="00280142" w:rsidRDefault="009439CE" w:rsidP="009439CE">
            <w:pPr>
              <w:ind w:firstLine="450"/>
              <w:jc w:val="center"/>
              <w:rPr>
                <w:rFonts w:ascii="Myriad Pro" w:eastAsia="Calibri" w:hAnsi="Myriad Pro"/>
                <w:sz w:val="20"/>
                <w:szCs w:val="20"/>
                <w:lang w:val="en-GB"/>
              </w:rPr>
            </w:pPr>
            <w:proofErr w:type="gramStart"/>
            <w:r w:rsidRPr="00280142">
              <w:rPr>
                <w:rFonts w:ascii="Myriad Pro" w:eastAsia="Calibri" w:hAnsi="Myriad Pro"/>
                <w:sz w:val="20"/>
                <w:szCs w:val="20"/>
                <w:lang w:val="en-GB"/>
              </w:rPr>
              <w:t>Tax</w:t>
            </w:r>
            <w:r w:rsidR="00983702" w:rsidRPr="00280142">
              <w:rPr>
                <w:rFonts w:ascii="Myriad Pro" w:eastAsia="Calibri" w:hAnsi="Myriad Pro"/>
                <w:sz w:val="20"/>
                <w:szCs w:val="20"/>
                <w:lang w:val="en-GB"/>
              </w:rPr>
              <w:t xml:space="preserve"> payer</w:t>
            </w:r>
            <w:r w:rsidR="00BC0C5A" w:rsidRPr="00280142">
              <w:rPr>
                <w:rFonts w:ascii="Myriad Pro" w:eastAsia="Calibri" w:hAnsi="Myriad Pro"/>
                <w:sz w:val="20"/>
                <w:szCs w:val="20"/>
                <w:lang w:val="en-GB"/>
              </w:rPr>
              <w:t>’s</w:t>
            </w:r>
            <w:proofErr w:type="gramEnd"/>
            <w:r w:rsidR="00983702" w:rsidRPr="00280142">
              <w:rPr>
                <w:rFonts w:ascii="Myriad Pro" w:eastAsia="Calibri" w:hAnsi="Myriad Pro"/>
                <w:sz w:val="20"/>
                <w:szCs w:val="20"/>
                <w:lang w:val="en-GB"/>
              </w:rPr>
              <w:t xml:space="preserve"> registration number</w:t>
            </w:r>
            <w:r w:rsidR="00382280" w:rsidRPr="00280142">
              <w:rPr>
                <w:rFonts w:ascii="Myriad Pro" w:eastAsia="Calibri" w:hAnsi="Myriad Pro"/>
                <w:sz w:val="20"/>
                <w:szCs w:val="20"/>
                <w:lang w:val="en-GB"/>
              </w:rPr>
              <w:t xml:space="preserve"> in </w:t>
            </w:r>
            <w:r w:rsidRPr="00280142">
              <w:rPr>
                <w:rFonts w:ascii="Myriad Pro" w:eastAsia="Calibri" w:hAnsi="Myriad Pro"/>
                <w:sz w:val="20"/>
                <w:szCs w:val="20"/>
                <w:lang w:val="en-GB"/>
              </w:rPr>
              <w:t>Latvia</w:t>
            </w:r>
            <w:r w:rsidR="009619BA" w:rsidRPr="00280142">
              <w:rPr>
                <w:rFonts w:ascii="Myriad Pro" w:eastAsia="Calibri" w:hAnsi="Myriad Pro"/>
                <w:sz w:val="20"/>
                <w:szCs w:val="20"/>
                <w:lang w:val="en-GB"/>
              </w:rPr>
              <w:t xml:space="preserve"> (applicable only to the Tenderer which </w:t>
            </w:r>
            <w:r w:rsidR="000B4531" w:rsidRPr="00280142">
              <w:rPr>
                <w:rFonts w:ascii="Myriad Pro" w:eastAsia="Calibri" w:hAnsi="Myriad Pro"/>
                <w:sz w:val="20"/>
                <w:szCs w:val="20"/>
                <w:lang w:val="en-GB"/>
              </w:rPr>
              <w:t>is</w:t>
            </w:r>
            <w:r w:rsidR="00960BD0" w:rsidRPr="00280142">
              <w:rPr>
                <w:rFonts w:ascii="Myriad Pro" w:eastAsia="Calibri" w:hAnsi="Myriad Pro"/>
                <w:sz w:val="20"/>
                <w:szCs w:val="20"/>
                <w:lang w:val="en-GB"/>
              </w:rPr>
              <w:t xml:space="preserve"> </w:t>
            </w:r>
            <w:r w:rsidR="00BC0C5A" w:rsidRPr="00280142">
              <w:rPr>
                <w:rFonts w:ascii="Myriad Pro" w:eastAsia="Calibri" w:hAnsi="Myriad Pro"/>
                <w:sz w:val="20"/>
                <w:szCs w:val="20"/>
                <w:lang w:val="en-GB"/>
              </w:rPr>
              <w:t xml:space="preserve">not </w:t>
            </w:r>
            <w:r w:rsidR="00795573" w:rsidRPr="00280142">
              <w:rPr>
                <w:rFonts w:ascii="Myriad Pro" w:eastAsia="Calibri" w:hAnsi="Myriad Pro"/>
                <w:sz w:val="20"/>
                <w:szCs w:val="20"/>
                <w:lang w:val="en-GB"/>
              </w:rPr>
              <w:t>registered</w:t>
            </w:r>
            <w:r w:rsidR="008C4AD6" w:rsidRPr="00280142">
              <w:rPr>
                <w:rFonts w:ascii="Myriad Pro" w:eastAsia="Calibri" w:hAnsi="Myriad Pro"/>
                <w:sz w:val="20"/>
                <w:szCs w:val="20"/>
                <w:lang w:val="en-GB"/>
              </w:rPr>
              <w:t xml:space="preserve"> </w:t>
            </w:r>
            <w:r w:rsidR="00BC0C5A" w:rsidRPr="00280142">
              <w:rPr>
                <w:rFonts w:ascii="Myriad Pro" w:eastAsia="Calibri" w:hAnsi="Myriad Pro"/>
                <w:sz w:val="20"/>
                <w:szCs w:val="20"/>
                <w:lang w:val="en-GB"/>
              </w:rPr>
              <w:t xml:space="preserve">in </w:t>
            </w:r>
            <w:r w:rsidR="00F267D4" w:rsidRPr="00280142">
              <w:rPr>
                <w:rFonts w:ascii="Myriad Pro" w:eastAsia="Calibri" w:hAnsi="Myriad Pro"/>
                <w:sz w:val="20"/>
                <w:szCs w:val="20"/>
                <w:lang w:val="en-GB"/>
              </w:rPr>
              <w:t xml:space="preserve">Commercial Register of Latvia, but which </w:t>
            </w:r>
            <w:r w:rsidR="000B4531" w:rsidRPr="00280142">
              <w:rPr>
                <w:rFonts w:ascii="Myriad Pro" w:eastAsia="Calibri" w:hAnsi="Myriad Pro"/>
                <w:sz w:val="20"/>
                <w:szCs w:val="20"/>
                <w:lang w:val="en-GB"/>
              </w:rPr>
              <w:t>is</w:t>
            </w:r>
            <w:r w:rsidR="00F267D4" w:rsidRPr="00280142">
              <w:rPr>
                <w:rFonts w:ascii="Myriad Pro" w:eastAsia="Calibri" w:hAnsi="Myriad Pro"/>
                <w:sz w:val="20"/>
                <w:szCs w:val="20"/>
                <w:lang w:val="en-GB"/>
              </w:rPr>
              <w:t xml:space="preserve"> performing business activities in Latvia </w:t>
            </w:r>
            <w:r w:rsidR="002958EF" w:rsidRPr="00280142">
              <w:rPr>
                <w:rFonts w:ascii="Myriad Pro" w:eastAsia="Calibri" w:hAnsi="Myriad Pro"/>
                <w:sz w:val="20"/>
                <w:szCs w:val="20"/>
                <w:lang w:val="en-GB"/>
              </w:rPr>
              <w:t xml:space="preserve">under tax payer’s registration number </w:t>
            </w:r>
            <w:r w:rsidR="00280142" w:rsidRPr="00280142">
              <w:rPr>
                <w:rFonts w:ascii="Myriad Pro" w:eastAsia="Calibri" w:hAnsi="Myriad Pro"/>
                <w:sz w:val="20"/>
                <w:szCs w:val="20"/>
                <w:lang w:val="en-GB"/>
              </w:rPr>
              <w:t>assigned by Sate Revenue Service of Latvia</w:t>
            </w:r>
            <w:r w:rsidR="001F57DE">
              <w:rPr>
                <w:rFonts w:ascii="Myriad Pro" w:eastAsia="Calibri" w:hAnsi="Myriad Pro"/>
                <w:sz w:val="20"/>
                <w:szCs w:val="20"/>
                <w:lang w:val="en-GB"/>
              </w:rPr>
              <w:t>)</w:t>
            </w:r>
          </w:p>
        </w:tc>
      </w:tr>
      <w:tr w:rsidR="00983702" w:rsidRPr="00721134" w14:paraId="46409DF1" w14:textId="77777777" w:rsidTr="004838E6">
        <w:trPr>
          <w:jc w:val="center"/>
        </w:trPr>
        <w:tc>
          <w:tcPr>
            <w:tcW w:w="8647" w:type="dxa"/>
            <w:gridSpan w:val="2"/>
            <w:tcBorders>
              <w:bottom w:val="single" w:sz="4" w:space="0" w:color="auto"/>
            </w:tcBorders>
          </w:tcPr>
          <w:p w14:paraId="69BB01CA" w14:textId="77777777" w:rsidR="00983702" w:rsidRPr="00280142" w:rsidRDefault="00983702" w:rsidP="004838E6">
            <w:pPr>
              <w:ind w:firstLine="450"/>
              <w:jc w:val="center"/>
              <w:rPr>
                <w:rFonts w:ascii="Myriad Pro" w:eastAsia="Calibri" w:hAnsi="Myriad Pro"/>
                <w:sz w:val="20"/>
                <w:szCs w:val="20"/>
                <w:lang w:val="en-GB"/>
              </w:rPr>
            </w:pPr>
          </w:p>
        </w:tc>
      </w:tr>
      <w:tr w:rsidR="00983702" w:rsidRPr="00721134" w14:paraId="3D794D6D" w14:textId="77777777" w:rsidTr="004838E6">
        <w:trPr>
          <w:jc w:val="center"/>
        </w:trPr>
        <w:tc>
          <w:tcPr>
            <w:tcW w:w="8647" w:type="dxa"/>
            <w:gridSpan w:val="2"/>
            <w:tcBorders>
              <w:top w:val="single" w:sz="4" w:space="0" w:color="auto"/>
            </w:tcBorders>
          </w:tcPr>
          <w:p w14:paraId="37F7EE2F" w14:textId="77777777" w:rsidR="00983702" w:rsidRPr="00280142" w:rsidRDefault="00983702" w:rsidP="004838E6">
            <w:pPr>
              <w:ind w:firstLine="450"/>
              <w:jc w:val="center"/>
              <w:rPr>
                <w:rFonts w:ascii="Myriad Pro" w:eastAsia="Calibri" w:hAnsi="Myriad Pro"/>
                <w:sz w:val="20"/>
                <w:szCs w:val="20"/>
                <w:lang w:val="en-GB"/>
              </w:rPr>
            </w:pPr>
            <w:r w:rsidRPr="00280142">
              <w:rPr>
                <w:rFonts w:ascii="Myriad Pro" w:eastAsia="Calibri" w:hAnsi="Myriad Pro"/>
                <w:sz w:val="20"/>
                <w:szCs w:val="20"/>
                <w:lang w:val="en-GB"/>
              </w:rPr>
              <w:t>Legal address</w:t>
            </w:r>
          </w:p>
        </w:tc>
      </w:tr>
      <w:tr w:rsidR="00983702" w:rsidRPr="00721134" w14:paraId="0F4F3C49" w14:textId="77777777" w:rsidTr="004838E6">
        <w:trPr>
          <w:jc w:val="center"/>
        </w:trPr>
        <w:tc>
          <w:tcPr>
            <w:tcW w:w="8647" w:type="dxa"/>
            <w:gridSpan w:val="2"/>
            <w:tcBorders>
              <w:bottom w:val="single" w:sz="4" w:space="0" w:color="auto"/>
            </w:tcBorders>
          </w:tcPr>
          <w:p w14:paraId="719C2BF5" w14:textId="77777777" w:rsidR="00983702" w:rsidRPr="00280142" w:rsidRDefault="00983702" w:rsidP="004838E6">
            <w:pPr>
              <w:ind w:firstLine="450"/>
              <w:jc w:val="center"/>
              <w:rPr>
                <w:rFonts w:ascii="Myriad Pro" w:eastAsia="Calibri" w:hAnsi="Myriad Pro"/>
                <w:sz w:val="20"/>
                <w:szCs w:val="20"/>
                <w:lang w:val="en-GB"/>
              </w:rPr>
            </w:pPr>
          </w:p>
        </w:tc>
      </w:tr>
      <w:tr w:rsidR="00983702" w:rsidRPr="00721134" w14:paraId="3D271F30" w14:textId="77777777" w:rsidTr="004838E6">
        <w:trPr>
          <w:jc w:val="center"/>
        </w:trPr>
        <w:tc>
          <w:tcPr>
            <w:tcW w:w="8647" w:type="dxa"/>
            <w:gridSpan w:val="2"/>
            <w:tcBorders>
              <w:top w:val="single" w:sz="4" w:space="0" w:color="auto"/>
            </w:tcBorders>
          </w:tcPr>
          <w:p w14:paraId="6DC86DBF" w14:textId="77777777" w:rsidR="00983702" w:rsidRPr="00280142" w:rsidRDefault="00983702" w:rsidP="004838E6">
            <w:pPr>
              <w:ind w:firstLine="450"/>
              <w:jc w:val="center"/>
              <w:rPr>
                <w:rFonts w:ascii="Myriad Pro" w:eastAsia="Calibri" w:hAnsi="Myriad Pro"/>
                <w:sz w:val="20"/>
                <w:szCs w:val="20"/>
                <w:lang w:val="en-GB"/>
              </w:rPr>
            </w:pPr>
            <w:r w:rsidRPr="00280142">
              <w:rPr>
                <w:rFonts w:ascii="Myriad Pro" w:eastAsia="Calibri" w:hAnsi="Myriad Pro"/>
                <w:sz w:val="20"/>
                <w:szCs w:val="20"/>
                <w:lang w:val="en-GB"/>
              </w:rPr>
              <w:t>Actual address</w:t>
            </w:r>
          </w:p>
        </w:tc>
      </w:tr>
      <w:tr w:rsidR="00983702" w:rsidRPr="00721134" w14:paraId="72D23D7F" w14:textId="77777777" w:rsidTr="004838E6">
        <w:trPr>
          <w:jc w:val="center"/>
        </w:trPr>
        <w:tc>
          <w:tcPr>
            <w:tcW w:w="8647" w:type="dxa"/>
            <w:gridSpan w:val="2"/>
            <w:tcBorders>
              <w:bottom w:val="single" w:sz="4" w:space="0" w:color="auto"/>
            </w:tcBorders>
          </w:tcPr>
          <w:p w14:paraId="20E4565F" w14:textId="77777777" w:rsidR="00983702" w:rsidRPr="00280142" w:rsidRDefault="00983702" w:rsidP="004838E6">
            <w:pPr>
              <w:ind w:firstLine="450"/>
              <w:jc w:val="center"/>
              <w:rPr>
                <w:rFonts w:ascii="Myriad Pro" w:eastAsia="Calibri" w:hAnsi="Myriad Pro"/>
                <w:sz w:val="20"/>
                <w:szCs w:val="20"/>
                <w:lang w:val="en-GB"/>
              </w:rPr>
            </w:pPr>
          </w:p>
        </w:tc>
      </w:tr>
      <w:tr w:rsidR="00983702" w:rsidRPr="00721134" w14:paraId="148110F7" w14:textId="77777777" w:rsidTr="004838E6">
        <w:trPr>
          <w:jc w:val="center"/>
        </w:trPr>
        <w:tc>
          <w:tcPr>
            <w:tcW w:w="8647" w:type="dxa"/>
            <w:gridSpan w:val="2"/>
            <w:tcBorders>
              <w:top w:val="single" w:sz="4" w:space="0" w:color="auto"/>
            </w:tcBorders>
          </w:tcPr>
          <w:p w14:paraId="068E19D1" w14:textId="77777777" w:rsidR="00983702" w:rsidRPr="00280142" w:rsidRDefault="00983702" w:rsidP="004838E6">
            <w:pPr>
              <w:ind w:firstLine="450"/>
              <w:jc w:val="center"/>
              <w:rPr>
                <w:rFonts w:ascii="Myriad Pro" w:eastAsia="Calibri" w:hAnsi="Myriad Pro"/>
                <w:sz w:val="20"/>
                <w:szCs w:val="20"/>
                <w:lang w:val="en-GB"/>
              </w:rPr>
            </w:pPr>
            <w:r w:rsidRPr="00280142">
              <w:rPr>
                <w:rFonts w:ascii="Myriad Pro" w:eastAsia="Calibri" w:hAnsi="Myriad Pro"/>
                <w:sz w:val="20"/>
                <w:szCs w:val="20"/>
                <w:lang w:val="en-GB"/>
              </w:rPr>
              <w:t>Bank</w:t>
            </w:r>
          </w:p>
        </w:tc>
      </w:tr>
      <w:tr w:rsidR="00983702" w:rsidRPr="00721134" w14:paraId="2EE13486" w14:textId="77777777" w:rsidTr="004838E6">
        <w:trPr>
          <w:jc w:val="center"/>
        </w:trPr>
        <w:tc>
          <w:tcPr>
            <w:tcW w:w="8647" w:type="dxa"/>
            <w:gridSpan w:val="2"/>
            <w:tcBorders>
              <w:bottom w:val="single" w:sz="4" w:space="0" w:color="auto"/>
            </w:tcBorders>
          </w:tcPr>
          <w:p w14:paraId="36748363" w14:textId="77777777" w:rsidR="00983702" w:rsidRPr="00280142" w:rsidRDefault="00983702" w:rsidP="004838E6">
            <w:pPr>
              <w:ind w:firstLine="450"/>
              <w:jc w:val="center"/>
              <w:rPr>
                <w:rFonts w:ascii="Myriad Pro" w:eastAsia="Calibri" w:hAnsi="Myriad Pro"/>
                <w:sz w:val="20"/>
                <w:szCs w:val="20"/>
                <w:lang w:val="en-GB"/>
              </w:rPr>
            </w:pPr>
          </w:p>
        </w:tc>
      </w:tr>
      <w:tr w:rsidR="00983702" w:rsidRPr="00721134" w14:paraId="34904D4C" w14:textId="77777777" w:rsidTr="004838E6">
        <w:trPr>
          <w:jc w:val="center"/>
        </w:trPr>
        <w:tc>
          <w:tcPr>
            <w:tcW w:w="8647" w:type="dxa"/>
            <w:gridSpan w:val="2"/>
            <w:tcBorders>
              <w:top w:val="single" w:sz="4" w:space="0" w:color="auto"/>
            </w:tcBorders>
          </w:tcPr>
          <w:p w14:paraId="10A8BE11" w14:textId="77777777" w:rsidR="00983702" w:rsidRPr="00280142" w:rsidRDefault="00983702" w:rsidP="004838E6">
            <w:pPr>
              <w:ind w:firstLine="450"/>
              <w:jc w:val="center"/>
              <w:rPr>
                <w:rFonts w:ascii="Myriad Pro" w:eastAsia="Calibri" w:hAnsi="Myriad Pro"/>
                <w:sz w:val="20"/>
                <w:szCs w:val="20"/>
                <w:lang w:val="en-GB"/>
              </w:rPr>
            </w:pPr>
            <w:r w:rsidRPr="00280142">
              <w:rPr>
                <w:rFonts w:ascii="Myriad Pro" w:eastAsia="Calibri" w:hAnsi="Myriad Pro"/>
                <w:sz w:val="20"/>
                <w:szCs w:val="20"/>
                <w:lang w:val="en-GB"/>
              </w:rPr>
              <w:t>Bank account (IBAN)</w:t>
            </w:r>
          </w:p>
        </w:tc>
      </w:tr>
      <w:tr w:rsidR="00983702" w:rsidRPr="00721134" w14:paraId="492EB8D8" w14:textId="77777777" w:rsidTr="004838E6">
        <w:trPr>
          <w:jc w:val="center"/>
        </w:trPr>
        <w:tc>
          <w:tcPr>
            <w:tcW w:w="8647" w:type="dxa"/>
            <w:gridSpan w:val="2"/>
            <w:tcBorders>
              <w:bottom w:val="single" w:sz="4" w:space="0" w:color="auto"/>
            </w:tcBorders>
          </w:tcPr>
          <w:p w14:paraId="1EF21C27" w14:textId="77777777" w:rsidR="00983702" w:rsidRPr="00280142" w:rsidRDefault="00983702" w:rsidP="004838E6">
            <w:pPr>
              <w:ind w:firstLine="450"/>
              <w:jc w:val="center"/>
              <w:rPr>
                <w:rFonts w:ascii="Myriad Pro" w:eastAsia="Calibri" w:hAnsi="Myriad Pro"/>
                <w:sz w:val="20"/>
                <w:szCs w:val="20"/>
                <w:lang w:val="en-GB"/>
              </w:rPr>
            </w:pPr>
          </w:p>
        </w:tc>
      </w:tr>
      <w:tr w:rsidR="00983702" w:rsidRPr="00721134" w14:paraId="6A992CAC" w14:textId="77777777" w:rsidTr="004838E6">
        <w:trPr>
          <w:jc w:val="center"/>
        </w:trPr>
        <w:tc>
          <w:tcPr>
            <w:tcW w:w="8647" w:type="dxa"/>
            <w:gridSpan w:val="2"/>
            <w:tcBorders>
              <w:top w:val="single" w:sz="4" w:space="0" w:color="auto"/>
            </w:tcBorders>
          </w:tcPr>
          <w:p w14:paraId="2076048C" w14:textId="77777777" w:rsidR="00983702" w:rsidRPr="00280142" w:rsidRDefault="00983702" w:rsidP="004838E6">
            <w:pPr>
              <w:ind w:firstLine="450"/>
              <w:jc w:val="center"/>
              <w:rPr>
                <w:rFonts w:ascii="Myriad Pro" w:eastAsia="Calibri" w:hAnsi="Myriad Pro"/>
                <w:sz w:val="20"/>
                <w:szCs w:val="20"/>
                <w:lang w:val="en-GB"/>
              </w:rPr>
            </w:pPr>
            <w:r w:rsidRPr="00280142">
              <w:rPr>
                <w:rFonts w:ascii="Myriad Pro" w:eastAsia="Calibri" w:hAnsi="Myriad Pro"/>
                <w:sz w:val="20"/>
                <w:szCs w:val="20"/>
                <w:lang w:val="en-GB"/>
              </w:rPr>
              <w:t>Bank code (SWIFT)</w:t>
            </w:r>
          </w:p>
        </w:tc>
      </w:tr>
      <w:tr w:rsidR="00983702" w:rsidRPr="00721134" w14:paraId="2A035343" w14:textId="77777777" w:rsidTr="004838E6">
        <w:trPr>
          <w:jc w:val="center"/>
        </w:trPr>
        <w:tc>
          <w:tcPr>
            <w:tcW w:w="4395" w:type="dxa"/>
            <w:tcBorders>
              <w:bottom w:val="single" w:sz="4" w:space="0" w:color="auto"/>
            </w:tcBorders>
          </w:tcPr>
          <w:p w14:paraId="1153BD12" w14:textId="77777777" w:rsidR="00983702" w:rsidRPr="00280142" w:rsidRDefault="00983702" w:rsidP="004838E6">
            <w:pPr>
              <w:ind w:firstLine="450"/>
              <w:jc w:val="both"/>
              <w:rPr>
                <w:rFonts w:ascii="Myriad Pro" w:eastAsia="Calibri" w:hAnsi="Myriad Pro"/>
                <w:sz w:val="20"/>
                <w:szCs w:val="20"/>
                <w:lang w:val="en-GB"/>
              </w:rPr>
            </w:pPr>
          </w:p>
        </w:tc>
        <w:tc>
          <w:tcPr>
            <w:tcW w:w="4252" w:type="dxa"/>
            <w:tcBorders>
              <w:bottom w:val="single" w:sz="4" w:space="0" w:color="auto"/>
            </w:tcBorders>
          </w:tcPr>
          <w:p w14:paraId="5489154F" w14:textId="77777777" w:rsidR="00983702" w:rsidRPr="00280142" w:rsidRDefault="00983702" w:rsidP="004838E6">
            <w:pPr>
              <w:ind w:firstLine="450"/>
              <w:jc w:val="center"/>
              <w:rPr>
                <w:rFonts w:ascii="Myriad Pro" w:eastAsia="Calibri" w:hAnsi="Myriad Pro"/>
                <w:sz w:val="20"/>
                <w:szCs w:val="20"/>
                <w:lang w:val="en-GB"/>
              </w:rPr>
            </w:pPr>
          </w:p>
        </w:tc>
      </w:tr>
      <w:tr w:rsidR="00983702" w:rsidRPr="00721134" w14:paraId="388AD7F6" w14:textId="77777777" w:rsidTr="004838E6">
        <w:trPr>
          <w:jc w:val="center"/>
        </w:trPr>
        <w:tc>
          <w:tcPr>
            <w:tcW w:w="4395" w:type="dxa"/>
            <w:tcBorders>
              <w:top w:val="single" w:sz="4" w:space="0" w:color="auto"/>
            </w:tcBorders>
          </w:tcPr>
          <w:p w14:paraId="5C9E09D4" w14:textId="77777777" w:rsidR="00983702" w:rsidRPr="00280142" w:rsidRDefault="00983702" w:rsidP="004838E6">
            <w:pPr>
              <w:ind w:firstLine="450"/>
              <w:jc w:val="both"/>
              <w:rPr>
                <w:rFonts w:ascii="Myriad Pro" w:eastAsia="Calibri" w:hAnsi="Myriad Pro"/>
                <w:sz w:val="20"/>
                <w:szCs w:val="20"/>
                <w:lang w:val="en-GB"/>
              </w:rPr>
            </w:pPr>
            <w:r w:rsidRPr="00280142">
              <w:rPr>
                <w:rFonts w:ascii="Myriad Pro" w:eastAsia="Calibri" w:hAnsi="Myriad Pro"/>
                <w:sz w:val="20"/>
                <w:szCs w:val="20"/>
                <w:lang w:val="en-GB"/>
              </w:rPr>
              <w:t>telephone number</w:t>
            </w:r>
          </w:p>
        </w:tc>
        <w:tc>
          <w:tcPr>
            <w:tcW w:w="4252" w:type="dxa"/>
            <w:tcBorders>
              <w:top w:val="single" w:sz="4" w:space="0" w:color="auto"/>
            </w:tcBorders>
          </w:tcPr>
          <w:p w14:paraId="35EBF7B6" w14:textId="77777777" w:rsidR="00983702" w:rsidRPr="00280142" w:rsidRDefault="00983702" w:rsidP="004838E6">
            <w:pPr>
              <w:ind w:firstLine="450"/>
              <w:jc w:val="center"/>
              <w:rPr>
                <w:rFonts w:ascii="Myriad Pro" w:eastAsia="Calibri" w:hAnsi="Myriad Pro"/>
                <w:sz w:val="20"/>
                <w:szCs w:val="20"/>
                <w:lang w:val="en-GB"/>
              </w:rPr>
            </w:pPr>
            <w:r w:rsidRPr="00280142">
              <w:rPr>
                <w:rFonts w:ascii="Myriad Pro" w:eastAsia="Calibri" w:hAnsi="Myriad Pro"/>
                <w:sz w:val="20"/>
                <w:szCs w:val="20"/>
                <w:lang w:val="en-GB"/>
              </w:rPr>
              <w:t>e-mail</w:t>
            </w:r>
          </w:p>
        </w:tc>
      </w:tr>
      <w:tr w:rsidR="00983702" w:rsidRPr="00721134" w14:paraId="294BCC9D" w14:textId="77777777" w:rsidTr="004838E6">
        <w:trPr>
          <w:jc w:val="center"/>
        </w:trPr>
        <w:tc>
          <w:tcPr>
            <w:tcW w:w="8647" w:type="dxa"/>
            <w:gridSpan w:val="2"/>
            <w:tcBorders>
              <w:bottom w:val="single" w:sz="4" w:space="0" w:color="auto"/>
            </w:tcBorders>
          </w:tcPr>
          <w:p w14:paraId="418BBFD9" w14:textId="77777777" w:rsidR="00983702" w:rsidRPr="00280142" w:rsidRDefault="00983702" w:rsidP="004838E6">
            <w:pPr>
              <w:ind w:firstLine="450"/>
              <w:jc w:val="center"/>
              <w:rPr>
                <w:rFonts w:ascii="Myriad Pro" w:eastAsia="Calibri" w:hAnsi="Myriad Pro"/>
                <w:sz w:val="20"/>
                <w:szCs w:val="20"/>
                <w:lang w:val="en-GB"/>
              </w:rPr>
            </w:pPr>
          </w:p>
        </w:tc>
      </w:tr>
      <w:tr w:rsidR="00983702" w:rsidRPr="00721134" w14:paraId="6FC7FCF4" w14:textId="77777777" w:rsidTr="004838E6">
        <w:trPr>
          <w:jc w:val="center"/>
        </w:trPr>
        <w:tc>
          <w:tcPr>
            <w:tcW w:w="8647" w:type="dxa"/>
            <w:gridSpan w:val="2"/>
            <w:tcBorders>
              <w:top w:val="single" w:sz="4" w:space="0" w:color="auto"/>
              <w:bottom w:val="single" w:sz="4" w:space="0" w:color="auto"/>
            </w:tcBorders>
          </w:tcPr>
          <w:p w14:paraId="5BF56246" w14:textId="77777777" w:rsidR="00983702" w:rsidRPr="00280142" w:rsidRDefault="00983702" w:rsidP="004838E6">
            <w:pPr>
              <w:ind w:firstLine="450"/>
              <w:jc w:val="center"/>
              <w:rPr>
                <w:rFonts w:ascii="Myriad Pro" w:eastAsia="Calibri" w:hAnsi="Myriad Pro"/>
                <w:sz w:val="20"/>
                <w:szCs w:val="20"/>
                <w:lang w:val="en-GB"/>
              </w:rPr>
            </w:pPr>
            <w:r w:rsidRPr="00280142">
              <w:rPr>
                <w:rFonts w:ascii="Myriad Pro" w:eastAsia="Calibri" w:hAnsi="Myriad Pro"/>
                <w:sz w:val="20"/>
                <w:szCs w:val="20"/>
                <w:lang w:val="en-GB"/>
              </w:rPr>
              <w:t>Contact person of the Tenderer: name, surname, position</w:t>
            </w:r>
          </w:p>
        </w:tc>
      </w:tr>
    </w:tbl>
    <w:p w14:paraId="66402190" w14:textId="31C81919" w:rsidR="00983702" w:rsidRPr="00721134" w:rsidRDefault="00983702" w:rsidP="00126927">
      <w:pPr>
        <w:numPr>
          <w:ilvl w:val="0"/>
          <w:numId w:val="15"/>
        </w:numPr>
        <w:spacing w:before="120" w:after="120"/>
        <w:jc w:val="both"/>
        <w:rPr>
          <w:rFonts w:ascii="Myriad Pro" w:hAnsi="Myriad Pro"/>
          <w:b/>
          <w:bCs/>
          <w:lang w:val="en-GB"/>
        </w:rPr>
      </w:pPr>
      <w:r w:rsidRPr="00721134">
        <w:rPr>
          <w:rFonts w:ascii="Myriad Pro" w:hAnsi="Myriad Pro"/>
          <w:lang w:val="en-GB"/>
        </w:rPr>
        <w:lastRenderedPageBreak/>
        <w:t xml:space="preserve">Confirms participation in the open competition </w:t>
      </w:r>
      <w:r w:rsidRPr="00721134">
        <w:rPr>
          <w:rFonts w:ascii="Myriad Pro" w:hAnsi="Myriad Pro"/>
          <w:b/>
          <w:bCs/>
          <w:lang w:val="en-GB"/>
        </w:rPr>
        <w:t>“</w:t>
      </w:r>
      <w:r w:rsidR="009E1A5E" w:rsidRPr="00721134">
        <w:rPr>
          <w:rFonts w:ascii="Myriad Pro" w:hAnsi="Myriad Pro"/>
          <w:b/>
          <w:bCs/>
          <w:lang w:val="en-GB"/>
        </w:rPr>
        <w:t>Archaeological survey in the protection</w:t>
      </w:r>
      <w:r w:rsidR="00704902" w:rsidRPr="00721134">
        <w:rPr>
          <w:rFonts w:ascii="Myriad Pro" w:hAnsi="Myriad Pro"/>
          <w:b/>
          <w:bCs/>
          <w:lang w:val="en-GB"/>
        </w:rPr>
        <w:t xml:space="preserve"> zone of </w:t>
      </w:r>
      <w:proofErr w:type="spellStart"/>
      <w:r w:rsidR="00704902" w:rsidRPr="00721134">
        <w:rPr>
          <w:rFonts w:ascii="Myriad Pro" w:hAnsi="Myriad Pro"/>
          <w:b/>
          <w:bCs/>
          <w:lang w:val="en-GB"/>
        </w:rPr>
        <w:t>Daugmale</w:t>
      </w:r>
      <w:proofErr w:type="spellEnd"/>
      <w:r w:rsidR="00704902" w:rsidRPr="00721134">
        <w:rPr>
          <w:rFonts w:ascii="Myriad Pro" w:hAnsi="Myriad Pro"/>
          <w:b/>
          <w:bCs/>
          <w:lang w:val="en-GB"/>
        </w:rPr>
        <w:t xml:space="preserve"> hillfort</w:t>
      </w:r>
      <w:r w:rsidRPr="00721134">
        <w:rPr>
          <w:rFonts w:ascii="Myriad Pro" w:hAnsi="Myriad Pro"/>
          <w:b/>
          <w:bCs/>
          <w:lang w:val="en-GB"/>
        </w:rPr>
        <w:t xml:space="preserve">”, id. No </w:t>
      </w:r>
      <w:r w:rsidR="00884F56" w:rsidRPr="00721134">
        <w:rPr>
          <w:rFonts w:ascii="Myriad Pro" w:hAnsi="Myriad Pro"/>
          <w:b/>
          <w:bCs/>
          <w:lang w:val="en-GB"/>
        </w:rPr>
        <w:t>RBR 202</w:t>
      </w:r>
      <w:r w:rsidR="00704902" w:rsidRPr="00721134">
        <w:rPr>
          <w:rFonts w:ascii="Myriad Pro" w:hAnsi="Myriad Pro"/>
          <w:b/>
          <w:bCs/>
          <w:lang w:val="en-GB"/>
        </w:rPr>
        <w:t>3</w:t>
      </w:r>
      <w:r w:rsidR="00884F56" w:rsidRPr="00721134">
        <w:rPr>
          <w:rFonts w:ascii="Myriad Pro" w:hAnsi="Myriad Pro"/>
          <w:b/>
          <w:bCs/>
          <w:lang w:val="en-GB"/>
        </w:rPr>
        <w:t>/</w:t>
      </w:r>
      <w:r w:rsidR="00704902" w:rsidRPr="00721134">
        <w:rPr>
          <w:rFonts w:ascii="Myriad Pro" w:hAnsi="Myriad Pro"/>
          <w:b/>
          <w:bCs/>
          <w:lang w:val="en-GB"/>
        </w:rPr>
        <w:t>4</w:t>
      </w:r>
      <w:r w:rsidRPr="00721134">
        <w:rPr>
          <w:rFonts w:ascii="Myriad Pro" w:hAnsi="Myriad Pro"/>
          <w:b/>
          <w:bCs/>
          <w:lang w:val="en-GB"/>
        </w:rPr>
        <w:t>.</w:t>
      </w:r>
    </w:p>
    <w:p w14:paraId="45547425" w14:textId="67EC7B53" w:rsidR="00983702" w:rsidRPr="00721134" w:rsidRDefault="00983702" w:rsidP="00126927">
      <w:pPr>
        <w:numPr>
          <w:ilvl w:val="0"/>
          <w:numId w:val="15"/>
        </w:numPr>
        <w:spacing w:before="120" w:after="120" w:line="240" w:lineRule="auto"/>
        <w:jc w:val="both"/>
        <w:rPr>
          <w:rFonts w:ascii="Myriad Pro" w:hAnsi="Myriad Pro"/>
          <w:b/>
          <w:lang w:val="en-GB"/>
        </w:rPr>
      </w:pPr>
      <w:r w:rsidRPr="00721134">
        <w:rPr>
          <w:rFonts w:ascii="Myriad Pro" w:hAnsi="Myriad Pro"/>
          <w:b/>
          <w:lang w:val="en-GB"/>
        </w:rPr>
        <w:t xml:space="preserve">Proposes </w:t>
      </w:r>
      <w:r w:rsidR="00704902" w:rsidRPr="00721134">
        <w:rPr>
          <w:rFonts w:ascii="Myriad Pro" w:hAnsi="Myriad Pro"/>
          <w:b/>
          <w:bCs/>
          <w:lang w:val="en-GB"/>
        </w:rPr>
        <w:t>archaeological survey in the protec</w:t>
      </w:r>
      <w:r w:rsidR="004D302F" w:rsidRPr="00721134">
        <w:rPr>
          <w:rFonts w:ascii="Myriad Pro" w:hAnsi="Myriad Pro"/>
          <w:b/>
          <w:bCs/>
          <w:lang w:val="en-GB"/>
        </w:rPr>
        <w:t xml:space="preserve">tion zone of </w:t>
      </w:r>
      <w:proofErr w:type="spellStart"/>
      <w:r w:rsidR="004D302F" w:rsidRPr="00721134">
        <w:rPr>
          <w:rFonts w:ascii="Myriad Pro" w:hAnsi="Myriad Pro"/>
          <w:b/>
          <w:bCs/>
          <w:lang w:val="en-GB"/>
        </w:rPr>
        <w:t>Daugmale</w:t>
      </w:r>
      <w:proofErr w:type="spellEnd"/>
      <w:r w:rsidR="004D302F" w:rsidRPr="00721134">
        <w:rPr>
          <w:rFonts w:ascii="Myriad Pro" w:hAnsi="Myriad Pro"/>
          <w:b/>
          <w:bCs/>
          <w:lang w:val="en-GB"/>
        </w:rPr>
        <w:t xml:space="preserve"> hillfort</w:t>
      </w:r>
      <w:r w:rsidRPr="00721134">
        <w:rPr>
          <w:rFonts w:ascii="Myriad Pro" w:hAnsi="Myriad Pro"/>
          <w:b/>
          <w:lang w:val="en-GB"/>
        </w:rPr>
        <w:t xml:space="preserve"> </w:t>
      </w:r>
      <w:r w:rsidR="00357645" w:rsidRPr="00721134">
        <w:rPr>
          <w:rFonts w:ascii="Myriad Pro" w:hAnsi="Myriad Pro"/>
          <w:b/>
          <w:lang w:val="en-GB"/>
        </w:rPr>
        <w:t xml:space="preserve">in </w:t>
      </w:r>
      <w:r w:rsidRPr="00721134">
        <w:rPr>
          <w:rFonts w:ascii="Myriad Pro" w:hAnsi="Myriad Pro"/>
          <w:b/>
          <w:lang w:val="en-GB"/>
        </w:rPr>
        <w:t>accordance with the Technical Specification</w:t>
      </w:r>
      <w:r w:rsidR="00CE04DB" w:rsidRPr="00721134">
        <w:rPr>
          <w:rFonts w:ascii="Myriad Pro" w:hAnsi="Myriad Pro"/>
          <w:b/>
          <w:lang w:val="en-GB"/>
        </w:rPr>
        <w:t xml:space="preserve">, </w:t>
      </w:r>
      <w:r w:rsidRPr="00721134">
        <w:rPr>
          <w:rFonts w:ascii="Myriad Pro" w:hAnsi="Myriad Pro"/>
          <w:b/>
          <w:lang w:val="en-GB"/>
        </w:rPr>
        <w:t xml:space="preserve">this Proposal </w:t>
      </w:r>
      <w:r w:rsidR="00CE04DB" w:rsidRPr="00721134">
        <w:rPr>
          <w:rFonts w:ascii="Myriad Pro" w:hAnsi="Myriad Pro"/>
          <w:b/>
          <w:lang w:val="en-GB"/>
        </w:rPr>
        <w:t xml:space="preserve">and Draft Contract </w:t>
      </w:r>
      <w:r w:rsidRPr="00721134">
        <w:rPr>
          <w:rFonts w:ascii="Myriad Pro" w:hAnsi="Myriad Pro"/>
          <w:b/>
          <w:lang w:val="en-GB"/>
        </w:rPr>
        <w:t>for the following Total Contract price:</w:t>
      </w:r>
    </w:p>
    <w:p w14:paraId="53F87952" w14:textId="5C8D45F7" w:rsidR="00983702" w:rsidRPr="00721134" w:rsidRDefault="00983702" w:rsidP="00983702">
      <w:pPr>
        <w:spacing w:before="120" w:after="120" w:line="240" w:lineRule="auto"/>
        <w:jc w:val="center"/>
        <w:rPr>
          <w:rFonts w:ascii="Myriad Pro" w:hAnsi="Myriad Pro"/>
          <w:b/>
          <w:sz w:val="24"/>
          <w:szCs w:val="24"/>
          <w:lang w:val="en-GB"/>
        </w:rPr>
      </w:pPr>
      <w:r w:rsidRPr="00125B64">
        <w:rPr>
          <w:rFonts w:ascii="Myriad Pro" w:hAnsi="Myriad Pro"/>
          <w:sz w:val="24"/>
          <w:szCs w:val="24"/>
          <w:highlight w:val="lightGray"/>
          <w:lang w:val="en-GB"/>
        </w:rPr>
        <w:t>___________________________</w:t>
      </w:r>
      <w:r w:rsidRPr="00721134">
        <w:rPr>
          <w:rFonts w:ascii="Myriad Pro" w:hAnsi="Myriad Pro"/>
          <w:b/>
          <w:sz w:val="24"/>
          <w:szCs w:val="24"/>
          <w:lang w:val="en-GB"/>
        </w:rPr>
        <w:t xml:space="preserve">EUR (excluding </w:t>
      </w:r>
      <w:proofErr w:type="gramStart"/>
      <w:r w:rsidRPr="00721134">
        <w:rPr>
          <w:rFonts w:ascii="Myriad Pro" w:hAnsi="Myriad Pro"/>
          <w:b/>
          <w:sz w:val="24"/>
          <w:szCs w:val="24"/>
          <w:lang w:val="en-GB"/>
        </w:rPr>
        <w:t>VAT)</w:t>
      </w:r>
      <w:r w:rsidR="00674979">
        <w:rPr>
          <w:rFonts w:ascii="Myriad Pro" w:hAnsi="Myriad Pro"/>
          <w:sz w:val="24"/>
          <w:szCs w:val="24"/>
          <w:lang w:val="en-GB"/>
        </w:rPr>
        <w:t>*</w:t>
      </w:r>
      <w:proofErr w:type="gramEnd"/>
      <w:r w:rsidR="00674979">
        <w:rPr>
          <w:rFonts w:ascii="Myriad Pro" w:hAnsi="Myriad Pro"/>
          <w:sz w:val="24"/>
          <w:szCs w:val="24"/>
          <w:lang w:val="en-GB"/>
        </w:rPr>
        <w:t xml:space="preserve"> </w:t>
      </w:r>
      <w:r w:rsidR="000C1605" w:rsidRPr="00721134">
        <w:rPr>
          <w:rFonts w:ascii="Myriad Pro" w:hAnsi="Myriad Pro"/>
          <w:b/>
          <w:sz w:val="24"/>
          <w:szCs w:val="24"/>
          <w:lang w:val="en-GB"/>
        </w:rPr>
        <w:t>which consists of:</w:t>
      </w:r>
    </w:p>
    <w:p w14:paraId="7D075CDB" w14:textId="77777777" w:rsidR="00BD53E7" w:rsidRPr="00721134" w:rsidRDefault="00BD53E7" w:rsidP="00983702">
      <w:pPr>
        <w:spacing w:before="120" w:after="120" w:line="240" w:lineRule="auto"/>
        <w:jc w:val="center"/>
        <w:rPr>
          <w:rFonts w:ascii="Myriad Pro" w:hAnsi="Myriad Pro"/>
          <w:b/>
          <w:sz w:val="24"/>
          <w:szCs w:val="24"/>
          <w:lang w:val="en-GB"/>
        </w:rPr>
      </w:pPr>
    </w:p>
    <w:p w14:paraId="4760BD62" w14:textId="03D24460" w:rsidR="000C1605" w:rsidRPr="00721134" w:rsidRDefault="00BB1B15" w:rsidP="00B900EA">
      <w:pPr>
        <w:pStyle w:val="ListParagraph"/>
        <w:numPr>
          <w:ilvl w:val="0"/>
          <w:numId w:val="32"/>
        </w:numPr>
        <w:spacing w:before="120" w:after="120" w:line="240" w:lineRule="auto"/>
        <w:ind w:left="284" w:hanging="284"/>
        <w:rPr>
          <w:rFonts w:ascii="Myriad Pro" w:hAnsi="Myriad Pro"/>
          <w:b/>
          <w:highlight w:val="lightGray"/>
          <w:lang w:val="en-GB"/>
        </w:rPr>
      </w:pPr>
      <w:r w:rsidRPr="00721134">
        <w:rPr>
          <w:rFonts w:ascii="Myriad Pro" w:hAnsi="Myriad Pro"/>
          <w:b/>
          <w:lang w:val="en-GB"/>
        </w:rPr>
        <w:t xml:space="preserve">Initial Phase Services according to </w:t>
      </w:r>
      <w:proofErr w:type="gramStart"/>
      <w:r w:rsidRPr="00721134">
        <w:rPr>
          <w:rFonts w:ascii="Myriad Pro" w:hAnsi="Myriad Pro"/>
          <w:b/>
          <w:lang w:val="en-GB"/>
        </w:rPr>
        <w:t>Technical</w:t>
      </w:r>
      <w:proofErr w:type="gramEnd"/>
      <w:r w:rsidRPr="00721134">
        <w:rPr>
          <w:rFonts w:ascii="Myriad Pro" w:hAnsi="Myriad Pro"/>
          <w:b/>
          <w:lang w:val="en-GB"/>
        </w:rPr>
        <w:t xml:space="preserve"> specification</w:t>
      </w:r>
      <w:r w:rsidR="000C1605" w:rsidRPr="00721134">
        <w:rPr>
          <w:rFonts w:ascii="Myriad Pro" w:hAnsi="Myriad Pro"/>
          <w:b/>
          <w:highlight w:val="lightGray"/>
          <w:lang w:val="en-GB"/>
        </w:rPr>
        <w:t>:</w:t>
      </w:r>
    </w:p>
    <w:tbl>
      <w:tblPr>
        <w:tblW w:w="8782" w:type="dxa"/>
        <w:tblCellMar>
          <w:left w:w="10" w:type="dxa"/>
          <w:right w:w="10" w:type="dxa"/>
        </w:tblCellMar>
        <w:tblLook w:val="04A0" w:firstRow="1" w:lastRow="0" w:firstColumn="1" w:lastColumn="0" w:noHBand="0" w:noVBand="1"/>
      </w:tblPr>
      <w:tblGrid>
        <w:gridCol w:w="562"/>
        <w:gridCol w:w="6237"/>
        <w:gridCol w:w="1983"/>
      </w:tblGrid>
      <w:tr w:rsidR="00C9553A" w:rsidRPr="004A223D" w14:paraId="23401AF5" w14:textId="77777777" w:rsidTr="00E951A2">
        <w:trPr>
          <w:trHeight w:val="300"/>
        </w:trPr>
        <w:tc>
          <w:tcPr>
            <w:tcW w:w="5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4472C4" w:themeFill="accent1"/>
            <w:tcMar>
              <w:top w:w="0" w:type="dxa"/>
              <w:left w:w="108" w:type="dxa"/>
              <w:bottom w:w="0" w:type="dxa"/>
              <w:right w:w="108" w:type="dxa"/>
            </w:tcMar>
          </w:tcPr>
          <w:p w14:paraId="1E217BA6" w14:textId="004943D7" w:rsidR="00C9553A" w:rsidRPr="004A223D" w:rsidRDefault="00C9553A" w:rsidP="00721134">
            <w:pPr>
              <w:spacing w:after="0" w:line="240" w:lineRule="auto"/>
              <w:jc w:val="center"/>
              <w:rPr>
                <w:rFonts w:ascii="Myriad Pro" w:eastAsia="Times New Roman" w:hAnsi="Myriad Pro" w:cs="Times New Roman"/>
                <w:b/>
                <w:bCs/>
                <w:color w:val="FFFFFF" w:themeColor="background1"/>
                <w:lang w:val="en-GB"/>
              </w:rPr>
            </w:pPr>
            <w:r w:rsidRPr="004A223D">
              <w:rPr>
                <w:rFonts w:ascii="Myriad Pro" w:eastAsia="Times New Roman" w:hAnsi="Myriad Pro" w:cs="Times New Roman"/>
                <w:b/>
                <w:bCs/>
                <w:color w:val="FFFFFF" w:themeColor="background1"/>
                <w:lang w:val="en-GB"/>
              </w:rPr>
              <w:t>No</w:t>
            </w:r>
          </w:p>
        </w:tc>
        <w:tc>
          <w:tcPr>
            <w:tcW w:w="623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4472C4" w:themeFill="accent1"/>
            <w:tcMar>
              <w:top w:w="0" w:type="dxa"/>
              <w:left w:w="108" w:type="dxa"/>
              <w:bottom w:w="0" w:type="dxa"/>
              <w:right w:w="108" w:type="dxa"/>
            </w:tcMar>
          </w:tcPr>
          <w:p w14:paraId="31B5D914" w14:textId="197CB24A" w:rsidR="00C9553A" w:rsidRPr="004A223D" w:rsidRDefault="00C9553A" w:rsidP="00721134">
            <w:pPr>
              <w:spacing w:after="0" w:line="240" w:lineRule="auto"/>
              <w:jc w:val="center"/>
              <w:rPr>
                <w:rFonts w:ascii="Myriad Pro" w:eastAsia="Times New Roman" w:hAnsi="Myriad Pro" w:cs="Times New Roman"/>
                <w:b/>
                <w:bCs/>
                <w:color w:val="FFFFFF" w:themeColor="background1"/>
                <w:lang w:val="en-GB"/>
              </w:rPr>
            </w:pPr>
            <w:r w:rsidRPr="004A223D">
              <w:rPr>
                <w:rFonts w:ascii="Myriad Pro" w:eastAsia="Times New Roman" w:hAnsi="Myriad Pro" w:cs="Times New Roman"/>
                <w:b/>
                <w:bCs/>
                <w:color w:val="FFFFFF" w:themeColor="background1"/>
                <w:lang w:val="en-GB"/>
              </w:rPr>
              <w:t>Description of services</w:t>
            </w:r>
            <w:r w:rsidR="00D80C2D" w:rsidRPr="004A223D">
              <w:rPr>
                <w:rFonts w:ascii="Myriad Pro" w:eastAsia="Times New Roman" w:hAnsi="Myriad Pro" w:cs="Times New Roman"/>
                <w:b/>
                <w:bCs/>
                <w:color w:val="FFFFFF" w:themeColor="background1"/>
                <w:lang w:val="en-GB"/>
              </w:rPr>
              <w:t xml:space="preserve"> and milestone</w:t>
            </w:r>
          </w:p>
          <w:p w14:paraId="2855A065" w14:textId="77777777" w:rsidR="00C9553A" w:rsidRPr="004A223D" w:rsidRDefault="00C9553A" w:rsidP="00721134">
            <w:pPr>
              <w:spacing w:after="0" w:line="240" w:lineRule="auto"/>
              <w:jc w:val="center"/>
              <w:rPr>
                <w:rFonts w:ascii="Myriad Pro" w:eastAsia="Times New Roman" w:hAnsi="Myriad Pro" w:cs="Times New Roman"/>
                <w:b/>
                <w:bCs/>
                <w:color w:val="FFFFFF" w:themeColor="background1"/>
                <w:lang w:val="en-GB"/>
              </w:rPr>
            </w:pPr>
          </w:p>
        </w:tc>
        <w:tc>
          <w:tcPr>
            <w:tcW w:w="19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4472C4" w:themeFill="accent1"/>
            <w:tcMar>
              <w:top w:w="0" w:type="dxa"/>
              <w:left w:w="108" w:type="dxa"/>
              <w:bottom w:w="0" w:type="dxa"/>
              <w:right w:w="108" w:type="dxa"/>
            </w:tcMar>
          </w:tcPr>
          <w:p w14:paraId="7892652B" w14:textId="3F93F891" w:rsidR="00C9553A" w:rsidRPr="004A223D" w:rsidRDefault="00C9553A" w:rsidP="00721134">
            <w:pPr>
              <w:spacing w:after="0" w:line="240" w:lineRule="auto"/>
              <w:jc w:val="center"/>
              <w:rPr>
                <w:rFonts w:ascii="Myriad Pro" w:eastAsia="Times New Roman" w:hAnsi="Myriad Pro" w:cs="Times New Roman"/>
                <w:b/>
                <w:bCs/>
                <w:color w:val="FFFFFF" w:themeColor="background1"/>
                <w:lang w:val="en-GB"/>
              </w:rPr>
            </w:pPr>
            <w:r w:rsidRPr="004A223D">
              <w:rPr>
                <w:rFonts w:ascii="Myriad Pro" w:eastAsia="Times New Roman" w:hAnsi="Myriad Pro" w:cs="Times New Roman"/>
                <w:b/>
                <w:bCs/>
                <w:color w:val="FFFFFF" w:themeColor="background1"/>
                <w:lang w:val="en-GB"/>
              </w:rPr>
              <w:t>Total price for services, EUR without VAT</w:t>
            </w:r>
          </w:p>
        </w:tc>
      </w:tr>
      <w:tr w:rsidR="00C9553A" w:rsidRPr="004A223D" w14:paraId="10E334DB" w14:textId="77777777" w:rsidTr="00125B64">
        <w:trPr>
          <w:trHeight w:val="300"/>
        </w:trPr>
        <w:tc>
          <w:tcPr>
            <w:tcW w:w="56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6D56F80D" w14:textId="3AC9F70B" w:rsidR="00C9553A" w:rsidRPr="004A223D" w:rsidRDefault="00C9553A">
            <w:pPr>
              <w:spacing w:before="100" w:after="240" w:line="240" w:lineRule="auto"/>
              <w:rPr>
                <w:rFonts w:ascii="Myriad Pro" w:eastAsia="Times New Roman" w:hAnsi="Myriad Pro"/>
                <w:lang w:val="en-GB"/>
              </w:rPr>
            </w:pPr>
            <w:r w:rsidRPr="004A223D">
              <w:rPr>
                <w:rFonts w:ascii="Myriad Pro" w:eastAsia="Times New Roman" w:hAnsi="Myriad Pro"/>
                <w:lang w:val="en-GB"/>
              </w:rPr>
              <w:t>1.</w:t>
            </w:r>
          </w:p>
        </w:tc>
        <w:tc>
          <w:tcPr>
            <w:tcW w:w="623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tcPr>
          <w:p w14:paraId="3BCBB05D" w14:textId="08FF8E0F" w:rsidR="00C9553A" w:rsidRPr="004A223D" w:rsidRDefault="00E951A2" w:rsidP="00721134">
            <w:pPr>
              <w:spacing w:before="100" w:after="240" w:line="240" w:lineRule="auto"/>
              <w:jc w:val="both"/>
              <w:rPr>
                <w:rFonts w:ascii="Myriad Pro" w:hAnsi="Myriad Pro"/>
                <w:lang w:val="en-GB"/>
              </w:rPr>
            </w:pPr>
            <w:r w:rsidRPr="004A223D">
              <w:rPr>
                <w:rFonts w:ascii="Myriad Pro" w:eastAsia="Times New Roman" w:hAnsi="Myriad Pro"/>
                <w:lang w:val="en-GB"/>
              </w:rPr>
              <w:t xml:space="preserve">Initial Phase services </w:t>
            </w:r>
            <w:r w:rsidRPr="00A11881">
              <w:rPr>
                <w:rFonts w:ascii="Myriad Pro" w:eastAsia="Times New Roman" w:hAnsi="Myriad Pro"/>
                <w:lang w:val="en-GB"/>
              </w:rPr>
              <w:t xml:space="preserve">according to </w:t>
            </w:r>
            <w:proofErr w:type="gramStart"/>
            <w:r w:rsidRPr="00A11881">
              <w:rPr>
                <w:rFonts w:ascii="Myriad Pro" w:eastAsia="Times New Roman" w:hAnsi="Myriad Pro"/>
                <w:lang w:val="en-GB"/>
              </w:rPr>
              <w:t>Technical</w:t>
            </w:r>
            <w:proofErr w:type="gramEnd"/>
            <w:r w:rsidRPr="00A11881">
              <w:rPr>
                <w:rFonts w:ascii="Myriad Pro" w:eastAsia="Times New Roman" w:hAnsi="Myriad Pro"/>
                <w:lang w:val="en-GB"/>
              </w:rPr>
              <w:t xml:space="preserve"> specification</w:t>
            </w:r>
            <w:r w:rsidR="00AF4F9E" w:rsidRPr="00A11881">
              <w:rPr>
                <w:rFonts w:ascii="Myriad Pro" w:eastAsia="Times New Roman" w:hAnsi="Myriad Pro"/>
                <w:lang w:val="en-GB"/>
              </w:rPr>
              <w:t xml:space="preserve"> (Section</w:t>
            </w:r>
            <w:r w:rsidR="00775570" w:rsidRPr="00A11881">
              <w:rPr>
                <w:rFonts w:ascii="Myriad Pro" w:eastAsia="Times New Roman" w:hAnsi="Myriad Pro"/>
                <w:lang w:val="en-GB"/>
              </w:rPr>
              <w:t xml:space="preserve"> </w:t>
            </w:r>
            <w:r w:rsidR="003061F9" w:rsidRPr="00A11881">
              <w:rPr>
                <w:rFonts w:ascii="Myriad Pro" w:eastAsia="Times New Roman" w:hAnsi="Myriad Pro"/>
                <w:lang w:val="en-GB"/>
              </w:rPr>
              <w:t>2.1.4.</w:t>
            </w:r>
            <w:r w:rsidR="00FB2F03">
              <w:rPr>
                <w:rFonts w:ascii="Myriad Pro" w:eastAsia="Times New Roman" w:hAnsi="Myriad Pro"/>
                <w:lang w:val="en-GB"/>
              </w:rPr>
              <w:t xml:space="preserve"> of Annex 2</w:t>
            </w:r>
            <w:r w:rsidR="00AF4F9E" w:rsidRPr="00A11881">
              <w:rPr>
                <w:rFonts w:ascii="Myriad Pro" w:eastAsia="Times New Roman" w:hAnsi="Myriad Pro"/>
                <w:lang w:val="en-GB"/>
              </w:rPr>
              <w:t>)</w:t>
            </w:r>
            <w:r w:rsidR="007F3BB0" w:rsidRPr="00A11881">
              <w:rPr>
                <w:rFonts w:ascii="Myriad Pro" w:eastAsia="Times New Roman" w:hAnsi="Myriad Pro"/>
                <w:lang w:val="en-GB"/>
              </w:rPr>
              <w:t xml:space="preserve"> including delivery of </w:t>
            </w:r>
            <w:r w:rsidR="00334435" w:rsidRPr="00A11881">
              <w:rPr>
                <w:rFonts w:ascii="Myriad Pro" w:eastAsia="Times New Roman" w:hAnsi="Myriad Pro"/>
                <w:lang w:val="en-GB"/>
              </w:rPr>
              <w:t>Inception</w:t>
            </w:r>
            <w:r w:rsidR="007F3BB0" w:rsidRPr="00A11881">
              <w:rPr>
                <w:rFonts w:ascii="Myriad Pro" w:eastAsia="Times New Roman" w:hAnsi="Myriad Pro"/>
                <w:lang w:val="en-GB"/>
              </w:rPr>
              <w:t xml:space="preserve"> Report</w:t>
            </w:r>
          </w:p>
        </w:tc>
        <w:tc>
          <w:tcPr>
            <w:tcW w:w="198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Mar>
              <w:top w:w="0" w:type="dxa"/>
              <w:left w:w="108" w:type="dxa"/>
              <w:bottom w:w="0" w:type="dxa"/>
              <w:right w:w="108" w:type="dxa"/>
            </w:tcMar>
            <w:vAlign w:val="center"/>
          </w:tcPr>
          <w:p w14:paraId="0F9637B1" w14:textId="7D2817B1" w:rsidR="00C9553A" w:rsidRPr="004A223D" w:rsidRDefault="00125B64" w:rsidP="00125B64">
            <w:pPr>
              <w:spacing w:before="100" w:after="240" w:line="240" w:lineRule="auto"/>
              <w:jc w:val="center"/>
              <w:rPr>
                <w:rFonts w:ascii="Myriad Pro" w:eastAsia="Times New Roman" w:hAnsi="Myriad Pro"/>
                <w:lang w:val="en-GB"/>
              </w:rPr>
            </w:pPr>
            <w:r w:rsidRPr="00125B64">
              <w:rPr>
                <w:rFonts w:ascii="Myriad Pro" w:eastAsia="Times New Roman" w:hAnsi="Myriad Pro"/>
                <w:highlight w:val="lightGray"/>
                <w:lang w:val="en-GB"/>
              </w:rPr>
              <w:t>___________</w:t>
            </w:r>
          </w:p>
        </w:tc>
      </w:tr>
    </w:tbl>
    <w:p w14:paraId="6D0EFDB7" w14:textId="54A0E82E" w:rsidR="000C1605" w:rsidRPr="00721134" w:rsidRDefault="00AA1B4C" w:rsidP="00B900EA">
      <w:pPr>
        <w:pStyle w:val="ListParagraph"/>
        <w:numPr>
          <w:ilvl w:val="0"/>
          <w:numId w:val="32"/>
        </w:numPr>
        <w:spacing w:before="120" w:after="120" w:line="240" w:lineRule="auto"/>
        <w:ind w:left="284" w:hanging="284"/>
        <w:rPr>
          <w:rFonts w:ascii="Myriad Pro" w:hAnsi="Myriad Pro"/>
          <w:b/>
          <w:sz w:val="20"/>
          <w:szCs w:val="20"/>
          <w:highlight w:val="lightGray"/>
          <w:lang w:val="en-GB"/>
        </w:rPr>
      </w:pPr>
      <w:r>
        <w:rPr>
          <w:rFonts w:ascii="Myriad Pro" w:hAnsi="Myriad Pro"/>
          <w:b/>
          <w:sz w:val="20"/>
          <w:szCs w:val="20"/>
          <w:highlight w:val="lightGray"/>
          <w:lang w:val="en-GB"/>
        </w:rPr>
        <w:t>Second Phase Services</w:t>
      </w:r>
      <w:r w:rsidR="00CC7EE1" w:rsidRPr="00721134">
        <w:rPr>
          <w:rFonts w:ascii="Myriad Pro" w:hAnsi="Myriad Pro"/>
          <w:b/>
          <w:sz w:val="20"/>
          <w:szCs w:val="20"/>
          <w:highlight w:val="lightGray"/>
          <w:lang w:val="en-GB"/>
        </w:rPr>
        <w:t xml:space="preserve"> according to </w:t>
      </w:r>
      <w:proofErr w:type="gramStart"/>
      <w:r w:rsidR="00CC7EE1" w:rsidRPr="00721134">
        <w:rPr>
          <w:rFonts w:ascii="Myriad Pro" w:hAnsi="Myriad Pro"/>
          <w:b/>
          <w:sz w:val="20"/>
          <w:szCs w:val="20"/>
          <w:highlight w:val="lightGray"/>
          <w:lang w:val="en-GB"/>
        </w:rPr>
        <w:t>Technical</w:t>
      </w:r>
      <w:proofErr w:type="gramEnd"/>
      <w:r w:rsidR="00CC7EE1" w:rsidRPr="00721134">
        <w:rPr>
          <w:rFonts w:ascii="Myriad Pro" w:hAnsi="Myriad Pro"/>
          <w:b/>
          <w:sz w:val="20"/>
          <w:szCs w:val="20"/>
          <w:highlight w:val="lightGray"/>
          <w:lang w:val="en-GB"/>
        </w:rPr>
        <w:t xml:space="preserve"> specification</w:t>
      </w:r>
      <w:r w:rsidR="000C1605" w:rsidRPr="00721134">
        <w:rPr>
          <w:rFonts w:ascii="Myriad Pro" w:hAnsi="Myriad Pro"/>
          <w:b/>
          <w:sz w:val="20"/>
          <w:szCs w:val="20"/>
          <w:highlight w:val="lightGray"/>
          <w:lang w:val="en-GB"/>
        </w:rPr>
        <w:t>:</w:t>
      </w:r>
    </w:p>
    <w:tbl>
      <w:tblPr>
        <w:tblStyle w:val="TableGrid"/>
        <w:tblW w:w="8784" w:type="dxa"/>
        <w:jc w:val="center"/>
        <w:tblLook w:val="04A0" w:firstRow="1" w:lastRow="0" w:firstColumn="1" w:lastColumn="0" w:noHBand="0" w:noVBand="1"/>
      </w:tblPr>
      <w:tblGrid>
        <w:gridCol w:w="936"/>
        <w:gridCol w:w="1471"/>
        <w:gridCol w:w="1472"/>
        <w:gridCol w:w="1769"/>
        <w:gridCol w:w="1807"/>
        <w:gridCol w:w="1329"/>
      </w:tblGrid>
      <w:tr w:rsidR="00A76567" w:rsidRPr="004A223D" w14:paraId="13F90A7A" w14:textId="6C232D3F" w:rsidTr="11FA6915">
        <w:trPr>
          <w:jc w:val="center"/>
        </w:trPr>
        <w:tc>
          <w:tcPr>
            <w:tcW w:w="936" w:type="dxa"/>
            <w:vMerge w:val="restart"/>
            <w:shd w:val="clear" w:color="auto" w:fill="4472C4" w:themeFill="accent1"/>
            <w:vAlign w:val="center"/>
          </w:tcPr>
          <w:p w14:paraId="64BD8025" w14:textId="383709BF" w:rsidR="00A76567" w:rsidRPr="004A223D" w:rsidRDefault="00A76567" w:rsidP="00342D51">
            <w:pPr>
              <w:jc w:val="center"/>
              <w:rPr>
                <w:rFonts w:ascii="Myriad Pro" w:hAnsi="Myriad Pro"/>
                <w:b/>
                <w:bCs/>
                <w:color w:val="FFFFFF" w:themeColor="background1"/>
                <w:sz w:val="22"/>
                <w:szCs w:val="22"/>
                <w:lang w:val="en-GB"/>
              </w:rPr>
            </w:pPr>
            <w:r w:rsidRPr="004A223D">
              <w:rPr>
                <w:rFonts w:ascii="Myriad Pro" w:hAnsi="Myriad Pro"/>
                <w:b/>
                <w:bCs/>
                <w:color w:val="FFFFFF" w:themeColor="background1"/>
                <w:sz w:val="22"/>
                <w:szCs w:val="22"/>
                <w:lang w:val="en-GB"/>
              </w:rPr>
              <w:t>No</w:t>
            </w:r>
          </w:p>
          <w:p w14:paraId="5DEDC4AB" w14:textId="54E9F098" w:rsidR="00A76567" w:rsidRPr="004A223D" w:rsidRDefault="00A76567" w:rsidP="00342D51">
            <w:pPr>
              <w:jc w:val="center"/>
              <w:rPr>
                <w:rFonts w:ascii="Myriad Pro" w:hAnsi="Myriad Pro"/>
                <w:b/>
                <w:bCs/>
                <w:color w:val="FFFFFF" w:themeColor="background1"/>
                <w:sz w:val="22"/>
                <w:szCs w:val="22"/>
                <w:lang w:val="en-GB"/>
              </w:rPr>
            </w:pPr>
            <w:r w:rsidRPr="004A223D">
              <w:rPr>
                <w:rFonts w:ascii="Myriad Pro" w:hAnsi="Myriad Pro"/>
                <w:b/>
                <w:bCs/>
                <w:color w:val="FFFFFF" w:themeColor="background1"/>
                <w:sz w:val="22"/>
                <w:szCs w:val="22"/>
                <w:lang w:val="en-GB"/>
              </w:rPr>
              <w:tab/>
            </w:r>
          </w:p>
        </w:tc>
        <w:tc>
          <w:tcPr>
            <w:tcW w:w="1471" w:type="dxa"/>
            <w:vMerge w:val="restart"/>
            <w:shd w:val="clear" w:color="auto" w:fill="4472C4" w:themeFill="accent1"/>
            <w:vAlign w:val="center"/>
          </w:tcPr>
          <w:p w14:paraId="059EC172" w14:textId="214E6972" w:rsidR="00A76567" w:rsidRPr="004A223D" w:rsidRDefault="00A76567" w:rsidP="00501E55">
            <w:pPr>
              <w:jc w:val="center"/>
              <w:rPr>
                <w:rFonts w:ascii="Myriad Pro" w:hAnsi="Myriad Pro"/>
                <w:b/>
                <w:bCs/>
                <w:color w:val="FFFFFF" w:themeColor="background1"/>
                <w:sz w:val="22"/>
                <w:szCs w:val="22"/>
                <w:lang w:val="en-GB"/>
              </w:rPr>
            </w:pPr>
            <w:r w:rsidRPr="004A223D">
              <w:rPr>
                <w:rFonts w:ascii="Myriad Pro" w:hAnsi="Myriad Pro"/>
                <w:b/>
                <w:bCs/>
                <w:color w:val="FFFFFF" w:themeColor="background1"/>
                <w:sz w:val="22"/>
                <w:szCs w:val="22"/>
                <w:lang w:val="en-GB"/>
              </w:rPr>
              <w:t>Type of investigation</w:t>
            </w:r>
          </w:p>
        </w:tc>
        <w:tc>
          <w:tcPr>
            <w:tcW w:w="1472" w:type="dxa"/>
            <w:vMerge w:val="restart"/>
            <w:shd w:val="clear" w:color="auto" w:fill="4472C4" w:themeFill="accent1"/>
            <w:vAlign w:val="center"/>
          </w:tcPr>
          <w:p w14:paraId="366FE66A" w14:textId="76BA8212" w:rsidR="00A76567" w:rsidRPr="004A223D" w:rsidRDefault="00A76567" w:rsidP="00501E55">
            <w:pPr>
              <w:jc w:val="center"/>
              <w:rPr>
                <w:rFonts w:ascii="Myriad Pro" w:hAnsi="Myriad Pro"/>
                <w:b/>
                <w:bCs/>
                <w:color w:val="FFFFFF" w:themeColor="background1"/>
                <w:sz w:val="22"/>
                <w:szCs w:val="22"/>
                <w:lang w:val="en-GB"/>
              </w:rPr>
            </w:pPr>
            <w:r w:rsidRPr="004A223D">
              <w:rPr>
                <w:rFonts w:ascii="Myriad Pro" w:hAnsi="Myriad Pro"/>
                <w:b/>
                <w:bCs/>
                <w:color w:val="FFFFFF" w:themeColor="background1"/>
                <w:sz w:val="22"/>
                <w:szCs w:val="22"/>
                <w:lang w:val="en-GB"/>
              </w:rPr>
              <w:t>Investigation unit</w:t>
            </w:r>
          </w:p>
        </w:tc>
        <w:tc>
          <w:tcPr>
            <w:tcW w:w="1769" w:type="dxa"/>
            <w:tcBorders>
              <w:bottom w:val="single" w:sz="4" w:space="0" w:color="auto"/>
            </w:tcBorders>
            <w:shd w:val="clear" w:color="auto" w:fill="4472C4" w:themeFill="accent1"/>
            <w:vAlign w:val="center"/>
          </w:tcPr>
          <w:p w14:paraId="56BAF681" w14:textId="35AC3314" w:rsidR="00A76567" w:rsidRPr="004A223D" w:rsidRDefault="00A76567" w:rsidP="00501E55">
            <w:pPr>
              <w:jc w:val="center"/>
              <w:rPr>
                <w:rFonts w:ascii="Myriad Pro" w:hAnsi="Myriad Pro"/>
                <w:b/>
                <w:bCs/>
                <w:color w:val="FFFFFF" w:themeColor="background1"/>
                <w:sz w:val="22"/>
                <w:szCs w:val="22"/>
                <w:lang w:val="en-GB"/>
              </w:rPr>
            </w:pPr>
            <w:r w:rsidRPr="004A223D">
              <w:rPr>
                <w:rFonts w:ascii="Myriad Pro" w:hAnsi="Myriad Pro"/>
                <w:b/>
                <w:bCs/>
                <w:color w:val="FFFFFF" w:themeColor="background1"/>
                <w:sz w:val="22"/>
                <w:szCs w:val="22"/>
                <w:lang w:val="en-GB"/>
              </w:rPr>
              <w:t>Price for 1 investigation unit, EUR without VAT</w:t>
            </w:r>
            <w:r w:rsidR="0015376D">
              <w:rPr>
                <w:rFonts w:ascii="Myriad Pro" w:hAnsi="Myriad Pro"/>
                <w:b/>
                <w:bCs/>
                <w:color w:val="FFFFFF" w:themeColor="background1"/>
                <w:sz w:val="22"/>
                <w:szCs w:val="22"/>
                <w:lang w:val="en-GB"/>
              </w:rPr>
              <w:t>*</w:t>
            </w:r>
            <w:r w:rsidR="009D28DC">
              <w:rPr>
                <w:rFonts w:ascii="Myriad Pro" w:hAnsi="Myriad Pro"/>
                <w:b/>
                <w:bCs/>
                <w:color w:val="FFFFFF" w:themeColor="background1"/>
                <w:sz w:val="22"/>
                <w:szCs w:val="22"/>
                <w:lang w:val="en-GB"/>
              </w:rPr>
              <w:t>**</w:t>
            </w:r>
          </w:p>
        </w:tc>
        <w:tc>
          <w:tcPr>
            <w:tcW w:w="1807" w:type="dxa"/>
            <w:tcBorders>
              <w:bottom w:val="single" w:sz="4" w:space="0" w:color="auto"/>
            </w:tcBorders>
            <w:shd w:val="clear" w:color="auto" w:fill="4472C4" w:themeFill="accent1"/>
            <w:vAlign w:val="center"/>
          </w:tcPr>
          <w:p w14:paraId="2D724620" w14:textId="76A51EA2" w:rsidR="00A76567" w:rsidRPr="004A223D" w:rsidRDefault="009D48D4" w:rsidP="00501E55">
            <w:pPr>
              <w:jc w:val="center"/>
              <w:rPr>
                <w:rFonts w:ascii="Myriad Pro" w:hAnsi="Myriad Pro"/>
                <w:b/>
                <w:bCs/>
                <w:color w:val="FFFFFF" w:themeColor="background1"/>
                <w:sz w:val="22"/>
                <w:szCs w:val="22"/>
                <w:lang w:val="en-GB"/>
              </w:rPr>
            </w:pPr>
            <w:r>
              <w:rPr>
                <w:rFonts w:ascii="Myriad Pro" w:hAnsi="Myriad Pro"/>
                <w:b/>
                <w:bCs/>
                <w:color w:val="FFFFFF" w:themeColor="background1"/>
                <w:sz w:val="22"/>
                <w:szCs w:val="22"/>
                <w:lang w:val="en-GB"/>
              </w:rPr>
              <w:t>Number</w:t>
            </w:r>
            <w:r w:rsidR="00754F6E" w:rsidRPr="004A223D">
              <w:rPr>
                <w:rFonts w:ascii="Myriad Pro" w:hAnsi="Myriad Pro"/>
                <w:b/>
                <w:bCs/>
                <w:color w:val="FFFFFF" w:themeColor="background1"/>
                <w:sz w:val="22"/>
                <w:szCs w:val="22"/>
                <w:lang w:val="en-GB"/>
              </w:rPr>
              <w:t xml:space="preserve"> of investigations</w:t>
            </w:r>
            <w:r w:rsidR="00674979">
              <w:rPr>
                <w:rFonts w:ascii="Myriad Pro" w:hAnsi="Myriad Pro"/>
                <w:b/>
                <w:bCs/>
                <w:color w:val="FFFFFF" w:themeColor="background1"/>
                <w:sz w:val="22"/>
                <w:szCs w:val="22"/>
                <w:lang w:val="en-GB"/>
              </w:rPr>
              <w:t>*</w:t>
            </w:r>
            <w:r w:rsidR="0021404E">
              <w:rPr>
                <w:rFonts w:ascii="Myriad Pro" w:hAnsi="Myriad Pro"/>
                <w:b/>
                <w:bCs/>
                <w:color w:val="FFFFFF" w:themeColor="background1"/>
                <w:sz w:val="22"/>
                <w:szCs w:val="22"/>
                <w:lang w:val="en-GB"/>
              </w:rPr>
              <w:t>*</w:t>
            </w:r>
          </w:p>
        </w:tc>
        <w:tc>
          <w:tcPr>
            <w:tcW w:w="1329" w:type="dxa"/>
            <w:tcBorders>
              <w:bottom w:val="single" w:sz="4" w:space="0" w:color="auto"/>
            </w:tcBorders>
            <w:shd w:val="clear" w:color="auto" w:fill="4472C4" w:themeFill="accent1"/>
            <w:vAlign w:val="center"/>
          </w:tcPr>
          <w:p w14:paraId="1C8BC8D1" w14:textId="018393DC" w:rsidR="00A76567" w:rsidRPr="004A223D" w:rsidRDefault="00E752D1" w:rsidP="00501E55">
            <w:pPr>
              <w:jc w:val="center"/>
              <w:rPr>
                <w:rFonts w:ascii="Myriad Pro" w:hAnsi="Myriad Pro"/>
                <w:b/>
                <w:bCs/>
                <w:color w:val="FFFFFF" w:themeColor="background1"/>
                <w:sz w:val="22"/>
                <w:szCs w:val="22"/>
                <w:lang w:val="en-GB"/>
              </w:rPr>
            </w:pPr>
            <w:r w:rsidRPr="004A223D">
              <w:rPr>
                <w:rFonts w:ascii="Myriad Pro" w:hAnsi="Myriad Pro"/>
                <w:b/>
                <w:bCs/>
                <w:color w:val="FFFFFF" w:themeColor="background1"/>
                <w:sz w:val="22"/>
                <w:szCs w:val="22"/>
                <w:lang w:val="en-GB"/>
              </w:rPr>
              <w:t>Total value, EUR without VAT</w:t>
            </w:r>
          </w:p>
        </w:tc>
      </w:tr>
      <w:tr w:rsidR="00A76567" w:rsidRPr="004A223D" w14:paraId="14F5D5E0" w14:textId="77777777" w:rsidTr="11FA6915">
        <w:trPr>
          <w:jc w:val="center"/>
        </w:trPr>
        <w:tc>
          <w:tcPr>
            <w:tcW w:w="936" w:type="dxa"/>
            <w:vMerge/>
            <w:vAlign w:val="center"/>
          </w:tcPr>
          <w:p w14:paraId="2EDE8F27" w14:textId="77777777" w:rsidR="00A76567" w:rsidRPr="004A223D" w:rsidRDefault="00A76567" w:rsidP="00501E55">
            <w:pPr>
              <w:jc w:val="center"/>
              <w:rPr>
                <w:rFonts w:ascii="Myriad Pro" w:hAnsi="Myriad Pro"/>
                <w:color w:val="FFFFFF" w:themeColor="background1"/>
                <w:sz w:val="22"/>
                <w:szCs w:val="22"/>
                <w:lang w:val="en-GB"/>
              </w:rPr>
            </w:pPr>
          </w:p>
        </w:tc>
        <w:tc>
          <w:tcPr>
            <w:tcW w:w="1471" w:type="dxa"/>
            <w:vMerge/>
            <w:vAlign w:val="center"/>
          </w:tcPr>
          <w:p w14:paraId="2B26896F" w14:textId="77777777" w:rsidR="00A76567" w:rsidRPr="004A223D" w:rsidRDefault="00A76567" w:rsidP="00501E55">
            <w:pPr>
              <w:jc w:val="center"/>
              <w:rPr>
                <w:rFonts w:ascii="Myriad Pro" w:hAnsi="Myriad Pro"/>
                <w:color w:val="FFFFFF" w:themeColor="background1"/>
                <w:sz w:val="22"/>
                <w:szCs w:val="22"/>
                <w:lang w:val="en-GB"/>
              </w:rPr>
            </w:pPr>
          </w:p>
        </w:tc>
        <w:tc>
          <w:tcPr>
            <w:tcW w:w="1472" w:type="dxa"/>
            <w:vMerge/>
            <w:vAlign w:val="center"/>
          </w:tcPr>
          <w:p w14:paraId="00733EFF" w14:textId="77777777" w:rsidR="00A76567" w:rsidRPr="004A223D" w:rsidRDefault="00A76567" w:rsidP="00501E55">
            <w:pPr>
              <w:jc w:val="center"/>
              <w:rPr>
                <w:rFonts w:ascii="Myriad Pro" w:hAnsi="Myriad Pro"/>
                <w:color w:val="FFFFFF" w:themeColor="background1"/>
                <w:sz w:val="22"/>
                <w:szCs w:val="22"/>
                <w:lang w:val="en-GB"/>
              </w:rPr>
            </w:pPr>
          </w:p>
        </w:tc>
        <w:tc>
          <w:tcPr>
            <w:tcW w:w="1769" w:type="dxa"/>
            <w:shd w:val="clear" w:color="auto" w:fill="4472C4" w:themeFill="accent1"/>
            <w:vAlign w:val="center"/>
          </w:tcPr>
          <w:p w14:paraId="39CABA06" w14:textId="0D3DCAD0" w:rsidR="00A76567" w:rsidRPr="004A223D" w:rsidRDefault="00A76567" w:rsidP="00501E55">
            <w:pPr>
              <w:jc w:val="center"/>
              <w:rPr>
                <w:rFonts w:ascii="Myriad Pro" w:hAnsi="Myriad Pro"/>
                <w:i/>
                <w:iCs/>
                <w:color w:val="FFFFFF" w:themeColor="background1"/>
                <w:sz w:val="22"/>
                <w:szCs w:val="22"/>
                <w:lang w:val="en-GB"/>
              </w:rPr>
            </w:pPr>
            <w:r w:rsidRPr="004A223D">
              <w:rPr>
                <w:rFonts w:ascii="Myriad Pro" w:hAnsi="Myriad Pro"/>
                <w:i/>
                <w:iCs/>
                <w:color w:val="FFFFFF" w:themeColor="background1"/>
                <w:sz w:val="22"/>
                <w:szCs w:val="22"/>
                <w:lang w:val="en-GB"/>
              </w:rPr>
              <w:t>a</w:t>
            </w:r>
          </w:p>
        </w:tc>
        <w:tc>
          <w:tcPr>
            <w:tcW w:w="1807" w:type="dxa"/>
            <w:shd w:val="clear" w:color="auto" w:fill="4472C4" w:themeFill="accent1"/>
            <w:vAlign w:val="center"/>
          </w:tcPr>
          <w:p w14:paraId="314F4701" w14:textId="169A41F1" w:rsidR="00A76567" w:rsidRPr="004A223D" w:rsidRDefault="00A76567" w:rsidP="00501E55">
            <w:pPr>
              <w:jc w:val="center"/>
              <w:rPr>
                <w:rFonts w:ascii="Myriad Pro" w:hAnsi="Myriad Pro"/>
                <w:i/>
                <w:iCs/>
                <w:color w:val="FFFFFF" w:themeColor="background1"/>
                <w:sz w:val="22"/>
                <w:szCs w:val="22"/>
                <w:lang w:val="en-GB"/>
              </w:rPr>
            </w:pPr>
            <w:r w:rsidRPr="004A223D">
              <w:rPr>
                <w:rFonts w:ascii="Myriad Pro" w:hAnsi="Myriad Pro"/>
                <w:i/>
                <w:iCs/>
                <w:color w:val="FFFFFF" w:themeColor="background1"/>
                <w:sz w:val="22"/>
                <w:szCs w:val="22"/>
                <w:lang w:val="en-GB"/>
              </w:rPr>
              <w:t>b</w:t>
            </w:r>
          </w:p>
        </w:tc>
        <w:tc>
          <w:tcPr>
            <w:tcW w:w="1329" w:type="dxa"/>
            <w:shd w:val="clear" w:color="auto" w:fill="4472C4" w:themeFill="accent1"/>
            <w:vAlign w:val="center"/>
          </w:tcPr>
          <w:p w14:paraId="4963CE80" w14:textId="423702FB" w:rsidR="00A76567" w:rsidRPr="004A223D" w:rsidRDefault="00A76567" w:rsidP="00501E55">
            <w:pPr>
              <w:jc w:val="center"/>
              <w:rPr>
                <w:rFonts w:ascii="Myriad Pro" w:hAnsi="Myriad Pro"/>
                <w:i/>
                <w:iCs/>
                <w:color w:val="FFFFFF" w:themeColor="background1"/>
                <w:sz w:val="22"/>
                <w:szCs w:val="22"/>
                <w:lang w:val="en-GB"/>
              </w:rPr>
            </w:pPr>
            <w:r w:rsidRPr="004A223D">
              <w:rPr>
                <w:rFonts w:ascii="Myriad Pro" w:hAnsi="Myriad Pro"/>
                <w:i/>
                <w:iCs/>
                <w:color w:val="FFFFFF" w:themeColor="background1"/>
                <w:sz w:val="22"/>
                <w:szCs w:val="22"/>
                <w:lang w:val="en-GB"/>
              </w:rPr>
              <w:t>c=a * b</w:t>
            </w:r>
          </w:p>
        </w:tc>
      </w:tr>
      <w:tr w:rsidR="00A76567" w:rsidRPr="004A223D" w14:paraId="3E0F8C55" w14:textId="643AA662" w:rsidTr="11FA6915">
        <w:trPr>
          <w:jc w:val="center"/>
        </w:trPr>
        <w:tc>
          <w:tcPr>
            <w:tcW w:w="936" w:type="dxa"/>
            <w:vAlign w:val="center"/>
          </w:tcPr>
          <w:p w14:paraId="54139D6C" w14:textId="385BF5FF" w:rsidR="00A76567" w:rsidRPr="004A223D" w:rsidRDefault="00A76567" w:rsidP="00501E55">
            <w:pPr>
              <w:jc w:val="center"/>
              <w:rPr>
                <w:rFonts w:ascii="Myriad Pro" w:hAnsi="Myriad Pro"/>
                <w:sz w:val="22"/>
                <w:szCs w:val="22"/>
                <w:lang w:val="en-GB"/>
              </w:rPr>
            </w:pPr>
            <w:r w:rsidRPr="004A223D">
              <w:rPr>
                <w:rFonts w:ascii="Myriad Pro" w:hAnsi="Myriad Pro"/>
                <w:sz w:val="22"/>
                <w:szCs w:val="22"/>
                <w:lang w:val="en-GB"/>
              </w:rPr>
              <w:t>1.</w:t>
            </w:r>
          </w:p>
        </w:tc>
        <w:tc>
          <w:tcPr>
            <w:tcW w:w="1471" w:type="dxa"/>
            <w:vAlign w:val="center"/>
          </w:tcPr>
          <w:p w14:paraId="0F8B0D6E" w14:textId="5D8C3859" w:rsidR="00A76567" w:rsidRPr="004A223D" w:rsidRDefault="00A76567" w:rsidP="00501E55">
            <w:pPr>
              <w:jc w:val="center"/>
              <w:rPr>
                <w:rFonts w:ascii="Myriad Pro" w:hAnsi="Myriad Pro"/>
                <w:sz w:val="22"/>
                <w:szCs w:val="22"/>
                <w:lang w:val="en-GB"/>
              </w:rPr>
            </w:pPr>
            <w:r w:rsidRPr="004A223D">
              <w:rPr>
                <w:rFonts w:ascii="Myriad Pro" w:hAnsi="Myriad Pro"/>
                <w:sz w:val="22"/>
                <w:szCs w:val="22"/>
                <w:lang w:val="en-GB"/>
              </w:rPr>
              <w:t>Probing</w:t>
            </w:r>
          </w:p>
        </w:tc>
        <w:tc>
          <w:tcPr>
            <w:tcW w:w="1472" w:type="dxa"/>
            <w:vAlign w:val="center"/>
          </w:tcPr>
          <w:p w14:paraId="648EFC97" w14:textId="1E3F8DD6" w:rsidR="00A76567" w:rsidRPr="004A223D" w:rsidRDefault="00A76567" w:rsidP="00501E55">
            <w:pPr>
              <w:jc w:val="center"/>
              <w:rPr>
                <w:rFonts w:ascii="Myriad Pro" w:hAnsi="Myriad Pro"/>
                <w:sz w:val="22"/>
                <w:szCs w:val="22"/>
                <w:lang w:val="en-GB"/>
              </w:rPr>
            </w:pPr>
            <w:r w:rsidRPr="004A223D">
              <w:rPr>
                <w:rFonts w:ascii="Myriad Pro" w:hAnsi="Myriad Pro"/>
                <w:sz w:val="22"/>
                <w:szCs w:val="22"/>
                <w:lang w:val="en-GB"/>
              </w:rPr>
              <w:t>1 probing point</w:t>
            </w:r>
            <w:r w:rsidR="00312ADD" w:rsidRPr="004A223D">
              <w:rPr>
                <w:rFonts w:ascii="Myriad Pro" w:hAnsi="Myriad Pro"/>
                <w:sz w:val="22"/>
                <w:szCs w:val="22"/>
                <w:lang w:val="en-GB"/>
              </w:rPr>
              <w:t xml:space="preserve"> (PP)</w:t>
            </w:r>
            <w:r w:rsidR="00095A26">
              <w:rPr>
                <w:rFonts w:ascii="Myriad Pro" w:hAnsi="Myriad Pro"/>
                <w:sz w:val="22"/>
                <w:szCs w:val="22"/>
                <w:lang w:val="en-GB"/>
              </w:rPr>
              <w:t>***</w:t>
            </w:r>
            <w:r w:rsidR="009D28DC">
              <w:rPr>
                <w:rFonts w:ascii="Myriad Pro" w:hAnsi="Myriad Pro"/>
                <w:sz w:val="22"/>
                <w:szCs w:val="22"/>
                <w:lang w:val="en-GB"/>
              </w:rPr>
              <w:t>*</w:t>
            </w:r>
          </w:p>
        </w:tc>
        <w:tc>
          <w:tcPr>
            <w:tcW w:w="1769" w:type="dxa"/>
            <w:vAlign w:val="center"/>
          </w:tcPr>
          <w:p w14:paraId="5B1F64DE" w14:textId="38B8D175" w:rsidR="00A76567" w:rsidRPr="004A223D" w:rsidRDefault="00295CFD" w:rsidP="00501E55">
            <w:pPr>
              <w:jc w:val="center"/>
              <w:rPr>
                <w:rFonts w:ascii="Myriad Pro" w:hAnsi="Myriad Pro"/>
                <w:sz w:val="22"/>
                <w:szCs w:val="22"/>
                <w:lang w:val="en-GB"/>
              </w:rPr>
            </w:pPr>
            <w:r w:rsidRPr="00295CFD">
              <w:rPr>
                <w:rFonts w:ascii="Myriad Pro" w:hAnsi="Myriad Pro"/>
                <w:sz w:val="22"/>
                <w:szCs w:val="22"/>
                <w:highlight w:val="lightGray"/>
                <w:lang w:val="en-GB"/>
              </w:rPr>
              <w:t>___</w:t>
            </w:r>
          </w:p>
        </w:tc>
        <w:tc>
          <w:tcPr>
            <w:tcW w:w="1807" w:type="dxa"/>
            <w:vAlign w:val="center"/>
          </w:tcPr>
          <w:p w14:paraId="47310166" w14:textId="64D4AA5F" w:rsidR="00A76567" w:rsidRPr="004A223D" w:rsidRDefault="00754F6E" w:rsidP="00501E55">
            <w:pPr>
              <w:spacing w:line="259" w:lineRule="auto"/>
              <w:jc w:val="center"/>
              <w:rPr>
                <w:rFonts w:ascii="Myriad Pro" w:eastAsia="Myriad Pro" w:hAnsi="Myriad Pro" w:cs="Myriad Pro"/>
                <w:sz w:val="22"/>
                <w:szCs w:val="22"/>
                <w:lang w:val="en-GB"/>
              </w:rPr>
            </w:pPr>
            <w:r w:rsidRPr="004A223D">
              <w:rPr>
                <w:rFonts w:ascii="Myriad Pro" w:eastAsia="Myriad Pro" w:hAnsi="Myriad Pro" w:cs="Myriad Pro"/>
                <w:sz w:val="22"/>
                <w:szCs w:val="22"/>
                <w:lang w:val="en-GB"/>
              </w:rPr>
              <w:t>800</w:t>
            </w:r>
          </w:p>
        </w:tc>
        <w:tc>
          <w:tcPr>
            <w:tcW w:w="1329" w:type="dxa"/>
            <w:vAlign w:val="center"/>
          </w:tcPr>
          <w:p w14:paraId="390DDF9C" w14:textId="2F3D095D" w:rsidR="00A76567" w:rsidRPr="004A223D" w:rsidRDefault="00125B64" w:rsidP="00501E55">
            <w:pPr>
              <w:jc w:val="center"/>
              <w:rPr>
                <w:rFonts w:ascii="Myriad Pro" w:hAnsi="Myriad Pro"/>
                <w:sz w:val="22"/>
                <w:szCs w:val="22"/>
                <w:lang w:val="en-GB"/>
              </w:rPr>
            </w:pPr>
            <w:r w:rsidRPr="00125B64">
              <w:rPr>
                <w:rFonts w:ascii="Myriad Pro" w:hAnsi="Myriad Pro"/>
                <w:sz w:val="22"/>
                <w:szCs w:val="22"/>
                <w:highlight w:val="lightGray"/>
                <w:lang w:val="en-GB"/>
              </w:rPr>
              <w:t>____</w:t>
            </w:r>
          </w:p>
        </w:tc>
      </w:tr>
      <w:tr w:rsidR="00674979" w:rsidRPr="004A223D" w14:paraId="734C3010" w14:textId="77777777" w:rsidTr="11FA6915">
        <w:trPr>
          <w:jc w:val="center"/>
        </w:trPr>
        <w:tc>
          <w:tcPr>
            <w:tcW w:w="936" w:type="dxa"/>
            <w:vAlign w:val="center"/>
          </w:tcPr>
          <w:p w14:paraId="70DC96CC" w14:textId="7FEC8951" w:rsidR="00A76567" w:rsidRPr="004A223D" w:rsidRDefault="00A76567" w:rsidP="00501E55">
            <w:pPr>
              <w:jc w:val="center"/>
              <w:rPr>
                <w:rFonts w:ascii="Myriad Pro" w:hAnsi="Myriad Pro"/>
                <w:sz w:val="22"/>
                <w:szCs w:val="22"/>
                <w:lang w:val="en-GB"/>
              </w:rPr>
            </w:pPr>
            <w:r w:rsidRPr="004A223D">
              <w:rPr>
                <w:rFonts w:ascii="Myriad Pro" w:hAnsi="Myriad Pro"/>
                <w:sz w:val="22"/>
                <w:szCs w:val="22"/>
                <w:lang w:val="en-GB"/>
              </w:rPr>
              <w:t>2.</w:t>
            </w:r>
          </w:p>
        </w:tc>
        <w:tc>
          <w:tcPr>
            <w:tcW w:w="1471" w:type="dxa"/>
            <w:vAlign w:val="center"/>
          </w:tcPr>
          <w:p w14:paraId="599216C1" w14:textId="56AF5F5D" w:rsidR="00A76567" w:rsidRPr="004A223D" w:rsidRDefault="4D7EDFAF" w:rsidP="11FA6915">
            <w:pPr>
              <w:jc w:val="center"/>
              <w:rPr>
                <w:rFonts w:ascii="Myriad Pro" w:hAnsi="Myriad Pro"/>
                <w:sz w:val="22"/>
                <w:szCs w:val="22"/>
                <w:lang w:val="en-GB"/>
              </w:rPr>
            </w:pPr>
            <w:r w:rsidRPr="11FA6915">
              <w:rPr>
                <w:rFonts w:ascii="Myriad Pro" w:hAnsi="Myriad Pro"/>
                <w:sz w:val="22"/>
                <w:szCs w:val="22"/>
                <w:lang w:val="en-GB"/>
              </w:rPr>
              <w:t>Trial</w:t>
            </w:r>
            <w:r w:rsidR="00A76567" w:rsidRPr="11FA6915">
              <w:rPr>
                <w:rFonts w:ascii="Myriad Pro" w:hAnsi="Myriad Pro"/>
                <w:sz w:val="22"/>
                <w:szCs w:val="22"/>
                <w:lang w:val="en-GB"/>
              </w:rPr>
              <w:t xml:space="preserve"> trenches (TT)</w:t>
            </w:r>
          </w:p>
        </w:tc>
        <w:tc>
          <w:tcPr>
            <w:tcW w:w="1472" w:type="dxa"/>
            <w:vAlign w:val="center"/>
          </w:tcPr>
          <w:p w14:paraId="547FD3B0" w14:textId="6F2C6E2A" w:rsidR="00A76567" w:rsidRPr="004A223D" w:rsidRDefault="00A76567" w:rsidP="00501E55">
            <w:pPr>
              <w:jc w:val="center"/>
              <w:rPr>
                <w:rFonts w:ascii="Myriad Pro" w:hAnsi="Myriad Pro"/>
                <w:sz w:val="22"/>
                <w:szCs w:val="22"/>
                <w:lang w:val="en-GB"/>
              </w:rPr>
            </w:pPr>
            <w:r w:rsidRPr="004A223D">
              <w:rPr>
                <w:rFonts w:ascii="Myriad Pro" w:hAnsi="Myriad Pro"/>
                <w:sz w:val="22"/>
                <w:szCs w:val="22"/>
                <w:lang w:val="en-GB"/>
              </w:rPr>
              <w:t>1 TT</w:t>
            </w:r>
            <w:r w:rsidR="00095A26">
              <w:rPr>
                <w:rFonts w:ascii="Myriad Pro" w:hAnsi="Myriad Pro"/>
                <w:sz w:val="22"/>
                <w:szCs w:val="22"/>
                <w:lang w:val="en-GB"/>
              </w:rPr>
              <w:t>***</w:t>
            </w:r>
            <w:r w:rsidR="009D28DC">
              <w:rPr>
                <w:rFonts w:ascii="Myriad Pro" w:hAnsi="Myriad Pro"/>
                <w:sz w:val="22"/>
                <w:szCs w:val="22"/>
                <w:lang w:val="en-GB"/>
              </w:rPr>
              <w:t>*</w:t>
            </w:r>
          </w:p>
        </w:tc>
        <w:tc>
          <w:tcPr>
            <w:tcW w:w="1769" w:type="dxa"/>
            <w:vAlign w:val="center"/>
          </w:tcPr>
          <w:p w14:paraId="6E9F687D" w14:textId="624550AC" w:rsidR="00A76567" w:rsidRPr="004A223D" w:rsidRDefault="00295CFD" w:rsidP="00501E55">
            <w:pPr>
              <w:jc w:val="center"/>
              <w:rPr>
                <w:rFonts w:ascii="Myriad Pro" w:hAnsi="Myriad Pro"/>
                <w:sz w:val="22"/>
                <w:szCs w:val="22"/>
                <w:lang w:val="en-GB"/>
              </w:rPr>
            </w:pPr>
            <w:r w:rsidRPr="00295CFD">
              <w:rPr>
                <w:rFonts w:ascii="Myriad Pro" w:hAnsi="Myriad Pro"/>
                <w:sz w:val="22"/>
                <w:szCs w:val="22"/>
                <w:highlight w:val="lightGray"/>
                <w:lang w:val="en-GB"/>
              </w:rPr>
              <w:t>___</w:t>
            </w:r>
          </w:p>
        </w:tc>
        <w:tc>
          <w:tcPr>
            <w:tcW w:w="1807" w:type="dxa"/>
            <w:vAlign w:val="center"/>
          </w:tcPr>
          <w:p w14:paraId="747879F2" w14:textId="000094B6" w:rsidR="00A76567" w:rsidRPr="004A223D" w:rsidRDefault="00754F6E" w:rsidP="00501E55">
            <w:pPr>
              <w:jc w:val="center"/>
              <w:rPr>
                <w:rFonts w:ascii="Myriad Pro" w:eastAsia="Myriad Pro" w:hAnsi="Myriad Pro" w:cs="Myriad Pro"/>
                <w:sz w:val="22"/>
                <w:szCs w:val="22"/>
                <w:lang w:val="en-GB"/>
              </w:rPr>
            </w:pPr>
            <w:r w:rsidRPr="004A223D">
              <w:rPr>
                <w:rFonts w:ascii="Myriad Pro" w:eastAsia="Myriad Pro" w:hAnsi="Myriad Pro" w:cs="Myriad Pro"/>
                <w:sz w:val="22"/>
                <w:szCs w:val="22"/>
                <w:lang w:val="en-GB"/>
              </w:rPr>
              <w:t>20</w:t>
            </w:r>
          </w:p>
        </w:tc>
        <w:tc>
          <w:tcPr>
            <w:tcW w:w="1329" w:type="dxa"/>
            <w:tcBorders>
              <w:bottom w:val="single" w:sz="18" w:space="0" w:color="auto"/>
            </w:tcBorders>
            <w:vAlign w:val="center"/>
          </w:tcPr>
          <w:p w14:paraId="4CEB208A" w14:textId="0C55CB20" w:rsidR="00A76567" w:rsidRPr="004A223D" w:rsidRDefault="00125B64" w:rsidP="00501E55">
            <w:pPr>
              <w:jc w:val="center"/>
              <w:rPr>
                <w:rFonts w:ascii="Myriad Pro" w:hAnsi="Myriad Pro"/>
                <w:sz w:val="22"/>
                <w:szCs w:val="22"/>
                <w:lang w:val="en-GB"/>
              </w:rPr>
            </w:pPr>
            <w:r w:rsidRPr="00125B64">
              <w:rPr>
                <w:rFonts w:ascii="Myriad Pro" w:hAnsi="Myriad Pro"/>
                <w:sz w:val="22"/>
                <w:szCs w:val="22"/>
                <w:highlight w:val="lightGray"/>
                <w:lang w:val="en-GB"/>
              </w:rPr>
              <w:t>____</w:t>
            </w:r>
          </w:p>
        </w:tc>
      </w:tr>
      <w:tr w:rsidR="004A223D" w:rsidRPr="004A223D" w14:paraId="07672889" w14:textId="77777777" w:rsidTr="11FA6915">
        <w:trPr>
          <w:jc w:val="center"/>
        </w:trPr>
        <w:tc>
          <w:tcPr>
            <w:tcW w:w="7455" w:type="dxa"/>
            <w:gridSpan w:val="5"/>
            <w:vAlign w:val="bottom"/>
          </w:tcPr>
          <w:p w14:paraId="6AAFBC55" w14:textId="78DC15BC" w:rsidR="004A223D" w:rsidRPr="004A223D" w:rsidRDefault="004A223D" w:rsidP="004A223D">
            <w:pPr>
              <w:jc w:val="right"/>
              <w:rPr>
                <w:rFonts w:ascii="Myriad Pro" w:eastAsia="Myriad Pro" w:hAnsi="Myriad Pro" w:cs="Myriad Pro"/>
                <w:b/>
                <w:bCs/>
                <w:sz w:val="22"/>
                <w:szCs w:val="22"/>
                <w:lang w:val="en-GB"/>
              </w:rPr>
            </w:pPr>
            <w:r w:rsidRPr="004A223D">
              <w:rPr>
                <w:rFonts w:ascii="Myriad Pro" w:eastAsia="Myriad Pro" w:hAnsi="Myriad Pro" w:cs="Myriad Pro"/>
                <w:b/>
                <w:bCs/>
                <w:sz w:val="22"/>
                <w:szCs w:val="22"/>
                <w:lang w:val="en-GB"/>
              </w:rPr>
              <w:t>Total value for Second phase services, EUR without VAT:</w:t>
            </w:r>
          </w:p>
        </w:tc>
        <w:tc>
          <w:tcPr>
            <w:tcW w:w="1329" w:type="dxa"/>
            <w:tcBorders>
              <w:top w:val="single" w:sz="18" w:space="0" w:color="auto"/>
            </w:tcBorders>
          </w:tcPr>
          <w:p w14:paraId="72D8EF74" w14:textId="09745177" w:rsidR="004A223D" w:rsidRPr="004A223D" w:rsidRDefault="00295CFD" w:rsidP="00501E55">
            <w:pPr>
              <w:jc w:val="center"/>
              <w:rPr>
                <w:rFonts w:ascii="Myriad Pro" w:hAnsi="Myriad Pro"/>
                <w:b/>
                <w:bCs/>
                <w:sz w:val="22"/>
                <w:szCs w:val="22"/>
                <w:lang w:val="en-GB"/>
              </w:rPr>
            </w:pPr>
            <w:r w:rsidRPr="00295CFD">
              <w:rPr>
                <w:rFonts w:ascii="Myriad Pro" w:hAnsi="Myriad Pro"/>
                <w:b/>
                <w:bCs/>
                <w:sz w:val="22"/>
                <w:szCs w:val="22"/>
                <w:highlight w:val="lightGray"/>
                <w:lang w:val="en-GB"/>
              </w:rPr>
              <w:t>__</w:t>
            </w:r>
            <w:r>
              <w:rPr>
                <w:rFonts w:ascii="Myriad Pro" w:hAnsi="Myriad Pro"/>
                <w:b/>
                <w:bCs/>
                <w:sz w:val="22"/>
                <w:szCs w:val="22"/>
                <w:highlight w:val="lightGray"/>
                <w:lang w:val="en-GB"/>
              </w:rPr>
              <w:t>_</w:t>
            </w:r>
            <w:r w:rsidRPr="00295CFD">
              <w:rPr>
                <w:rFonts w:ascii="Myriad Pro" w:hAnsi="Myriad Pro"/>
                <w:b/>
                <w:bCs/>
                <w:sz w:val="22"/>
                <w:szCs w:val="22"/>
                <w:highlight w:val="lightGray"/>
                <w:lang w:val="en-GB"/>
              </w:rPr>
              <w:t>_</w:t>
            </w:r>
          </w:p>
        </w:tc>
      </w:tr>
    </w:tbl>
    <w:p w14:paraId="2FE1BE0D" w14:textId="281CAD3B" w:rsidR="0002079A" w:rsidRPr="001E5BBC" w:rsidRDefault="0002079A" w:rsidP="0002079A">
      <w:pPr>
        <w:spacing w:before="120" w:after="120" w:line="240" w:lineRule="auto"/>
        <w:ind w:right="-336"/>
        <w:rPr>
          <w:rFonts w:ascii="Myriad Pro" w:hAnsi="Myriad Pro"/>
          <w:bCs/>
          <w:i/>
          <w:iCs/>
          <w:sz w:val="18"/>
          <w:szCs w:val="18"/>
          <w:lang w:val="en-GB"/>
        </w:rPr>
      </w:pPr>
      <w:r w:rsidRPr="001E5BBC">
        <w:rPr>
          <w:rFonts w:ascii="Myriad Pro" w:hAnsi="Myriad Pro"/>
          <w:sz w:val="18"/>
          <w:szCs w:val="18"/>
          <w:lang w:val="en-GB"/>
        </w:rPr>
        <w:t>*</w:t>
      </w:r>
      <w:r w:rsidRPr="001E5BBC">
        <w:rPr>
          <w:rFonts w:ascii="Myriad Pro" w:hAnsi="Myriad Pro"/>
          <w:bCs/>
          <w:i/>
          <w:iCs/>
          <w:sz w:val="18"/>
          <w:szCs w:val="18"/>
          <w:lang w:val="en-GB"/>
        </w:rPr>
        <w:t xml:space="preserve">Financial proposal includes all costs, related to provision of services according to </w:t>
      </w:r>
      <w:proofErr w:type="gramStart"/>
      <w:r w:rsidRPr="001E5BBC">
        <w:rPr>
          <w:rFonts w:ascii="Myriad Pro" w:hAnsi="Myriad Pro"/>
          <w:bCs/>
          <w:i/>
          <w:iCs/>
          <w:sz w:val="18"/>
          <w:szCs w:val="18"/>
          <w:lang w:val="en-GB"/>
        </w:rPr>
        <w:t>Technical</w:t>
      </w:r>
      <w:proofErr w:type="gramEnd"/>
      <w:r w:rsidRPr="001E5BBC">
        <w:rPr>
          <w:rFonts w:ascii="Myriad Pro" w:hAnsi="Myriad Pro"/>
          <w:bCs/>
          <w:i/>
          <w:iCs/>
          <w:sz w:val="18"/>
          <w:szCs w:val="18"/>
          <w:lang w:val="en-GB"/>
        </w:rPr>
        <w:t xml:space="preserve"> specification</w:t>
      </w:r>
      <w:r w:rsidR="00AC20FD" w:rsidRPr="001E5BBC">
        <w:rPr>
          <w:rFonts w:ascii="Myriad Pro" w:hAnsi="Myriad Pro"/>
          <w:bCs/>
          <w:i/>
          <w:iCs/>
          <w:sz w:val="18"/>
          <w:szCs w:val="18"/>
          <w:lang w:val="en-GB"/>
        </w:rPr>
        <w:t>.</w:t>
      </w:r>
    </w:p>
    <w:p w14:paraId="112E0CAD" w14:textId="32C2020D" w:rsidR="009D28DC" w:rsidRPr="001E5BBC" w:rsidRDefault="009D28DC" w:rsidP="009D28DC">
      <w:pPr>
        <w:spacing w:before="120" w:after="120" w:line="240" w:lineRule="auto"/>
        <w:ind w:right="-336"/>
        <w:rPr>
          <w:rFonts w:ascii="Myriad Pro" w:hAnsi="Myriad Pro"/>
          <w:sz w:val="18"/>
          <w:szCs w:val="18"/>
          <w:lang w:val="en-GB"/>
        </w:rPr>
      </w:pPr>
      <w:r w:rsidRPr="001E5BBC">
        <w:rPr>
          <w:rFonts w:ascii="Myriad Pro" w:hAnsi="Myriad Pro"/>
          <w:sz w:val="18"/>
          <w:szCs w:val="18"/>
          <w:lang w:val="en-GB"/>
        </w:rPr>
        <w:t xml:space="preserve">** Exact volume of required investigations will be set by Contracting authority after completion of Initial stage services. Contracting authority is not obliged to order Second Phase Services for the total volume. </w:t>
      </w:r>
    </w:p>
    <w:p w14:paraId="2EA9028B" w14:textId="2A30692C" w:rsidR="009D28DC" w:rsidRPr="001E5BBC" w:rsidRDefault="009D28DC" w:rsidP="009D28DC">
      <w:pPr>
        <w:spacing w:before="120" w:after="120" w:line="240" w:lineRule="auto"/>
        <w:ind w:right="-336"/>
        <w:rPr>
          <w:rFonts w:ascii="Myriad Pro" w:hAnsi="Myriad Pro"/>
          <w:sz w:val="18"/>
          <w:szCs w:val="18"/>
          <w:lang w:val="en-GB"/>
        </w:rPr>
      </w:pPr>
      <w:r w:rsidRPr="001E5BBC">
        <w:rPr>
          <w:rFonts w:ascii="Myriad Pro" w:hAnsi="Myriad Pro"/>
          <w:sz w:val="18"/>
          <w:szCs w:val="18"/>
          <w:lang w:val="en-GB"/>
        </w:rPr>
        <w:t xml:space="preserve">*** Unit prices for Second Phase Services include also costs for Interim Report, Final Report, and any other related services for successful completion of archaeological identification studies according to </w:t>
      </w:r>
      <w:proofErr w:type="gramStart"/>
      <w:r w:rsidRPr="001E5BBC">
        <w:rPr>
          <w:rFonts w:ascii="Myriad Pro" w:hAnsi="Myriad Pro"/>
          <w:sz w:val="18"/>
          <w:szCs w:val="18"/>
          <w:lang w:val="en-GB"/>
        </w:rPr>
        <w:t>Technical</w:t>
      </w:r>
      <w:proofErr w:type="gramEnd"/>
      <w:r w:rsidRPr="001E5BBC">
        <w:rPr>
          <w:rFonts w:ascii="Myriad Pro" w:hAnsi="Myriad Pro"/>
          <w:sz w:val="18"/>
          <w:szCs w:val="18"/>
          <w:lang w:val="en-GB"/>
        </w:rPr>
        <w:t xml:space="preserve"> specification regardless of total volume of Second stage Services demanded by Contracting authority.</w:t>
      </w:r>
    </w:p>
    <w:p w14:paraId="0E677DD2" w14:textId="4B4D4A69" w:rsidR="009E543D" w:rsidRPr="001E5BBC" w:rsidRDefault="00095A26" w:rsidP="00302D18">
      <w:pPr>
        <w:spacing w:before="120" w:after="120" w:line="240" w:lineRule="auto"/>
        <w:ind w:right="-336"/>
        <w:rPr>
          <w:rFonts w:ascii="Myriad Pro" w:hAnsi="Myriad Pro"/>
          <w:bCs/>
          <w:i/>
          <w:iCs/>
          <w:sz w:val="18"/>
          <w:szCs w:val="18"/>
          <w:lang w:val="en-GB"/>
        </w:rPr>
      </w:pPr>
      <w:r w:rsidRPr="001E5BBC">
        <w:rPr>
          <w:rFonts w:ascii="Myriad Pro" w:hAnsi="Myriad Pro"/>
          <w:bCs/>
          <w:i/>
          <w:iCs/>
          <w:sz w:val="18"/>
          <w:szCs w:val="18"/>
          <w:lang w:val="en-GB"/>
        </w:rPr>
        <w:t>****</w:t>
      </w:r>
      <w:r w:rsidR="00F16DDE" w:rsidRPr="001E5BBC">
        <w:rPr>
          <w:rFonts w:ascii="Myriad Pro" w:hAnsi="Myriad Pro"/>
          <w:bCs/>
          <w:i/>
          <w:iCs/>
          <w:sz w:val="18"/>
          <w:szCs w:val="18"/>
          <w:lang w:val="en-GB"/>
        </w:rPr>
        <w:t xml:space="preserve"> </w:t>
      </w:r>
      <w:r w:rsidR="00307718" w:rsidRPr="001E5BBC">
        <w:rPr>
          <w:rFonts w:ascii="Myriad Pro" w:hAnsi="Myriad Pro"/>
          <w:bCs/>
          <w:i/>
          <w:iCs/>
          <w:sz w:val="18"/>
          <w:szCs w:val="18"/>
          <w:lang w:val="en-GB"/>
        </w:rPr>
        <w:t>Dimensions and methodology</w:t>
      </w:r>
      <w:r w:rsidR="009D28DC" w:rsidRPr="001E5BBC">
        <w:rPr>
          <w:rFonts w:ascii="Myriad Pro" w:hAnsi="Myriad Pro"/>
          <w:bCs/>
          <w:i/>
          <w:iCs/>
          <w:sz w:val="18"/>
          <w:szCs w:val="18"/>
          <w:lang w:val="en-GB"/>
        </w:rPr>
        <w:t xml:space="preserve"> of PP</w:t>
      </w:r>
      <w:r w:rsidR="00302D18" w:rsidRPr="001E5BBC">
        <w:rPr>
          <w:rFonts w:ascii="Myriad Pro" w:hAnsi="Myriad Pro"/>
          <w:bCs/>
          <w:i/>
          <w:iCs/>
          <w:sz w:val="18"/>
          <w:szCs w:val="18"/>
          <w:lang w:val="en-GB"/>
        </w:rPr>
        <w:t>/ TT</w:t>
      </w:r>
      <w:r w:rsidR="009D28DC" w:rsidRPr="001E5BBC">
        <w:rPr>
          <w:rFonts w:ascii="Myriad Pro" w:hAnsi="Myriad Pro"/>
          <w:bCs/>
          <w:i/>
          <w:iCs/>
          <w:sz w:val="18"/>
          <w:szCs w:val="18"/>
          <w:lang w:val="en-GB"/>
        </w:rPr>
        <w:t xml:space="preserve"> </w:t>
      </w:r>
      <w:r w:rsidR="00307718" w:rsidRPr="001E5BBC">
        <w:rPr>
          <w:rFonts w:ascii="Myriad Pro" w:hAnsi="Myriad Pro"/>
          <w:bCs/>
          <w:i/>
          <w:iCs/>
          <w:sz w:val="18"/>
          <w:szCs w:val="18"/>
          <w:lang w:val="en-GB"/>
        </w:rPr>
        <w:t>according to instructions provided by</w:t>
      </w:r>
      <w:r w:rsidR="000C511B" w:rsidRPr="001E5BBC">
        <w:rPr>
          <w:sz w:val="18"/>
          <w:szCs w:val="18"/>
        </w:rPr>
        <w:t xml:space="preserve"> </w:t>
      </w:r>
      <w:r w:rsidR="000C511B" w:rsidRPr="001E5BBC">
        <w:rPr>
          <w:rFonts w:ascii="Myriad Pro" w:hAnsi="Myriad Pro"/>
          <w:bCs/>
          <w:i/>
          <w:iCs/>
          <w:sz w:val="18"/>
          <w:szCs w:val="18"/>
          <w:lang w:val="en-GB"/>
        </w:rPr>
        <w:t>National Heritage Board of Latvia</w:t>
      </w:r>
      <w:r w:rsidR="008A0696" w:rsidRPr="001E5BBC">
        <w:rPr>
          <w:rFonts w:ascii="Myriad Pro" w:hAnsi="Myriad Pro"/>
          <w:bCs/>
          <w:i/>
          <w:iCs/>
          <w:sz w:val="18"/>
          <w:szCs w:val="18"/>
          <w:lang w:val="en-GB"/>
        </w:rPr>
        <w:t>.</w:t>
      </w:r>
    </w:p>
    <w:p w14:paraId="6D216ED1" w14:textId="5138BE99" w:rsidR="00983702" w:rsidRPr="00E22C57" w:rsidRDefault="00983702" w:rsidP="00126927">
      <w:pPr>
        <w:pStyle w:val="ListParagraph"/>
        <w:numPr>
          <w:ilvl w:val="0"/>
          <w:numId w:val="15"/>
        </w:numPr>
        <w:spacing w:after="0" w:line="240" w:lineRule="auto"/>
        <w:jc w:val="both"/>
        <w:rPr>
          <w:rFonts w:ascii="Myriad Pro" w:hAnsi="Myriad Pro"/>
          <w:lang w:val="en-GB"/>
        </w:rPr>
      </w:pPr>
      <w:r w:rsidRPr="00E22C57">
        <w:rPr>
          <w:rFonts w:ascii="Myriad Pro" w:hAnsi="Myriad Pro"/>
          <w:lang w:val="en-GB"/>
        </w:rPr>
        <w:t>(</w:t>
      </w:r>
      <w:r w:rsidRPr="00E22C57">
        <w:rPr>
          <w:rFonts w:ascii="Myriad Pro" w:hAnsi="Myriad Pro"/>
          <w:i/>
          <w:lang w:val="en-GB"/>
        </w:rPr>
        <w:t>Only if applicable</w:t>
      </w:r>
      <w:r w:rsidR="00A02727" w:rsidRPr="00E22C57">
        <w:rPr>
          <w:rFonts w:ascii="Myriad Pro" w:hAnsi="Myriad Pro"/>
          <w:i/>
          <w:lang w:val="en-GB"/>
        </w:rPr>
        <w:t xml:space="preserve"> and the Tenderer </w:t>
      </w:r>
      <w:r w:rsidR="000F4429" w:rsidRPr="00E22C57">
        <w:rPr>
          <w:rFonts w:ascii="Myriad Pro" w:hAnsi="Myriad Pro"/>
          <w:i/>
          <w:lang w:val="en-GB"/>
        </w:rPr>
        <w:t xml:space="preserve">would like to </w:t>
      </w:r>
      <w:r w:rsidR="0062660C" w:rsidRPr="00E22C57">
        <w:rPr>
          <w:rFonts w:ascii="Myriad Pro" w:hAnsi="Myriad Pro"/>
          <w:i/>
          <w:lang w:val="en-GB"/>
        </w:rPr>
        <w:t>declare</w:t>
      </w:r>
      <w:r w:rsidR="000F4429" w:rsidRPr="00E22C57">
        <w:rPr>
          <w:rFonts w:ascii="Myriad Pro" w:hAnsi="Myriad Pro"/>
          <w:i/>
          <w:lang w:val="en-GB"/>
        </w:rPr>
        <w:t xml:space="preserve"> </w:t>
      </w:r>
      <w:r w:rsidR="000B67B2" w:rsidRPr="00E22C57">
        <w:rPr>
          <w:rFonts w:ascii="Myriad Pro" w:hAnsi="Myriad Pro"/>
          <w:i/>
          <w:lang w:val="en-GB"/>
        </w:rPr>
        <w:t>information at its own discretion</w:t>
      </w:r>
      <w:r w:rsidRPr="00E22C57">
        <w:rPr>
          <w:rFonts w:ascii="Myriad Pro" w:hAnsi="Myriad Pro"/>
          <w:lang w:val="en-GB"/>
        </w:rPr>
        <w:t xml:space="preserve">): Informs that the following persons </w:t>
      </w:r>
      <w:r w:rsidRPr="00E22C57">
        <w:rPr>
          <w:rFonts w:ascii="Myriad Pro" w:hAnsi="Myriad Pro"/>
          <w:u w:val="single"/>
          <w:lang w:val="en-GB"/>
        </w:rPr>
        <w:t>comply with</w:t>
      </w:r>
      <w:r w:rsidRPr="00E22C57">
        <w:rPr>
          <w:rFonts w:ascii="Myriad Pro" w:hAnsi="Myriad Pro"/>
          <w:lang w:val="en-GB"/>
        </w:rPr>
        <w:t xml:space="preserve"> the following </w:t>
      </w:r>
      <w:r w:rsidRPr="00E22C57">
        <w:rPr>
          <w:rFonts w:ascii="Myriad Pro" w:hAnsi="Myriad Pro"/>
          <w:u w:val="single"/>
          <w:lang w:val="en-GB"/>
        </w:rPr>
        <w:t>exclusion grounds</w:t>
      </w:r>
      <w:r w:rsidR="004D2006" w:rsidRPr="00E22C57">
        <w:rPr>
          <w:rFonts w:ascii="Myriad Pro" w:hAnsi="Myriad Pro"/>
          <w:u w:val="single"/>
          <w:lang w:val="en-GB"/>
        </w:rPr>
        <w:t xml:space="preserve"> (information may be </w:t>
      </w:r>
      <w:proofErr w:type="gramStart"/>
      <w:r w:rsidR="004D2006" w:rsidRPr="00E22C57">
        <w:rPr>
          <w:rFonts w:ascii="Myriad Pro" w:hAnsi="Myriad Pro"/>
          <w:u w:val="single"/>
          <w:lang w:val="en-GB"/>
        </w:rPr>
        <w:t xml:space="preserve">provided </w:t>
      </w:r>
      <w:r w:rsidRPr="00E22C57">
        <w:rPr>
          <w:rFonts w:ascii="Myriad Pro" w:hAnsi="Myriad Pro"/>
          <w:lang w:val="en-GB"/>
        </w:rPr>
        <w:t>:</w:t>
      </w:r>
      <w:proofErr w:type="gramEnd"/>
    </w:p>
    <w:tbl>
      <w:tblPr>
        <w:tblStyle w:val="ListTable3-Accent1"/>
        <w:tblW w:w="8642" w:type="dxa"/>
        <w:tblLook w:val="04A0" w:firstRow="1" w:lastRow="0" w:firstColumn="1" w:lastColumn="0" w:noHBand="0" w:noVBand="1"/>
      </w:tblPr>
      <w:tblGrid>
        <w:gridCol w:w="5807"/>
        <w:gridCol w:w="2835"/>
      </w:tblGrid>
      <w:tr w:rsidR="00983702" w:rsidRPr="00E22C57" w14:paraId="18CCCF1F" w14:textId="77777777" w:rsidTr="00E22C57">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5807" w:type="dxa"/>
          </w:tcPr>
          <w:p w14:paraId="36A528E2" w14:textId="77777777" w:rsidR="00983702" w:rsidRPr="00E22C57" w:rsidRDefault="00983702" w:rsidP="004838E6">
            <w:pPr>
              <w:spacing w:before="120" w:after="120"/>
              <w:jc w:val="both"/>
              <w:rPr>
                <w:rFonts w:ascii="Myriad Pro" w:hAnsi="Myriad Pro"/>
                <w:sz w:val="22"/>
                <w:szCs w:val="22"/>
                <w:lang w:val="en-GB"/>
              </w:rPr>
            </w:pPr>
            <w:r w:rsidRPr="00E22C57">
              <w:rPr>
                <w:rFonts w:ascii="Myriad Pro" w:hAnsi="Myriad Pro"/>
                <w:sz w:val="22"/>
                <w:szCs w:val="22"/>
                <w:lang w:val="en-GB"/>
              </w:rPr>
              <w:t>Name of the entity (person)</w:t>
            </w:r>
          </w:p>
        </w:tc>
        <w:tc>
          <w:tcPr>
            <w:tcW w:w="2835" w:type="dxa"/>
          </w:tcPr>
          <w:p w14:paraId="791E41BC" w14:textId="77777777" w:rsidR="00983702" w:rsidRPr="00E22C57" w:rsidRDefault="00983702" w:rsidP="004838E6">
            <w:pPr>
              <w:spacing w:before="120" w:after="120"/>
              <w:jc w:val="both"/>
              <w:cnfStyle w:val="100000000000" w:firstRow="1" w:lastRow="0" w:firstColumn="0" w:lastColumn="0" w:oddVBand="0" w:evenVBand="0" w:oddHBand="0" w:evenHBand="0" w:firstRowFirstColumn="0" w:firstRowLastColumn="0" w:lastRowFirstColumn="0" w:lastRowLastColumn="0"/>
              <w:rPr>
                <w:rFonts w:ascii="Myriad Pro" w:hAnsi="Myriad Pro"/>
                <w:sz w:val="22"/>
                <w:szCs w:val="22"/>
                <w:lang w:val="en-GB"/>
              </w:rPr>
            </w:pPr>
            <w:r w:rsidRPr="00E22C57">
              <w:rPr>
                <w:rFonts w:ascii="Myriad Pro" w:hAnsi="Myriad Pro"/>
                <w:sz w:val="22"/>
                <w:szCs w:val="22"/>
                <w:lang w:val="en-GB"/>
              </w:rPr>
              <w:t>Exclusion ground and brief description of the violation</w:t>
            </w:r>
          </w:p>
        </w:tc>
      </w:tr>
      <w:tr w:rsidR="00983702" w:rsidRPr="00E22C57" w14:paraId="38017E17" w14:textId="77777777" w:rsidTr="00E22C5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807" w:type="dxa"/>
          </w:tcPr>
          <w:p w14:paraId="04329BA0" w14:textId="77777777" w:rsidR="00983702" w:rsidRPr="00E22C57" w:rsidRDefault="00983702" w:rsidP="004838E6">
            <w:pPr>
              <w:spacing w:after="120"/>
              <w:jc w:val="both"/>
              <w:rPr>
                <w:rFonts w:ascii="Myriad Pro" w:hAnsi="Myriad Pro"/>
                <w:sz w:val="22"/>
                <w:szCs w:val="22"/>
                <w:lang w:val="en-GB"/>
              </w:rPr>
            </w:pPr>
            <w:r w:rsidRPr="00E22C57">
              <w:rPr>
                <w:rFonts w:ascii="Myriad Pro" w:hAnsi="Myriad Pro"/>
                <w:sz w:val="22"/>
                <w:szCs w:val="22"/>
                <w:lang w:val="en-GB"/>
              </w:rPr>
              <w:t>[</w:t>
            </w:r>
            <w:r w:rsidRPr="00E22C57">
              <w:rPr>
                <w:rFonts w:ascii="Arial" w:hAnsi="Arial" w:cs="Arial"/>
                <w:sz w:val="22"/>
                <w:szCs w:val="22"/>
                <w:lang w:val="en-GB"/>
              </w:rPr>
              <w:t>●</w:t>
            </w:r>
            <w:r w:rsidRPr="00E22C57">
              <w:rPr>
                <w:rFonts w:ascii="Myriad Pro" w:hAnsi="Myriad Pro"/>
                <w:sz w:val="22"/>
                <w:szCs w:val="22"/>
                <w:lang w:val="en-GB"/>
              </w:rPr>
              <w:t>]</w:t>
            </w:r>
          </w:p>
        </w:tc>
        <w:tc>
          <w:tcPr>
            <w:tcW w:w="2835" w:type="dxa"/>
          </w:tcPr>
          <w:p w14:paraId="248907EB" w14:textId="77777777" w:rsidR="00983702" w:rsidRPr="00E22C57" w:rsidRDefault="00983702" w:rsidP="004838E6">
            <w:pPr>
              <w:spacing w:after="120"/>
              <w:jc w:val="both"/>
              <w:cnfStyle w:val="000000100000" w:firstRow="0" w:lastRow="0" w:firstColumn="0" w:lastColumn="0" w:oddVBand="0" w:evenVBand="0" w:oddHBand="1" w:evenHBand="0" w:firstRowFirstColumn="0" w:firstRowLastColumn="0" w:lastRowFirstColumn="0" w:lastRowLastColumn="0"/>
              <w:rPr>
                <w:rFonts w:ascii="Myriad Pro" w:hAnsi="Myriad Pro"/>
                <w:sz w:val="22"/>
                <w:szCs w:val="22"/>
                <w:lang w:val="en-GB"/>
              </w:rPr>
            </w:pPr>
          </w:p>
        </w:tc>
      </w:tr>
      <w:tr w:rsidR="00983702" w:rsidRPr="00E22C57" w14:paraId="4AEB8724" w14:textId="77777777" w:rsidTr="00E22C57">
        <w:tc>
          <w:tcPr>
            <w:cnfStyle w:val="001000000000" w:firstRow="0" w:lastRow="0" w:firstColumn="1" w:lastColumn="0" w:oddVBand="0" w:evenVBand="0" w:oddHBand="0" w:evenHBand="0" w:firstRowFirstColumn="0" w:firstRowLastColumn="0" w:lastRowFirstColumn="0" w:lastRowLastColumn="0"/>
            <w:tcW w:w="5807" w:type="dxa"/>
          </w:tcPr>
          <w:p w14:paraId="2C4F0948" w14:textId="77777777" w:rsidR="00983702" w:rsidRPr="00E22C57" w:rsidRDefault="00983702" w:rsidP="004838E6">
            <w:pPr>
              <w:spacing w:after="120"/>
              <w:jc w:val="both"/>
              <w:rPr>
                <w:rFonts w:ascii="Myriad Pro" w:hAnsi="Myriad Pro"/>
                <w:sz w:val="22"/>
                <w:szCs w:val="22"/>
                <w:lang w:val="en-GB"/>
              </w:rPr>
            </w:pPr>
            <w:r w:rsidRPr="00E22C57">
              <w:rPr>
                <w:rFonts w:ascii="Myriad Pro" w:hAnsi="Myriad Pro"/>
                <w:sz w:val="22"/>
                <w:szCs w:val="22"/>
                <w:lang w:val="en-GB"/>
              </w:rPr>
              <w:t>[</w:t>
            </w:r>
            <w:r w:rsidRPr="00E22C57">
              <w:rPr>
                <w:rFonts w:ascii="Arial" w:hAnsi="Arial" w:cs="Arial"/>
                <w:sz w:val="22"/>
                <w:szCs w:val="22"/>
                <w:lang w:val="en-GB"/>
              </w:rPr>
              <w:t>●</w:t>
            </w:r>
            <w:r w:rsidRPr="00E22C57">
              <w:rPr>
                <w:rFonts w:ascii="Myriad Pro" w:hAnsi="Myriad Pro"/>
                <w:sz w:val="22"/>
                <w:szCs w:val="22"/>
                <w:lang w:val="en-GB"/>
              </w:rPr>
              <w:t>]</w:t>
            </w:r>
          </w:p>
        </w:tc>
        <w:tc>
          <w:tcPr>
            <w:tcW w:w="2835" w:type="dxa"/>
          </w:tcPr>
          <w:p w14:paraId="6F23C939" w14:textId="77777777" w:rsidR="00983702" w:rsidRPr="00E22C57" w:rsidRDefault="00983702" w:rsidP="004838E6">
            <w:pPr>
              <w:spacing w:after="120"/>
              <w:jc w:val="both"/>
              <w:cnfStyle w:val="000000000000" w:firstRow="0" w:lastRow="0" w:firstColumn="0" w:lastColumn="0" w:oddVBand="0" w:evenVBand="0" w:oddHBand="0" w:evenHBand="0" w:firstRowFirstColumn="0" w:firstRowLastColumn="0" w:lastRowFirstColumn="0" w:lastRowLastColumn="0"/>
              <w:rPr>
                <w:rFonts w:ascii="Myriad Pro" w:hAnsi="Myriad Pro"/>
                <w:sz w:val="22"/>
                <w:szCs w:val="22"/>
                <w:lang w:val="en-GB"/>
              </w:rPr>
            </w:pPr>
          </w:p>
        </w:tc>
      </w:tr>
    </w:tbl>
    <w:p w14:paraId="48AC5E99" w14:textId="77777777" w:rsidR="00983702" w:rsidRPr="00E22C57" w:rsidRDefault="00983702" w:rsidP="00126927">
      <w:pPr>
        <w:numPr>
          <w:ilvl w:val="0"/>
          <w:numId w:val="15"/>
        </w:numPr>
        <w:spacing w:before="120" w:after="120" w:line="240" w:lineRule="auto"/>
        <w:jc w:val="both"/>
        <w:rPr>
          <w:rFonts w:ascii="Myriad Pro" w:hAnsi="Myriad Pro"/>
          <w:lang w:val="en-GB"/>
        </w:rPr>
      </w:pPr>
      <w:r w:rsidRPr="00E22C57">
        <w:rPr>
          <w:rFonts w:ascii="Myriad Pro" w:hAnsi="Myriad Pro"/>
          <w:lang w:val="en-GB"/>
        </w:rPr>
        <w:t xml:space="preserve">Confirms that the Regulation is clear and understandable, that it does not have any objections and complaints and that in the case of granting the right to </w:t>
      </w:r>
      <w:proofErr w:type="gramStart"/>
      <w:r w:rsidRPr="00E22C57">
        <w:rPr>
          <w:rFonts w:ascii="Myriad Pro" w:hAnsi="Myriad Pro"/>
          <w:lang w:val="en-GB"/>
        </w:rPr>
        <w:t>enter into</w:t>
      </w:r>
      <w:proofErr w:type="gramEnd"/>
      <w:r w:rsidRPr="00E22C57">
        <w:rPr>
          <w:rFonts w:ascii="Myriad Pro" w:hAnsi="Myriad Pro"/>
          <w:lang w:val="en-GB"/>
        </w:rPr>
        <w:t xml:space="preserve"> a Contract it shall fulfil all conditions of the Regulation as well as enter into a procurement Contract in accordance with the draft Contract enclosed with the Regulation.</w:t>
      </w:r>
    </w:p>
    <w:p w14:paraId="5A41BD27" w14:textId="77777777" w:rsidR="00983702" w:rsidRPr="00E22C57" w:rsidRDefault="00983702" w:rsidP="00126927">
      <w:pPr>
        <w:numPr>
          <w:ilvl w:val="0"/>
          <w:numId w:val="15"/>
        </w:numPr>
        <w:spacing w:before="120" w:after="120" w:line="240" w:lineRule="auto"/>
        <w:jc w:val="both"/>
        <w:rPr>
          <w:rFonts w:ascii="Myriad Pro" w:hAnsi="Myriad Pro"/>
          <w:lang w:val="en-GB"/>
        </w:rPr>
      </w:pPr>
      <w:r w:rsidRPr="00E22C57">
        <w:rPr>
          <w:rFonts w:ascii="Myriad Pro" w:hAnsi="Myriad Pro"/>
          <w:lang w:val="en-GB"/>
        </w:rPr>
        <w:t>Guarantees that all information and documents provided are true.</w:t>
      </w:r>
    </w:p>
    <w:p w14:paraId="27026666" w14:textId="77777777" w:rsidR="00983702" w:rsidRPr="00E22C57" w:rsidRDefault="00983702" w:rsidP="00126927">
      <w:pPr>
        <w:numPr>
          <w:ilvl w:val="0"/>
          <w:numId w:val="15"/>
        </w:numPr>
        <w:spacing w:before="120" w:after="120" w:line="240" w:lineRule="auto"/>
        <w:jc w:val="both"/>
        <w:rPr>
          <w:rFonts w:ascii="Myriad Pro" w:hAnsi="Myriad Pro"/>
          <w:bCs/>
          <w:lang w:val="en-GB"/>
        </w:rPr>
      </w:pPr>
      <w:r w:rsidRPr="00E22C57">
        <w:rPr>
          <w:rFonts w:ascii="Myriad Pro" w:hAnsi="Myriad Pro"/>
          <w:bCs/>
          <w:shd w:val="clear" w:color="auto" w:fill="FFFFFF"/>
          <w:lang w:val="en-GB"/>
        </w:rPr>
        <w:t>We meet the criteria of (</w:t>
      </w:r>
      <w:r w:rsidRPr="00E22C57">
        <w:rPr>
          <w:rFonts w:ascii="Myriad Pro" w:hAnsi="Myriad Pro"/>
          <w:bCs/>
          <w:i/>
          <w:iCs/>
          <w:shd w:val="clear" w:color="auto" w:fill="FFFFFF"/>
          <w:lang w:val="en-GB"/>
        </w:rPr>
        <w:t>please mark</w:t>
      </w:r>
      <w:r w:rsidRPr="00E22C57">
        <w:rPr>
          <w:rFonts w:ascii="Myriad Pro" w:hAnsi="Myriad Pro"/>
          <w:bCs/>
          <w:shd w:val="clear" w:color="auto" w:fill="FFFFFF"/>
          <w:lang w:val="en-GB"/>
        </w:rPr>
        <w:t xml:space="preserve">): </w:t>
      </w:r>
    </w:p>
    <w:p w14:paraId="221F19BE" w14:textId="77777777" w:rsidR="00983702" w:rsidRPr="00E22C57" w:rsidRDefault="00983702" w:rsidP="00983702">
      <w:pPr>
        <w:spacing w:before="124" w:after="140" w:line="252" w:lineRule="auto"/>
        <w:ind w:left="360" w:right="-33"/>
        <w:jc w:val="both"/>
        <w:rPr>
          <w:rFonts w:ascii="Myriad Pro" w:eastAsia="Calibri" w:hAnsi="Myriad Pro"/>
          <w:lang w:val="en-GB"/>
        </w:rPr>
      </w:pPr>
      <w:bookmarkStart w:id="563" w:name="_Hlk482116137"/>
      <w:r w:rsidRPr="00E22C57">
        <w:rPr>
          <w:rFonts w:ascii="Wingdings" w:eastAsia="Wingdings" w:hAnsi="Wingdings" w:cs="Wingdings"/>
          <w:shd w:val="clear" w:color="auto" w:fill="FFFFFF"/>
          <w:lang w:val="en-GB"/>
        </w:rPr>
        <w:t></w:t>
      </w:r>
      <w:r w:rsidRPr="00E22C57">
        <w:rPr>
          <w:rFonts w:ascii="Myriad Pro" w:eastAsia="Calibri" w:hAnsi="Myriad Pro"/>
          <w:shd w:val="clear" w:color="auto" w:fill="FFFFFF"/>
          <w:lang w:val="en-GB"/>
        </w:rPr>
        <w:t xml:space="preserve"> a small </w:t>
      </w:r>
      <w:r w:rsidRPr="00E22C57">
        <w:rPr>
          <w:rFonts w:ascii="Myriad Pro" w:eastAsia="Calibri" w:hAnsi="Myriad Pro"/>
          <w:shd w:val="clear" w:color="auto" w:fill="FFFFFF"/>
          <w:lang w:val="en-GB"/>
        </w:rPr>
        <w:tab/>
      </w:r>
      <w:r w:rsidRPr="00E22C57">
        <w:rPr>
          <w:rFonts w:ascii="Myriad Pro" w:eastAsia="Calibri" w:hAnsi="Myriad Pro"/>
          <w:shd w:val="clear" w:color="auto" w:fill="FFFFFF"/>
          <w:lang w:val="en-GB"/>
        </w:rPr>
        <w:tab/>
      </w:r>
      <w:bookmarkStart w:id="564" w:name="_Hlk482116245"/>
      <w:bookmarkEnd w:id="563"/>
      <w:r w:rsidRPr="00E22C57">
        <w:rPr>
          <w:rFonts w:ascii="Wingdings" w:eastAsia="Wingdings" w:hAnsi="Wingdings" w:cs="Wingdings"/>
          <w:shd w:val="clear" w:color="auto" w:fill="FFFFFF"/>
          <w:lang w:val="en-GB"/>
        </w:rPr>
        <w:t></w:t>
      </w:r>
      <w:r w:rsidRPr="00E22C57">
        <w:rPr>
          <w:rFonts w:ascii="Myriad Pro" w:eastAsia="Calibri" w:hAnsi="Myriad Pro"/>
          <w:shd w:val="clear" w:color="auto" w:fill="FFFFFF"/>
          <w:lang w:val="en-GB"/>
        </w:rPr>
        <w:t xml:space="preserve"> medium</w:t>
      </w:r>
      <w:bookmarkEnd w:id="564"/>
      <w:r w:rsidRPr="00E22C57">
        <w:rPr>
          <w:rFonts w:ascii="Myriad Pro" w:eastAsia="Calibri" w:hAnsi="Myriad Pro"/>
          <w:shd w:val="clear" w:color="auto" w:fill="FFFFFF"/>
          <w:lang w:val="en-GB"/>
        </w:rPr>
        <w:tab/>
      </w:r>
      <w:r w:rsidRPr="00E22C57">
        <w:rPr>
          <w:rFonts w:ascii="Myriad Pro" w:eastAsia="Calibri" w:hAnsi="Myriad Pro"/>
          <w:shd w:val="clear" w:color="auto" w:fill="FFFFFF"/>
          <w:lang w:val="en-GB"/>
        </w:rPr>
        <w:tab/>
      </w:r>
      <w:r w:rsidRPr="00E22C57">
        <w:rPr>
          <w:rFonts w:ascii="Wingdings" w:eastAsia="Wingdings" w:hAnsi="Wingdings" w:cs="Wingdings"/>
          <w:shd w:val="clear" w:color="auto" w:fill="FFFFFF"/>
          <w:lang w:val="en-GB"/>
        </w:rPr>
        <w:t></w:t>
      </w:r>
      <w:r w:rsidRPr="00E22C57">
        <w:rPr>
          <w:rFonts w:ascii="Myriad Pro" w:eastAsia="Calibri" w:hAnsi="Myriad Pro"/>
          <w:shd w:val="clear" w:color="auto" w:fill="FFFFFF"/>
          <w:lang w:val="en-GB"/>
        </w:rPr>
        <w:t xml:space="preserve"> other</w:t>
      </w:r>
      <w:bookmarkStart w:id="565" w:name="_Hlk482115327"/>
    </w:p>
    <w:p w14:paraId="1E2B5AD4" w14:textId="77777777" w:rsidR="00983702" w:rsidRPr="00E22C57" w:rsidRDefault="00983702" w:rsidP="00983702">
      <w:pPr>
        <w:spacing w:before="120" w:after="120" w:line="240" w:lineRule="auto"/>
        <w:jc w:val="both"/>
        <w:outlineLvl w:val="2"/>
        <w:rPr>
          <w:rFonts w:ascii="Myriad Pro" w:hAnsi="Myriad Pro"/>
          <w:lang w:val="en-GB"/>
        </w:rPr>
      </w:pPr>
      <w:r w:rsidRPr="00E22C57">
        <w:rPr>
          <w:rFonts w:ascii="Myriad Pro" w:hAnsi="Myriad Pro"/>
          <w:kern w:val="24"/>
          <w:shd w:val="clear" w:color="auto" w:fill="FFFFFF"/>
          <w:lang w:val="en-GB"/>
        </w:rPr>
        <w:lastRenderedPageBreak/>
        <w:t>sized enterprise</w:t>
      </w:r>
      <w:r w:rsidRPr="00E22C57">
        <w:rPr>
          <w:rFonts w:ascii="Myriad Pro" w:hAnsi="Myriad Pro"/>
          <w:kern w:val="24"/>
          <w:shd w:val="clear" w:color="auto" w:fill="FFFFFF"/>
          <w:vertAlign w:val="superscript"/>
          <w:lang w:val="en-GB"/>
        </w:rPr>
        <w:footnoteReference w:id="8"/>
      </w:r>
      <w:r w:rsidRPr="00E22C57">
        <w:rPr>
          <w:rFonts w:ascii="Myriad Pro" w:hAnsi="Myriad Pro"/>
          <w:kern w:val="24"/>
          <w:shd w:val="clear" w:color="auto" w:fill="FFFFFF"/>
          <w:vertAlign w:val="superscript"/>
          <w:lang w:val="en-GB"/>
        </w:rPr>
        <w:t xml:space="preserve"> </w:t>
      </w:r>
      <w:bookmarkEnd w:id="565"/>
      <w:r w:rsidRPr="00E22C57">
        <w:rPr>
          <w:rFonts w:ascii="Myriad Pro" w:hAnsi="Myriad Pro"/>
          <w:kern w:val="24"/>
          <w:shd w:val="clear" w:color="auto" w:fill="FFFFFF"/>
          <w:lang w:val="en-GB"/>
        </w:rPr>
        <w:t>as defined in the Article 2 of the Commission Recommendation of 6 May 2003 concerning the definition of micro, small and medium-sized enterprise.</w:t>
      </w:r>
      <w:r w:rsidRPr="00E22C57">
        <w:rPr>
          <w:rFonts w:ascii="Myriad Pro" w:hAnsi="Myriad Pro"/>
          <w:kern w:val="24"/>
          <w:shd w:val="clear" w:color="auto" w:fill="FFFFFF"/>
          <w:vertAlign w:val="superscript"/>
          <w:lang w:val="en-GB"/>
        </w:rPr>
        <w:footnoteReference w:id="9"/>
      </w:r>
    </w:p>
    <w:p w14:paraId="00483177" w14:textId="77777777" w:rsidR="00983702" w:rsidRPr="00E22C57" w:rsidRDefault="00983702" w:rsidP="00983702">
      <w:pPr>
        <w:spacing w:before="120" w:after="120" w:line="240" w:lineRule="auto"/>
        <w:jc w:val="both"/>
        <w:outlineLvl w:val="2"/>
        <w:rPr>
          <w:rFonts w:ascii="Myriad Pro" w:hAnsi="Myriad Pro"/>
          <w:lang w:val="en-GB"/>
        </w:rPr>
      </w:pPr>
    </w:p>
    <w:p w14:paraId="6C9E496A" w14:textId="35223DAD" w:rsidR="00983702" w:rsidRPr="00E22C57" w:rsidRDefault="00C94ADA" w:rsidP="00B7169E">
      <w:pPr>
        <w:numPr>
          <w:ilvl w:val="0"/>
          <w:numId w:val="15"/>
        </w:numPr>
        <w:spacing w:before="120" w:after="120" w:line="240" w:lineRule="auto"/>
        <w:jc w:val="both"/>
        <w:rPr>
          <w:rFonts w:ascii="Myriad Pro" w:hAnsi="Myriad Pro"/>
          <w:lang w:val="en-GB"/>
        </w:rPr>
      </w:pPr>
      <w:r w:rsidRPr="00E22C57">
        <w:rPr>
          <w:rFonts w:ascii="Myriad Pro" w:hAnsi="Myriad Pro"/>
          <w:lang w:val="en-GB"/>
        </w:rPr>
        <w:t>Information on</w:t>
      </w:r>
      <w:r w:rsidR="00B7169E" w:rsidRPr="00E22C57">
        <w:rPr>
          <w:rFonts w:ascii="Myriad Pro" w:hAnsi="Myriad Pro"/>
          <w:lang w:val="en-GB"/>
        </w:rPr>
        <w:t xml:space="preserve"> </w:t>
      </w:r>
      <w:r w:rsidR="000C6F00" w:rsidRPr="00E22C57">
        <w:rPr>
          <w:rFonts w:ascii="Myriad Pro" w:hAnsi="Myriad Pro"/>
          <w:lang w:val="en-GB"/>
        </w:rPr>
        <w:t>persons which have a decisive influence</w:t>
      </w:r>
      <w:r w:rsidR="00300782" w:rsidRPr="00E22C57">
        <w:rPr>
          <w:rStyle w:val="FootnoteReference"/>
          <w:rFonts w:ascii="Myriad Pro" w:hAnsi="Myriad Pro"/>
          <w:lang w:val="en-GB"/>
        </w:rPr>
        <w:footnoteReference w:id="10"/>
      </w:r>
      <w:r w:rsidR="000C6F00" w:rsidRPr="00E22C57">
        <w:rPr>
          <w:rFonts w:ascii="Myriad Pro" w:hAnsi="Myriad Pro"/>
          <w:lang w:val="en-GB"/>
        </w:rPr>
        <w:t xml:space="preserve"> in the </w:t>
      </w:r>
      <w:r w:rsidR="00E23083" w:rsidRPr="00E22C57">
        <w:rPr>
          <w:rFonts w:ascii="Myriad Pro" w:hAnsi="Myriad Pro"/>
          <w:lang w:val="en-GB"/>
        </w:rPr>
        <w:t>T</w:t>
      </w:r>
      <w:r w:rsidR="000C6F00" w:rsidRPr="00E22C57">
        <w:rPr>
          <w:rFonts w:ascii="Myriad Pro" w:hAnsi="Myriad Pro"/>
          <w:lang w:val="en-GB"/>
        </w:rPr>
        <w:t xml:space="preserve">enderer </w:t>
      </w:r>
      <w:proofErr w:type="gramStart"/>
      <w:r w:rsidR="000C6F00" w:rsidRPr="00E22C57">
        <w:rPr>
          <w:rFonts w:ascii="Myriad Pro" w:hAnsi="Myriad Pro"/>
          <w:lang w:val="en-GB"/>
        </w:rPr>
        <w:t>on the basis of</w:t>
      </w:r>
      <w:proofErr w:type="gramEnd"/>
      <w:r w:rsidR="000C6F00" w:rsidRPr="00E22C57">
        <w:rPr>
          <w:rFonts w:ascii="Myriad Pro" w:hAnsi="Myriad Pro"/>
          <w:lang w:val="en-GB"/>
        </w:rPr>
        <w:t xml:space="preserve"> participation within the meaning of the laws and regulations regarding groups of companies</w:t>
      </w:r>
      <w:r w:rsidR="00E23083" w:rsidRPr="00E22C57">
        <w:rPr>
          <w:rFonts w:ascii="Myriad Pro" w:hAnsi="Myriad Pro"/>
          <w:lang w:val="en-GB"/>
        </w:rPr>
        <w:t xml:space="preserve"> </w:t>
      </w:r>
      <w:r w:rsidR="00E23083" w:rsidRPr="00E22C57">
        <w:rPr>
          <w:rFonts w:ascii="Myriad Pro" w:hAnsi="Myriad Pro"/>
          <w:i/>
          <w:iCs/>
          <w:lang w:val="en-GB"/>
        </w:rPr>
        <w:t>(if applicable)</w:t>
      </w:r>
      <w:r w:rsidR="00E23083" w:rsidRPr="00E22C57">
        <w:rPr>
          <w:rFonts w:ascii="Myriad Pro" w:hAnsi="Myriad Pro"/>
          <w:lang w:val="en-GB"/>
        </w:rPr>
        <w:t>:</w:t>
      </w:r>
    </w:p>
    <w:tbl>
      <w:tblPr>
        <w:tblStyle w:val="TableGrid"/>
        <w:tblW w:w="8642" w:type="dxa"/>
        <w:tblLook w:val="04A0" w:firstRow="1" w:lastRow="0" w:firstColumn="1" w:lastColumn="0" w:noHBand="0" w:noVBand="1"/>
      </w:tblPr>
      <w:tblGrid>
        <w:gridCol w:w="528"/>
        <w:gridCol w:w="8114"/>
      </w:tblGrid>
      <w:tr w:rsidR="00C55001" w:rsidRPr="00E22C57" w14:paraId="4746D5F8" w14:textId="77777777" w:rsidTr="0069719B">
        <w:tc>
          <w:tcPr>
            <w:tcW w:w="458" w:type="dxa"/>
            <w:shd w:val="clear" w:color="auto" w:fill="4472C4" w:themeFill="accent1"/>
          </w:tcPr>
          <w:p w14:paraId="5D36BC54" w14:textId="7A48CC42" w:rsidR="00C55001" w:rsidRPr="00E22C57" w:rsidRDefault="00C55001" w:rsidP="00E23083">
            <w:pPr>
              <w:spacing w:before="120" w:after="120"/>
              <w:jc w:val="both"/>
              <w:rPr>
                <w:rFonts w:ascii="Myriad Pro" w:hAnsi="Myriad Pro"/>
                <w:b/>
                <w:bCs/>
                <w:color w:val="FFFFFF" w:themeColor="background1"/>
                <w:sz w:val="22"/>
                <w:szCs w:val="22"/>
                <w:lang w:val="en-GB"/>
              </w:rPr>
            </w:pPr>
            <w:r w:rsidRPr="00E22C57">
              <w:rPr>
                <w:rFonts w:ascii="Myriad Pro" w:hAnsi="Myriad Pro"/>
                <w:b/>
                <w:bCs/>
                <w:color w:val="FFFFFF" w:themeColor="background1"/>
                <w:sz w:val="22"/>
                <w:szCs w:val="22"/>
                <w:lang w:val="en-GB"/>
              </w:rPr>
              <w:t xml:space="preserve">No </w:t>
            </w:r>
          </w:p>
        </w:tc>
        <w:tc>
          <w:tcPr>
            <w:tcW w:w="8184" w:type="dxa"/>
            <w:shd w:val="clear" w:color="auto" w:fill="4472C4" w:themeFill="accent1"/>
          </w:tcPr>
          <w:p w14:paraId="17E3C99F" w14:textId="60B40FC8" w:rsidR="00C55001" w:rsidRPr="00E22C57" w:rsidRDefault="00C55001" w:rsidP="00C55001">
            <w:pPr>
              <w:spacing w:before="120" w:after="120"/>
              <w:jc w:val="center"/>
              <w:rPr>
                <w:rFonts w:ascii="Myriad Pro" w:hAnsi="Myriad Pro"/>
                <w:b/>
                <w:bCs/>
                <w:color w:val="FFFFFF" w:themeColor="background1"/>
                <w:sz w:val="22"/>
                <w:szCs w:val="22"/>
                <w:lang w:val="en-GB"/>
              </w:rPr>
            </w:pPr>
            <w:r w:rsidRPr="00E22C57">
              <w:rPr>
                <w:rFonts w:ascii="Myriad Pro" w:hAnsi="Myriad Pro"/>
                <w:b/>
                <w:bCs/>
                <w:color w:val="FFFFFF" w:themeColor="background1"/>
                <w:sz w:val="22"/>
                <w:szCs w:val="22"/>
                <w:lang w:val="en-GB"/>
              </w:rPr>
              <w:t xml:space="preserve">Name of the person and other </w:t>
            </w:r>
            <w:r w:rsidR="0079609F" w:rsidRPr="00E22C57">
              <w:rPr>
                <w:rFonts w:ascii="Myriad Pro" w:hAnsi="Myriad Pro"/>
                <w:b/>
                <w:bCs/>
                <w:color w:val="FFFFFF" w:themeColor="background1"/>
                <w:sz w:val="22"/>
                <w:szCs w:val="22"/>
                <w:lang w:val="en-GB"/>
              </w:rPr>
              <w:t xml:space="preserve">related </w:t>
            </w:r>
            <w:r w:rsidRPr="00E22C57">
              <w:rPr>
                <w:rFonts w:ascii="Myriad Pro" w:hAnsi="Myriad Pro"/>
                <w:b/>
                <w:bCs/>
                <w:color w:val="FFFFFF" w:themeColor="background1"/>
                <w:sz w:val="22"/>
                <w:szCs w:val="22"/>
                <w:lang w:val="en-GB"/>
              </w:rPr>
              <w:t xml:space="preserve">information which identifies </w:t>
            </w:r>
            <w:r w:rsidR="0079609F" w:rsidRPr="00E22C57">
              <w:rPr>
                <w:rFonts w:ascii="Myriad Pro" w:hAnsi="Myriad Pro"/>
                <w:b/>
                <w:bCs/>
                <w:color w:val="FFFFFF" w:themeColor="background1"/>
                <w:sz w:val="22"/>
                <w:szCs w:val="22"/>
                <w:lang w:val="en-GB"/>
              </w:rPr>
              <w:t>person</w:t>
            </w:r>
          </w:p>
        </w:tc>
      </w:tr>
      <w:tr w:rsidR="00C55001" w:rsidRPr="00E22C57" w14:paraId="02BA387A" w14:textId="77777777" w:rsidTr="00C55001">
        <w:tc>
          <w:tcPr>
            <w:tcW w:w="458" w:type="dxa"/>
          </w:tcPr>
          <w:p w14:paraId="038B7545" w14:textId="0BE90E01" w:rsidR="00C55001" w:rsidRPr="00E22C57" w:rsidRDefault="0079609F" w:rsidP="0079609F">
            <w:pPr>
              <w:spacing w:before="120" w:after="120"/>
              <w:jc w:val="center"/>
              <w:rPr>
                <w:rFonts w:ascii="Myriad Pro" w:hAnsi="Myriad Pro"/>
                <w:sz w:val="22"/>
                <w:szCs w:val="22"/>
                <w:lang w:val="en-GB"/>
              </w:rPr>
            </w:pPr>
            <w:r w:rsidRPr="00E22C57">
              <w:rPr>
                <w:rFonts w:ascii="Myriad Pro" w:hAnsi="Myriad Pro"/>
                <w:sz w:val="22"/>
                <w:szCs w:val="22"/>
                <w:lang w:val="en-GB"/>
              </w:rPr>
              <w:t>1.</w:t>
            </w:r>
          </w:p>
        </w:tc>
        <w:tc>
          <w:tcPr>
            <w:tcW w:w="8184" w:type="dxa"/>
          </w:tcPr>
          <w:p w14:paraId="181E9A4E" w14:textId="77777777" w:rsidR="00C55001" w:rsidRPr="00E22C57" w:rsidRDefault="00C55001" w:rsidP="00E23083">
            <w:pPr>
              <w:spacing w:before="120" w:after="120"/>
              <w:jc w:val="both"/>
              <w:rPr>
                <w:rFonts w:ascii="Myriad Pro" w:hAnsi="Myriad Pro"/>
                <w:sz w:val="22"/>
                <w:szCs w:val="22"/>
                <w:lang w:val="en-GB"/>
              </w:rPr>
            </w:pPr>
          </w:p>
        </w:tc>
      </w:tr>
      <w:tr w:rsidR="0079609F" w:rsidRPr="00E22C57" w14:paraId="0C0910B6" w14:textId="77777777" w:rsidTr="00C55001">
        <w:tc>
          <w:tcPr>
            <w:tcW w:w="458" w:type="dxa"/>
          </w:tcPr>
          <w:p w14:paraId="7CEE3013" w14:textId="1D33DCC6" w:rsidR="0079609F" w:rsidRPr="00E22C57" w:rsidRDefault="0079609F" w:rsidP="0079609F">
            <w:pPr>
              <w:spacing w:before="120" w:after="120"/>
              <w:jc w:val="center"/>
              <w:rPr>
                <w:rFonts w:ascii="Myriad Pro" w:hAnsi="Myriad Pro"/>
                <w:sz w:val="22"/>
                <w:szCs w:val="22"/>
                <w:lang w:val="en-GB"/>
              </w:rPr>
            </w:pPr>
            <w:r w:rsidRPr="00E22C57">
              <w:rPr>
                <w:rFonts w:ascii="Myriad Pro" w:hAnsi="Myriad Pro"/>
                <w:sz w:val="22"/>
                <w:szCs w:val="22"/>
                <w:lang w:val="en-GB"/>
              </w:rPr>
              <w:t>…..</w:t>
            </w:r>
          </w:p>
        </w:tc>
        <w:tc>
          <w:tcPr>
            <w:tcW w:w="8184" w:type="dxa"/>
          </w:tcPr>
          <w:p w14:paraId="58B75372" w14:textId="77777777" w:rsidR="0079609F" w:rsidRPr="00E22C57" w:rsidRDefault="0079609F" w:rsidP="00E23083">
            <w:pPr>
              <w:spacing w:before="120" w:after="120"/>
              <w:jc w:val="both"/>
              <w:rPr>
                <w:rFonts w:ascii="Myriad Pro" w:hAnsi="Myriad Pro"/>
                <w:sz w:val="22"/>
                <w:szCs w:val="22"/>
                <w:lang w:val="en-GB"/>
              </w:rPr>
            </w:pPr>
          </w:p>
        </w:tc>
      </w:tr>
    </w:tbl>
    <w:p w14:paraId="52905DC3" w14:textId="3A9A49D9" w:rsidR="00E23083" w:rsidRDefault="00E23083" w:rsidP="00E23083">
      <w:pPr>
        <w:spacing w:before="120" w:after="120" w:line="240" w:lineRule="auto"/>
        <w:jc w:val="both"/>
        <w:rPr>
          <w:rFonts w:ascii="Myriad Pro" w:hAnsi="Myriad Pro"/>
          <w:sz w:val="20"/>
          <w:szCs w:val="20"/>
          <w:lang w:val="en-GB"/>
        </w:rPr>
      </w:pPr>
    </w:p>
    <w:p w14:paraId="529194F7" w14:textId="216B9228" w:rsidR="00C94ADA" w:rsidRPr="00E22C57" w:rsidRDefault="00BE1F1D" w:rsidP="00B7169E">
      <w:pPr>
        <w:numPr>
          <w:ilvl w:val="0"/>
          <w:numId w:val="15"/>
        </w:numPr>
        <w:spacing w:before="120" w:after="120" w:line="240" w:lineRule="auto"/>
        <w:jc w:val="both"/>
        <w:rPr>
          <w:rFonts w:ascii="Myriad Pro" w:hAnsi="Myriad Pro"/>
          <w:lang w:val="en-GB"/>
        </w:rPr>
      </w:pPr>
      <w:r w:rsidRPr="00E22C57">
        <w:rPr>
          <w:rFonts w:ascii="Myriad Pro" w:hAnsi="Myriad Pro"/>
          <w:lang w:val="en-GB"/>
        </w:rPr>
        <w:t>Information on beneficial owner</w:t>
      </w:r>
      <w:r w:rsidR="00E23083" w:rsidRPr="00E22C57">
        <w:rPr>
          <w:rFonts w:ascii="Myriad Pro" w:hAnsi="Myriad Pro"/>
          <w:lang w:val="en-GB"/>
        </w:rPr>
        <w:t>s</w:t>
      </w:r>
      <w:r w:rsidR="009F63C0" w:rsidRPr="00E22C57">
        <w:rPr>
          <w:rStyle w:val="FootnoteReference"/>
          <w:rFonts w:ascii="Myriad Pro" w:hAnsi="Myriad Pro"/>
          <w:lang w:val="en-GB"/>
        </w:rPr>
        <w:footnoteReference w:id="11"/>
      </w:r>
      <w:r w:rsidRPr="00E22C57">
        <w:rPr>
          <w:rFonts w:ascii="Myriad Pro" w:hAnsi="Myriad Pro"/>
          <w:lang w:val="en-GB"/>
        </w:rPr>
        <w:t xml:space="preserve"> of the </w:t>
      </w:r>
      <w:r w:rsidR="00E23083" w:rsidRPr="00E22C57">
        <w:rPr>
          <w:rFonts w:ascii="Myriad Pro" w:hAnsi="Myriad Pro"/>
          <w:lang w:val="en-GB"/>
        </w:rPr>
        <w:t>T</w:t>
      </w:r>
      <w:r w:rsidRPr="00E22C57">
        <w:rPr>
          <w:rFonts w:ascii="Myriad Pro" w:hAnsi="Myriad Pro"/>
          <w:lang w:val="en-GB"/>
        </w:rPr>
        <w:t>enderer</w:t>
      </w:r>
      <w:r w:rsidR="00E23083" w:rsidRPr="00E22C57">
        <w:rPr>
          <w:rFonts w:ascii="Myriad Pro" w:hAnsi="Myriad Pro"/>
          <w:lang w:val="en-GB"/>
        </w:rPr>
        <w:t>:</w:t>
      </w:r>
    </w:p>
    <w:tbl>
      <w:tblPr>
        <w:tblStyle w:val="TableGrid"/>
        <w:tblW w:w="8642" w:type="dxa"/>
        <w:tblLook w:val="04A0" w:firstRow="1" w:lastRow="0" w:firstColumn="1" w:lastColumn="0" w:noHBand="0" w:noVBand="1"/>
      </w:tblPr>
      <w:tblGrid>
        <w:gridCol w:w="528"/>
        <w:gridCol w:w="8114"/>
      </w:tblGrid>
      <w:tr w:rsidR="0069719B" w:rsidRPr="00E22C57" w14:paraId="7B3563F8" w14:textId="77777777" w:rsidTr="0069719B">
        <w:tc>
          <w:tcPr>
            <w:tcW w:w="458" w:type="dxa"/>
            <w:shd w:val="clear" w:color="auto" w:fill="4472C4" w:themeFill="accent1"/>
          </w:tcPr>
          <w:p w14:paraId="276FA0F1" w14:textId="77777777" w:rsidR="0079609F" w:rsidRPr="00E22C57" w:rsidRDefault="0079609F">
            <w:pPr>
              <w:spacing w:before="120" w:after="120"/>
              <w:jc w:val="both"/>
              <w:rPr>
                <w:rFonts w:ascii="Myriad Pro" w:hAnsi="Myriad Pro"/>
                <w:b/>
                <w:bCs/>
                <w:color w:val="FFFFFF" w:themeColor="background1"/>
                <w:sz w:val="22"/>
                <w:szCs w:val="22"/>
                <w:lang w:val="en-GB"/>
              </w:rPr>
            </w:pPr>
            <w:r w:rsidRPr="00E22C57">
              <w:rPr>
                <w:rFonts w:ascii="Myriad Pro" w:hAnsi="Myriad Pro"/>
                <w:b/>
                <w:bCs/>
                <w:color w:val="FFFFFF" w:themeColor="background1"/>
                <w:sz w:val="22"/>
                <w:szCs w:val="22"/>
                <w:lang w:val="en-GB"/>
              </w:rPr>
              <w:t xml:space="preserve">No </w:t>
            </w:r>
          </w:p>
        </w:tc>
        <w:tc>
          <w:tcPr>
            <w:tcW w:w="8184" w:type="dxa"/>
            <w:shd w:val="clear" w:color="auto" w:fill="4472C4" w:themeFill="accent1"/>
          </w:tcPr>
          <w:p w14:paraId="007DF53A" w14:textId="5896389B" w:rsidR="0079609F" w:rsidRPr="00E22C57" w:rsidRDefault="0079609F">
            <w:pPr>
              <w:spacing w:before="120" w:after="120"/>
              <w:jc w:val="center"/>
              <w:rPr>
                <w:rFonts w:ascii="Myriad Pro" w:hAnsi="Myriad Pro"/>
                <w:b/>
                <w:bCs/>
                <w:color w:val="FFFFFF" w:themeColor="background1"/>
                <w:sz w:val="22"/>
                <w:szCs w:val="22"/>
                <w:lang w:val="en-GB"/>
              </w:rPr>
            </w:pPr>
            <w:r w:rsidRPr="00E22C57">
              <w:rPr>
                <w:rFonts w:ascii="Myriad Pro" w:hAnsi="Myriad Pro"/>
                <w:b/>
                <w:bCs/>
                <w:color w:val="FFFFFF" w:themeColor="background1"/>
                <w:sz w:val="22"/>
                <w:szCs w:val="22"/>
                <w:lang w:val="en-GB"/>
              </w:rPr>
              <w:t>Name of the beneficial owner and other related information which identifies person</w:t>
            </w:r>
          </w:p>
        </w:tc>
      </w:tr>
      <w:tr w:rsidR="0079609F" w:rsidRPr="00E22C57" w14:paraId="746C8F07" w14:textId="77777777">
        <w:tc>
          <w:tcPr>
            <w:tcW w:w="458" w:type="dxa"/>
          </w:tcPr>
          <w:p w14:paraId="4A49203F" w14:textId="0EDD2613" w:rsidR="0079609F" w:rsidRPr="00E22C57" w:rsidRDefault="0079609F" w:rsidP="008728D8">
            <w:pPr>
              <w:spacing w:before="120" w:after="120"/>
              <w:jc w:val="center"/>
              <w:rPr>
                <w:rFonts w:ascii="Myriad Pro" w:hAnsi="Myriad Pro"/>
                <w:sz w:val="22"/>
                <w:szCs w:val="22"/>
                <w:lang w:val="en-GB"/>
              </w:rPr>
            </w:pPr>
            <w:r w:rsidRPr="00E22C57">
              <w:rPr>
                <w:rFonts w:ascii="Myriad Pro" w:hAnsi="Myriad Pro"/>
                <w:sz w:val="22"/>
                <w:szCs w:val="22"/>
                <w:lang w:val="en-GB"/>
              </w:rPr>
              <w:t>1.</w:t>
            </w:r>
          </w:p>
        </w:tc>
        <w:tc>
          <w:tcPr>
            <w:tcW w:w="8184" w:type="dxa"/>
          </w:tcPr>
          <w:p w14:paraId="7266FFB4" w14:textId="77777777" w:rsidR="0079609F" w:rsidRPr="00E22C57" w:rsidRDefault="0079609F">
            <w:pPr>
              <w:spacing w:before="120" w:after="120"/>
              <w:jc w:val="both"/>
              <w:rPr>
                <w:rFonts w:ascii="Myriad Pro" w:hAnsi="Myriad Pro"/>
                <w:sz w:val="22"/>
                <w:szCs w:val="22"/>
                <w:lang w:val="en-GB"/>
              </w:rPr>
            </w:pPr>
          </w:p>
        </w:tc>
      </w:tr>
      <w:tr w:rsidR="0079609F" w:rsidRPr="00E22C57" w14:paraId="61C1B3D8" w14:textId="77777777">
        <w:tc>
          <w:tcPr>
            <w:tcW w:w="458" w:type="dxa"/>
          </w:tcPr>
          <w:p w14:paraId="1B4143DE" w14:textId="505AFF81" w:rsidR="0079609F" w:rsidRPr="00E22C57" w:rsidRDefault="0079609F">
            <w:pPr>
              <w:spacing w:before="120" w:after="120"/>
              <w:jc w:val="both"/>
              <w:rPr>
                <w:rFonts w:ascii="Myriad Pro" w:hAnsi="Myriad Pro"/>
                <w:sz w:val="22"/>
                <w:szCs w:val="22"/>
                <w:lang w:val="en-GB"/>
              </w:rPr>
            </w:pPr>
            <w:r w:rsidRPr="00E22C57">
              <w:rPr>
                <w:rFonts w:ascii="Myriad Pro" w:hAnsi="Myriad Pro"/>
                <w:sz w:val="22"/>
                <w:szCs w:val="22"/>
                <w:lang w:val="en-GB"/>
              </w:rPr>
              <w:t>…..</w:t>
            </w:r>
          </w:p>
        </w:tc>
        <w:tc>
          <w:tcPr>
            <w:tcW w:w="8184" w:type="dxa"/>
          </w:tcPr>
          <w:p w14:paraId="31D55F9C" w14:textId="77777777" w:rsidR="0079609F" w:rsidRPr="00E22C57" w:rsidRDefault="0079609F">
            <w:pPr>
              <w:spacing w:before="120" w:after="120"/>
              <w:jc w:val="both"/>
              <w:rPr>
                <w:rFonts w:ascii="Myriad Pro" w:hAnsi="Myriad Pro"/>
                <w:sz w:val="22"/>
                <w:szCs w:val="22"/>
                <w:lang w:val="en-GB"/>
              </w:rPr>
            </w:pPr>
          </w:p>
        </w:tc>
      </w:tr>
    </w:tbl>
    <w:p w14:paraId="0F7367A4" w14:textId="77777777" w:rsidR="00983702" w:rsidRPr="00721134" w:rsidRDefault="00983702" w:rsidP="00983702">
      <w:pPr>
        <w:spacing w:before="120" w:after="120" w:line="240" w:lineRule="auto"/>
        <w:outlineLvl w:val="2"/>
        <w:rPr>
          <w:rFonts w:ascii="Myriad Pro" w:hAnsi="Myriad Pro"/>
          <w:sz w:val="20"/>
          <w:szCs w:val="20"/>
          <w:lang w:val="en-GB"/>
        </w:rPr>
      </w:pPr>
    </w:p>
    <w:p w14:paraId="2DADD60D" w14:textId="6DEDA1B5" w:rsidR="00983702" w:rsidRPr="00307718" w:rsidRDefault="00983702" w:rsidP="00307718">
      <w:pPr>
        <w:spacing w:before="120" w:after="120" w:line="240" w:lineRule="auto"/>
        <w:rPr>
          <w:rFonts w:ascii="Myriad Pro" w:hAnsi="Myriad Pro"/>
          <w:sz w:val="20"/>
          <w:szCs w:val="20"/>
          <w:lang w:val="en-GB"/>
        </w:rPr>
      </w:pPr>
      <w:r w:rsidRPr="00721134">
        <w:rPr>
          <w:rFonts w:ascii="Myriad Pro" w:hAnsi="Myriad Pro"/>
          <w:sz w:val="20"/>
          <w:szCs w:val="20"/>
          <w:lang w:val="en-GB"/>
        </w:rPr>
        <w:t>Signature: ______________________________</w:t>
      </w:r>
      <w:r w:rsidRPr="00721134">
        <w:rPr>
          <w:rFonts w:ascii="Myriad Pro" w:hAnsi="Myriad Pro"/>
          <w:sz w:val="20"/>
          <w:szCs w:val="20"/>
          <w:lang w:val="en-GB"/>
        </w:rPr>
        <w:br/>
        <w:t>Date: [</w:t>
      </w:r>
      <w:r w:rsidRPr="00721134">
        <w:rPr>
          <w:rFonts w:ascii="Myriad Pro" w:hAnsi="Myriad Pro"/>
          <w:i/>
          <w:iCs/>
          <w:sz w:val="20"/>
          <w:szCs w:val="20"/>
          <w:lang w:val="en-GB"/>
        </w:rPr>
        <w:t>date of signing</w:t>
      </w:r>
      <w:r w:rsidRPr="00721134">
        <w:rPr>
          <w:rFonts w:ascii="Myriad Pro" w:hAnsi="Myriad Pro"/>
          <w:sz w:val="20"/>
          <w:szCs w:val="20"/>
          <w:lang w:val="en-GB"/>
        </w:rPr>
        <w:t>]</w:t>
      </w:r>
      <w:r w:rsidRPr="00721134">
        <w:rPr>
          <w:rFonts w:ascii="Myriad Pro" w:hAnsi="Myriad Pro"/>
          <w:sz w:val="20"/>
          <w:szCs w:val="20"/>
          <w:lang w:val="en-GB"/>
        </w:rPr>
        <w:br/>
        <w:t>Name: [</w:t>
      </w:r>
      <w:r w:rsidRPr="00721134">
        <w:rPr>
          <w:rFonts w:ascii="Myriad Pro" w:hAnsi="Myriad Pro"/>
          <w:i/>
          <w:iCs/>
          <w:sz w:val="20"/>
          <w:szCs w:val="20"/>
          <w:lang w:val="en-GB"/>
        </w:rPr>
        <w:t>name of the representative of the Tenderer</w:t>
      </w:r>
      <w:r w:rsidRPr="00721134">
        <w:rPr>
          <w:rFonts w:ascii="Myriad Pro" w:hAnsi="Myriad Pro"/>
          <w:sz w:val="20"/>
          <w:szCs w:val="20"/>
          <w:lang w:val="en-GB"/>
        </w:rPr>
        <w:t>]</w:t>
      </w:r>
      <w:r w:rsidRPr="00721134">
        <w:rPr>
          <w:rFonts w:ascii="Myriad Pro" w:hAnsi="Myriad Pro"/>
          <w:sz w:val="20"/>
          <w:szCs w:val="20"/>
          <w:lang w:val="en-GB"/>
        </w:rPr>
        <w:br/>
        <w:t>Position: [</w:t>
      </w:r>
      <w:r w:rsidRPr="00721134">
        <w:rPr>
          <w:rFonts w:ascii="Myriad Pro" w:hAnsi="Myriad Pro"/>
          <w:i/>
          <w:iCs/>
          <w:sz w:val="20"/>
          <w:szCs w:val="20"/>
          <w:lang w:val="en-GB"/>
        </w:rPr>
        <w:t>position of the representative of the Tenderer</w:t>
      </w:r>
      <w:r w:rsidRPr="00721134">
        <w:rPr>
          <w:rFonts w:ascii="Myriad Pro" w:hAnsi="Myriad Pro"/>
          <w:sz w:val="20"/>
          <w:szCs w:val="20"/>
          <w:lang w:val="en-GB"/>
        </w:rPr>
        <w:t>]</w:t>
      </w:r>
      <w:bookmarkEnd w:id="557"/>
      <w:r w:rsidRPr="00721134">
        <w:rPr>
          <w:rFonts w:ascii="Myriad Pro" w:hAnsi="Myriad Pro"/>
          <w:sz w:val="20"/>
          <w:szCs w:val="20"/>
        </w:rPr>
        <w:br w:type="page"/>
      </w:r>
    </w:p>
    <w:p w14:paraId="2E802E23" w14:textId="2DAE328B" w:rsidR="0045025D" w:rsidRPr="00721134" w:rsidRDefault="0045025D" w:rsidP="0045025D">
      <w:pPr>
        <w:suppressAutoHyphens/>
        <w:autoSpaceDN w:val="0"/>
        <w:spacing w:after="0" w:line="240" w:lineRule="auto"/>
        <w:jc w:val="right"/>
        <w:textAlignment w:val="baseline"/>
        <w:rPr>
          <w:rFonts w:ascii="Myriad Pro" w:eastAsia="Times New Roman" w:hAnsi="Myriad Pro" w:cs="Times New Roman"/>
          <w:b/>
          <w:sz w:val="20"/>
          <w:szCs w:val="20"/>
          <w:lang w:val="en-GB"/>
        </w:rPr>
      </w:pPr>
      <w:r w:rsidRPr="00721134">
        <w:rPr>
          <w:rFonts w:ascii="Myriad Pro" w:eastAsia="Times New Roman" w:hAnsi="Myriad Pro" w:cs="Times New Roman"/>
          <w:b/>
          <w:i/>
          <w:sz w:val="20"/>
          <w:szCs w:val="20"/>
          <w:lang w:val="en-GB"/>
        </w:rPr>
        <w:lastRenderedPageBreak/>
        <w:t>Annex No 2 to open competition</w:t>
      </w:r>
      <w:r w:rsidRPr="00721134">
        <w:rPr>
          <w:rFonts w:ascii="Myriad Pro" w:eastAsia="Times New Roman" w:hAnsi="Myriad Pro" w:cs="Times New Roman"/>
          <w:b/>
          <w:sz w:val="20"/>
          <w:szCs w:val="20"/>
          <w:lang w:val="en-GB"/>
        </w:rPr>
        <w:t xml:space="preserve"> </w:t>
      </w:r>
    </w:p>
    <w:p w14:paraId="1E4F9670" w14:textId="77777777" w:rsidR="00AB07BF" w:rsidRDefault="0045025D" w:rsidP="001C1EE1">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eastAsia="Times New Roman" w:hAnsi="Myriad Pro" w:cs="Times New Roman"/>
          <w:sz w:val="20"/>
          <w:szCs w:val="20"/>
          <w:lang w:val="en-GB"/>
        </w:rPr>
        <w:t>“</w:t>
      </w:r>
      <w:r w:rsidR="001C1EE1">
        <w:rPr>
          <w:rFonts w:ascii="Myriad Pro" w:hAnsi="Myriad Pro"/>
          <w:b/>
          <w:bCs/>
          <w:i/>
          <w:iCs/>
          <w:sz w:val="20"/>
          <w:szCs w:val="20"/>
          <w:lang w:val="en-GB"/>
        </w:rPr>
        <w:t>Archaeological survey in the protection</w:t>
      </w:r>
    </w:p>
    <w:p w14:paraId="152A02EB" w14:textId="627785A9" w:rsidR="0045025D" w:rsidRPr="00721134" w:rsidRDefault="001C1EE1" w:rsidP="001C1EE1">
      <w:pPr>
        <w:suppressAutoHyphens/>
        <w:autoSpaceDN w:val="0"/>
        <w:spacing w:after="0" w:line="240" w:lineRule="auto"/>
        <w:jc w:val="right"/>
        <w:textAlignment w:val="baseline"/>
        <w:rPr>
          <w:rFonts w:ascii="Myriad Pro" w:hAnsi="Myriad Pro"/>
          <w:b/>
          <w:bCs/>
          <w:i/>
          <w:iCs/>
          <w:sz w:val="20"/>
          <w:szCs w:val="20"/>
          <w:lang w:val="en-GB"/>
        </w:rPr>
      </w:pPr>
      <w:r>
        <w:rPr>
          <w:rFonts w:ascii="Myriad Pro" w:hAnsi="Myriad Pro"/>
          <w:b/>
          <w:bCs/>
          <w:i/>
          <w:iCs/>
          <w:sz w:val="20"/>
          <w:szCs w:val="20"/>
          <w:lang w:val="en-GB"/>
        </w:rPr>
        <w:t xml:space="preserve"> zone of </w:t>
      </w:r>
      <w:proofErr w:type="spellStart"/>
      <w:r>
        <w:rPr>
          <w:rFonts w:ascii="Myriad Pro" w:hAnsi="Myriad Pro"/>
          <w:b/>
          <w:bCs/>
          <w:i/>
          <w:iCs/>
          <w:sz w:val="20"/>
          <w:szCs w:val="20"/>
          <w:lang w:val="en-GB"/>
        </w:rPr>
        <w:t>Daugmale</w:t>
      </w:r>
      <w:proofErr w:type="spellEnd"/>
      <w:r>
        <w:rPr>
          <w:rFonts w:ascii="Myriad Pro" w:hAnsi="Myriad Pro"/>
          <w:b/>
          <w:bCs/>
          <w:i/>
          <w:iCs/>
          <w:sz w:val="20"/>
          <w:szCs w:val="20"/>
          <w:lang w:val="en-GB"/>
        </w:rPr>
        <w:t xml:space="preserve"> </w:t>
      </w:r>
      <w:r w:rsidR="00AB07BF">
        <w:rPr>
          <w:rFonts w:ascii="Myriad Pro" w:hAnsi="Myriad Pro"/>
          <w:b/>
          <w:bCs/>
          <w:i/>
          <w:iCs/>
          <w:sz w:val="20"/>
          <w:szCs w:val="20"/>
          <w:lang w:val="en-GB"/>
        </w:rPr>
        <w:t>hillfort</w:t>
      </w:r>
      <w:r w:rsidR="0045025D" w:rsidRPr="00721134">
        <w:rPr>
          <w:rFonts w:ascii="Myriad Pro" w:hAnsi="Myriad Pro"/>
          <w:b/>
          <w:bCs/>
          <w:i/>
          <w:iCs/>
          <w:sz w:val="20"/>
          <w:szCs w:val="20"/>
          <w:lang w:val="en-GB"/>
        </w:rPr>
        <w:t>” regulation,</w:t>
      </w:r>
    </w:p>
    <w:p w14:paraId="07BEB0FD" w14:textId="2F764D55" w:rsidR="0045025D" w:rsidRPr="00721134" w:rsidRDefault="0045025D" w:rsidP="0045025D">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hAnsi="Myriad Pro"/>
          <w:b/>
          <w:bCs/>
          <w:i/>
          <w:iCs/>
          <w:sz w:val="20"/>
          <w:szCs w:val="20"/>
          <w:lang w:val="en-GB"/>
        </w:rPr>
        <w:t xml:space="preserve"> ID No RBR 202</w:t>
      </w:r>
      <w:r w:rsidR="00AB07BF">
        <w:rPr>
          <w:rFonts w:ascii="Myriad Pro" w:hAnsi="Myriad Pro"/>
          <w:b/>
          <w:bCs/>
          <w:i/>
          <w:iCs/>
          <w:sz w:val="20"/>
          <w:szCs w:val="20"/>
          <w:lang w:val="en-GB"/>
        </w:rPr>
        <w:t>3</w:t>
      </w:r>
      <w:r w:rsidRPr="00721134">
        <w:rPr>
          <w:rFonts w:ascii="Myriad Pro" w:hAnsi="Myriad Pro"/>
          <w:b/>
          <w:bCs/>
          <w:i/>
          <w:iCs/>
          <w:sz w:val="20"/>
          <w:szCs w:val="20"/>
          <w:lang w:val="en-GB"/>
        </w:rPr>
        <w:t>/</w:t>
      </w:r>
      <w:r w:rsidR="00AB07BF">
        <w:rPr>
          <w:rFonts w:ascii="Myriad Pro" w:hAnsi="Myriad Pro"/>
          <w:b/>
          <w:bCs/>
          <w:i/>
          <w:iCs/>
          <w:sz w:val="20"/>
          <w:szCs w:val="20"/>
          <w:lang w:val="en-GB"/>
        </w:rPr>
        <w:t>4</w:t>
      </w:r>
    </w:p>
    <w:p w14:paraId="179F803A" w14:textId="6F7942CC" w:rsidR="00FD5789" w:rsidRPr="00721134" w:rsidRDefault="00FD5789" w:rsidP="00FD5789">
      <w:pPr>
        <w:pStyle w:val="1stlevelheading"/>
        <w:numPr>
          <w:ilvl w:val="0"/>
          <w:numId w:val="0"/>
        </w:numPr>
        <w:rPr>
          <w:szCs w:val="20"/>
        </w:rPr>
      </w:pPr>
      <w:bookmarkStart w:id="566" w:name="_Toc35803331"/>
      <w:bookmarkStart w:id="567" w:name="_Toc71553350"/>
      <w:r w:rsidRPr="00721134">
        <w:rPr>
          <w:szCs w:val="20"/>
        </w:rPr>
        <w:t xml:space="preserve">Annex No 2: </w:t>
      </w:r>
      <w:bookmarkEnd w:id="558"/>
      <w:bookmarkEnd w:id="559"/>
      <w:bookmarkEnd w:id="560"/>
      <w:bookmarkEnd w:id="566"/>
      <w:r w:rsidR="00154551" w:rsidRPr="00721134">
        <w:rPr>
          <w:szCs w:val="20"/>
        </w:rPr>
        <w:t>technical specification</w:t>
      </w:r>
      <w:bookmarkEnd w:id="567"/>
      <w:r w:rsidR="00226DB4">
        <w:rPr>
          <w:szCs w:val="20"/>
        </w:rPr>
        <w:t xml:space="preserve"> </w:t>
      </w:r>
      <w:r w:rsidR="00226DB4" w:rsidRPr="00226DB4">
        <w:rPr>
          <w:i/>
          <w:iCs/>
          <w:szCs w:val="20"/>
        </w:rPr>
        <w:t>(</w:t>
      </w:r>
      <w:r w:rsidR="0053629D">
        <w:rPr>
          <w:i/>
          <w:iCs/>
          <w:szCs w:val="20"/>
        </w:rPr>
        <w:t>date of preparation:</w:t>
      </w:r>
      <w:r w:rsidR="00226DB4" w:rsidRPr="00226DB4">
        <w:rPr>
          <w:i/>
          <w:iCs/>
          <w:szCs w:val="20"/>
        </w:rPr>
        <w:t xml:space="preserve"> 8 MArch 2023)</w:t>
      </w:r>
    </w:p>
    <w:p w14:paraId="4E92782F" w14:textId="77777777" w:rsidR="00E34BA9" w:rsidRPr="008B688D" w:rsidRDefault="00E34BA9" w:rsidP="00E34BA9">
      <w:pPr>
        <w:jc w:val="center"/>
        <w:rPr>
          <w:b/>
          <w:bCs/>
          <w:lang w:val="en-GB"/>
        </w:rPr>
      </w:pPr>
    </w:p>
    <w:p w14:paraId="64198A06" w14:textId="77777777" w:rsidR="00E34BA9" w:rsidRPr="008B688D" w:rsidRDefault="00E34BA9" w:rsidP="00E34BA9">
      <w:pPr>
        <w:jc w:val="center"/>
        <w:rPr>
          <w:b/>
          <w:bCs/>
          <w:lang w:val="en-GB"/>
        </w:rPr>
      </w:pPr>
    </w:p>
    <w:p w14:paraId="42D0F80C" w14:textId="77777777" w:rsidR="00E34BA9" w:rsidRPr="008B688D" w:rsidRDefault="00E34BA9" w:rsidP="00E34BA9">
      <w:pPr>
        <w:jc w:val="center"/>
        <w:rPr>
          <w:b/>
          <w:bCs/>
          <w:lang w:val="en-GB"/>
        </w:rPr>
      </w:pPr>
    </w:p>
    <w:p w14:paraId="65C8C577" w14:textId="77777777" w:rsidR="00E34BA9" w:rsidRPr="008B688D" w:rsidRDefault="00E34BA9" w:rsidP="00E34BA9">
      <w:pPr>
        <w:jc w:val="center"/>
        <w:rPr>
          <w:b/>
          <w:bCs/>
          <w:lang w:val="en-GB"/>
        </w:rPr>
      </w:pPr>
    </w:p>
    <w:p w14:paraId="624C4FA7" w14:textId="77777777" w:rsidR="00E34BA9" w:rsidRPr="008B688D" w:rsidRDefault="00E34BA9" w:rsidP="00E34BA9">
      <w:pPr>
        <w:pStyle w:val="SLOAgreementTitle"/>
        <w:rPr>
          <w:rFonts w:ascii="Myriad Pro" w:hAnsi="Myriad Pro"/>
          <w:b w:val="0"/>
          <w:sz w:val="22"/>
          <w:szCs w:val="22"/>
          <w:lang w:val="en-US"/>
        </w:rPr>
      </w:pPr>
      <w:r w:rsidRPr="008B688D">
        <w:rPr>
          <w:rFonts w:ascii="Myriad Pro" w:hAnsi="Myriad Pro"/>
          <w:b w:val="0"/>
          <w:sz w:val="22"/>
          <w:szCs w:val="22"/>
          <w:lang w:val="en-US"/>
        </w:rPr>
        <w:t>for Open competition</w:t>
      </w:r>
    </w:p>
    <w:p w14:paraId="2498A950" w14:textId="77777777" w:rsidR="00E34BA9" w:rsidRDefault="00E34BA9" w:rsidP="00E34BA9">
      <w:pPr>
        <w:jc w:val="center"/>
        <w:rPr>
          <w:rFonts w:ascii="Myriad Pro" w:eastAsia="Times New Roman" w:hAnsi="Myriad Pro" w:cs="Times New Roman"/>
          <w:b/>
          <w:bCs/>
          <w:caps/>
          <w:lang w:val="en-US"/>
        </w:rPr>
      </w:pPr>
      <w:r w:rsidRPr="10FD8FD0">
        <w:rPr>
          <w:rFonts w:ascii="Myriad Pro" w:eastAsia="Times New Roman" w:hAnsi="Myriad Pro" w:cs="Times New Roman"/>
          <w:b/>
          <w:bCs/>
          <w:caps/>
          <w:lang w:val="en-US"/>
        </w:rPr>
        <w:t>“</w:t>
      </w:r>
      <w:r w:rsidRPr="10FD8FD0">
        <w:rPr>
          <w:rFonts w:ascii="Myriad Pro" w:eastAsia="Myriad Pro" w:hAnsi="Myriad Pro" w:cs="Myriad Pro"/>
          <w:b/>
          <w:bCs/>
          <w:lang w:val="en-US"/>
        </w:rPr>
        <w:t xml:space="preserve">Archeological </w:t>
      </w:r>
      <w:r>
        <w:rPr>
          <w:rFonts w:ascii="Myriad Pro" w:eastAsia="Myriad Pro" w:hAnsi="Myriad Pro" w:cs="Myriad Pro"/>
          <w:b/>
          <w:bCs/>
          <w:lang w:val="en-US"/>
        </w:rPr>
        <w:t xml:space="preserve">survey </w:t>
      </w:r>
      <w:r w:rsidRPr="10FD8FD0">
        <w:rPr>
          <w:rFonts w:ascii="Myriad Pro" w:eastAsia="Myriad Pro" w:hAnsi="Myriad Pro" w:cs="Myriad Pro"/>
          <w:b/>
          <w:bCs/>
          <w:lang w:val="en-US"/>
        </w:rPr>
        <w:t xml:space="preserve">in the protection zone of </w:t>
      </w:r>
      <w:proofErr w:type="spellStart"/>
      <w:r w:rsidRPr="10FD8FD0">
        <w:rPr>
          <w:rFonts w:ascii="Myriad Pro" w:eastAsia="Myriad Pro" w:hAnsi="Myriad Pro" w:cs="Myriad Pro"/>
          <w:b/>
          <w:bCs/>
          <w:lang w:val="en-US"/>
        </w:rPr>
        <w:t>Daugmale</w:t>
      </w:r>
      <w:proofErr w:type="spellEnd"/>
      <w:r w:rsidRPr="10FD8FD0">
        <w:rPr>
          <w:rFonts w:ascii="Myriad Pro" w:eastAsia="Myriad Pro" w:hAnsi="Myriad Pro" w:cs="Myriad Pro"/>
          <w:b/>
          <w:bCs/>
          <w:lang w:val="en-US"/>
        </w:rPr>
        <w:t xml:space="preserve"> </w:t>
      </w:r>
      <w:r>
        <w:rPr>
          <w:rFonts w:ascii="Myriad Pro" w:eastAsia="Myriad Pro" w:hAnsi="Myriad Pro" w:cs="Myriad Pro"/>
          <w:b/>
          <w:bCs/>
          <w:lang w:val="en-US"/>
        </w:rPr>
        <w:t>hillfort</w:t>
      </w:r>
      <w:r w:rsidRPr="10FD8FD0">
        <w:rPr>
          <w:rFonts w:ascii="Myriad Pro" w:eastAsia="Times New Roman" w:hAnsi="Myriad Pro" w:cs="Times New Roman"/>
          <w:b/>
          <w:bCs/>
          <w:caps/>
          <w:lang w:val="en-US"/>
        </w:rPr>
        <w:t>”</w:t>
      </w:r>
    </w:p>
    <w:p w14:paraId="0FA42E45" w14:textId="77777777" w:rsidR="00E34BA9" w:rsidRDefault="00E34BA9" w:rsidP="00E34BA9">
      <w:pPr>
        <w:pStyle w:val="SLOAgreementTitle"/>
        <w:rPr>
          <w:rFonts w:ascii="Myriad Pro" w:hAnsi="Myriad Pro"/>
          <w:b w:val="0"/>
          <w:sz w:val="22"/>
          <w:szCs w:val="22"/>
          <w:lang w:val="en-US"/>
        </w:rPr>
      </w:pPr>
    </w:p>
    <w:p w14:paraId="612D003F" w14:textId="77777777" w:rsidR="00226DB4" w:rsidRPr="00226DB4" w:rsidRDefault="00226DB4" w:rsidP="00226DB4">
      <w:pPr>
        <w:pStyle w:val="SLONormal"/>
        <w:rPr>
          <w:lang w:val="en-US"/>
        </w:rPr>
      </w:pPr>
    </w:p>
    <w:p w14:paraId="288FB621" w14:textId="77777777" w:rsidR="00E34BA9" w:rsidRPr="008B688D" w:rsidRDefault="00E34BA9" w:rsidP="00E34BA9">
      <w:pPr>
        <w:jc w:val="center"/>
        <w:rPr>
          <w:b/>
          <w:bCs/>
          <w:lang w:val="en-GB"/>
        </w:rPr>
      </w:pPr>
    </w:p>
    <w:p w14:paraId="2C4AD825" w14:textId="77777777" w:rsidR="00E34BA9" w:rsidRPr="008B688D" w:rsidRDefault="00E34BA9" w:rsidP="00E34BA9">
      <w:pPr>
        <w:jc w:val="center"/>
        <w:rPr>
          <w:b/>
          <w:bCs/>
          <w:lang w:val="en-GB"/>
        </w:rPr>
      </w:pPr>
    </w:p>
    <w:p w14:paraId="4E52DA35" w14:textId="77777777" w:rsidR="00E34BA9" w:rsidRPr="008B688D" w:rsidRDefault="00E34BA9" w:rsidP="00E34BA9">
      <w:pPr>
        <w:jc w:val="center"/>
        <w:rPr>
          <w:b/>
          <w:bCs/>
          <w:lang w:val="en-GB"/>
        </w:rPr>
      </w:pPr>
    </w:p>
    <w:p w14:paraId="5B8A0A21" w14:textId="77777777" w:rsidR="00E34BA9" w:rsidRPr="008B688D" w:rsidRDefault="00E34BA9" w:rsidP="00E34BA9">
      <w:pPr>
        <w:jc w:val="center"/>
        <w:rPr>
          <w:b/>
          <w:bCs/>
          <w:lang w:val="en-GB"/>
        </w:rPr>
      </w:pPr>
    </w:p>
    <w:p w14:paraId="59B37CE3" w14:textId="77777777" w:rsidR="00E34BA9" w:rsidRPr="008B688D" w:rsidRDefault="00E34BA9" w:rsidP="00E34BA9">
      <w:pPr>
        <w:jc w:val="center"/>
        <w:rPr>
          <w:b/>
          <w:bCs/>
          <w:lang w:val="en-GB"/>
        </w:rPr>
      </w:pPr>
    </w:p>
    <w:p w14:paraId="55CAF5B1" w14:textId="77777777" w:rsidR="00E34BA9" w:rsidRPr="008B688D" w:rsidRDefault="00E34BA9" w:rsidP="00E34BA9">
      <w:pPr>
        <w:jc w:val="center"/>
        <w:rPr>
          <w:b/>
          <w:bCs/>
          <w:lang w:val="en-GB"/>
        </w:rPr>
      </w:pPr>
    </w:p>
    <w:p w14:paraId="66407059" w14:textId="77777777" w:rsidR="00E34BA9" w:rsidRPr="008B688D" w:rsidRDefault="00E34BA9" w:rsidP="00E34BA9">
      <w:pPr>
        <w:jc w:val="center"/>
        <w:rPr>
          <w:b/>
          <w:bCs/>
          <w:lang w:val="en-GB"/>
        </w:rPr>
      </w:pPr>
    </w:p>
    <w:p w14:paraId="5122F97F" w14:textId="77777777" w:rsidR="00E34BA9" w:rsidRPr="008B688D" w:rsidRDefault="00E34BA9" w:rsidP="00E34BA9">
      <w:pPr>
        <w:jc w:val="center"/>
        <w:rPr>
          <w:b/>
          <w:bCs/>
          <w:lang w:val="en-GB"/>
        </w:rPr>
      </w:pPr>
    </w:p>
    <w:p w14:paraId="45CA5DF2" w14:textId="77777777" w:rsidR="00E34BA9" w:rsidRPr="008B688D" w:rsidRDefault="00E34BA9" w:rsidP="00E34BA9">
      <w:pPr>
        <w:jc w:val="center"/>
        <w:rPr>
          <w:b/>
          <w:bCs/>
          <w:lang w:val="en-GB"/>
        </w:rPr>
      </w:pPr>
    </w:p>
    <w:p w14:paraId="7F82DA76" w14:textId="77777777" w:rsidR="00E34BA9" w:rsidRPr="008B688D" w:rsidRDefault="00E34BA9" w:rsidP="00E34BA9">
      <w:pPr>
        <w:jc w:val="center"/>
        <w:rPr>
          <w:b/>
          <w:bCs/>
          <w:lang w:val="en-GB"/>
        </w:rPr>
      </w:pPr>
    </w:p>
    <w:p w14:paraId="5A03E0FE" w14:textId="77777777" w:rsidR="00E34BA9" w:rsidRPr="008B688D" w:rsidRDefault="00E34BA9" w:rsidP="00E34BA9">
      <w:pPr>
        <w:jc w:val="center"/>
        <w:rPr>
          <w:b/>
          <w:bCs/>
          <w:lang w:val="en-GB"/>
        </w:rPr>
      </w:pPr>
    </w:p>
    <w:p w14:paraId="61DB617D" w14:textId="77777777" w:rsidR="00E34BA9" w:rsidRPr="008B688D" w:rsidRDefault="00E34BA9" w:rsidP="00E34BA9">
      <w:pPr>
        <w:jc w:val="center"/>
        <w:rPr>
          <w:b/>
          <w:bCs/>
          <w:lang w:val="en-GB"/>
        </w:rPr>
      </w:pPr>
    </w:p>
    <w:p w14:paraId="3837E3DC" w14:textId="77777777" w:rsidR="00E34BA9" w:rsidRPr="008B688D" w:rsidRDefault="00E34BA9" w:rsidP="00E34BA9">
      <w:pPr>
        <w:jc w:val="center"/>
        <w:rPr>
          <w:b/>
          <w:bCs/>
          <w:lang w:val="en-GB"/>
        </w:rPr>
      </w:pPr>
    </w:p>
    <w:p w14:paraId="0845156F" w14:textId="77777777" w:rsidR="00E34BA9" w:rsidRPr="008B688D" w:rsidRDefault="00E34BA9" w:rsidP="00E34BA9">
      <w:pPr>
        <w:jc w:val="center"/>
        <w:rPr>
          <w:b/>
          <w:bCs/>
          <w:lang w:val="en-GB"/>
        </w:rPr>
      </w:pPr>
    </w:p>
    <w:p w14:paraId="5D53F680" w14:textId="77777777" w:rsidR="00E34BA9" w:rsidRPr="008B688D" w:rsidRDefault="00E34BA9" w:rsidP="00E34BA9">
      <w:pPr>
        <w:spacing w:after="120"/>
        <w:jc w:val="center"/>
        <w:rPr>
          <w:rFonts w:ascii="Myriad Pro" w:hAnsi="Myriad Pro"/>
          <w:lang w:val="en-US"/>
        </w:rPr>
      </w:pPr>
      <w:r w:rsidRPr="00D974F4">
        <w:rPr>
          <w:noProof/>
        </w:rPr>
        <w:t xml:space="preserve"> </w:t>
      </w:r>
      <w:r>
        <w:rPr>
          <w:noProof/>
        </w:rPr>
        <w:drawing>
          <wp:inline distT="0" distB="0" distL="0" distR="0" wp14:anchorId="7D56A327" wp14:editId="7FBE0F84">
            <wp:extent cx="2724150" cy="6477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a:picLocks noChangeAspect="1"/>
                    </pic:cNvPicPr>
                  </pic:nvPicPr>
                  <pic:blipFill>
                    <a:blip r:embed="rId11"/>
                    <a:stretch>
                      <a:fillRect/>
                    </a:stretch>
                  </pic:blipFill>
                  <pic:spPr>
                    <a:xfrm>
                      <a:off x="0" y="0"/>
                      <a:ext cx="2724150" cy="647700"/>
                    </a:xfrm>
                    <a:prstGeom prst="rect">
                      <a:avLst/>
                    </a:prstGeom>
                  </pic:spPr>
                </pic:pic>
              </a:graphicData>
            </a:graphic>
          </wp:inline>
        </w:drawing>
      </w:r>
    </w:p>
    <w:p w14:paraId="792468A9" w14:textId="77777777" w:rsidR="00E34BA9" w:rsidRPr="008B688D" w:rsidRDefault="00E34BA9" w:rsidP="00E34BA9">
      <w:pPr>
        <w:spacing w:after="120"/>
        <w:jc w:val="both"/>
        <w:rPr>
          <w:rFonts w:ascii="Myriad Pro" w:hAnsi="Myriad Pro"/>
          <w:szCs w:val="20"/>
          <w:lang w:val="en-US"/>
        </w:rPr>
      </w:pPr>
    </w:p>
    <w:p w14:paraId="3B66F4DE" w14:textId="2F6DCACB" w:rsidR="00E34BA9" w:rsidRPr="00071873" w:rsidRDefault="00E34BA9" w:rsidP="00071873">
      <w:pPr>
        <w:pStyle w:val="SLONormal"/>
        <w:spacing w:before="0"/>
        <w:jc w:val="center"/>
        <w:rPr>
          <w:rFonts w:ascii="Myriad Pro" w:hAnsi="Myriad Pro"/>
          <w:sz w:val="20"/>
          <w:szCs w:val="20"/>
          <w:lang w:val="en-US"/>
        </w:rPr>
      </w:pPr>
      <w:r w:rsidRPr="090B33AD">
        <w:rPr>
          <w:rFonts w:ascii="Myriad Pro" w:hAnsi="Myriad Pro"/>
          <w:sz w:val="20"/>
          <w:szCs w:val="20"/>
          <w:lang w:val="en-US"/>
        </w:rPr>
        <w:t>Riga, 2023</w:t>
      </w:r>
    </w:p>
    <w:p w14:paraId="77CCC974" w14:textId="77777777" w:rsidR="00E34BA9" w:rsidRPr="008B688D" w:rsidRDefault="00E34BA9" w:rsidP="007B5F14">
      <w:pPr>
        <w:pStyle w:val="Style3"/>
        <w:rPr>
          <w:rFonts w:eastAsia="Calibri" w:cs="Times New Roman"/>
        </w:rPr>
      </w:pPr>
      <w:r w:rsidRPr="008B688D">
        <w:lastRenderedPageBreak/>
        <w:t>General information and Scope of services</w:t>
      </w:r>
    </w:p>
    <w:p w14:paraId="06595B0F" w14:textId="77777777" w:rsidR="00E34BA9" w:rsidRPr="008B688D" w:rsidRDefault="00E34BA9" w:rsidP="00E34BA9">
      <w:pPr>
        <w:tabs>
          <w:tab w:val="left" w:pos="540"/>
        </w:tabs>
        <w:autoSpaceDE w:val="0"/>
        <w:spacing w:after="120" w:line="276" w:lineRule="auto"/>
        <w:jc w:val="both"/>
        <w:rPr>
          <w:rFonts w:ascii="Myriad Pro" w:hAnsi="Myriad Pro"/>
          <w:sz w:val="20"/>
          <w:szCs w:val="20"/>
          <w:lang w:val="en-US"/>
        </w:rPr>
      </w:pPr>
      <w:r w:rsidRPr="008B688D">
        <w:rPr>
          <w:rFonts w:ascii="Myriad Pro" w:hAnsi="Myriad Pro"/>
          <w:sz w:val="20"/>
          <w:szCs w:val="20"/>
          <w:lang w:val="en-US"/>
        </w:rPr>
        <w:t>The Contracting authority RB Rail AS (RBR</w:t>
      </w:r>
      <w:r>
        <w:rPr>
          <w:rFonts w:ascii="Myriad Pro" w:hAnsi="Myriad Pro"/>
          <w:sz w:val="20"/>
          <w:szCs w:val="20"/>
          <w:lang w:val="en-US"/>
        </w:rPr>
        <w:t xml:space="preserve"> or the Principal</w:t>
      </w:r>
      <w:r w:rsidRPr="008B688D">
        <w:rPr>
          <w:rFonts w:ascii="Myriad Pro" w:hAnsi="Myriad Pro"/>
          <w:sz w:val="20"/>
          <w:szCs w:val="20"/>
          <w:lang w:val="en-US"/>
        </w:rPr>
        <w:t xml:space="preserve">) was established by the Republics of Estonia, </w:t>
      </w:r>
      <w:proofErr w:type="gramStart"/>
      <w:r w:rsidRPr="008B688D">
        <w:rPr>
          <w:rFonts w:ascii="Myriad Pro" w:hAnsi="Myriad Pro"/>
          <w:sz w:val="20"/>
          <w:szCs w:val="20"/>
          <w:lang w:val="en-US"/>
        </w:rPr>
        <w:t>Latvia</w:t>
      </w:r>
      <w:proofErr w:type="gramEnd"/>
      <w:r w:rsidRPr="008B688D">
        <w:rPr>
          <w:rFonts w:ascii="Myriad Pro" w:hAnsi="Myriad Pro"/>
          <w:sz w:val="20"/>
          <w:szCs w:val="20"/>
          <w:lang w:val="en-US"/>
        </w:rPr>
        <w:t xml:space="preserve"> and Lithuania, via state-owned holding companies, to coordinate the development and Construction of the fast-conventional standard gauge railway line on the North Sea – Baltic TEN-T Core Network Corridor (Rail </w:t>
      </w:r>
      <w:proofErr w:type="spellStart"/>
      <w:r w:rsidRPr="008B688D">
        <w:rPr>
          <w:rFonts w:ascii="Myriad Pro" w:hAnsi="Myriad Pro"/>
          <w:sz w:val="20"/>
          <w:szCs w:val="20"/>
          <w:lang w:val="en-US"/>
        </w:rPr>
        <w:t>Baltica</w:t>
      </w:r>
      <w:proofErr w:type="spellEnd"/>
      <w:r w:rsidRPr="008B688D">
        <w:rPr>
          <w:rFonts w:ascii="Myriad Pro" w:hAnsi="Myriad Pro"/>
          <w:sz w:val="20"/>
          <w:szCs w:val="20"/>
          <w:lang w:val="en-US"/>
        </w:rPr>
        <w:t xml:space="preserve"> II) linking three Baltic states with Poland and the rest of the EU. </w:t>
      </w:r>
    </w:p>
    <w:p w14:paraId="2D0701ED" w14:textId="77777777" w:rsidR="00E34BA9" w:rsidRPr="008B688D" w:rsidRDefault="00E34BA9" w:rsidP="00E34BA9">
      <w:pPr>
        <w:tabs>
          <w:tab w:val="left" w:pos="540"/>
        </w:tabs>
        <w:autoSpaceDE w:val="0"/>
        <w:spacing w:after="120" w:line="276" w:lineRule="auto"/>
        <w:jc w:val="both"/>
        <w:rPr>
          <w:rFonts w:ascii="Myriad Pro" w:hAnsi="Myriad Pro"/>
          <w:sz w:val="20"/>
          <w:szCs w:val="20"/>
          <w:lang w:val="en-US"/>
        </w:rPr>
      </w:pPr>
      <w:r w:rsidRPr="090B33AD">
        <w:rPr>
          <w:rFonts w:ascii="Myriad Pro" w:hAnsi="Myriad Pro"/>
          <w:sz w:val="20"/>
          <w:szCs w:val="20"/>
          <w:lang w:val="en-US"/>
        </w:rPr>
        <w:t xml:space="preserve">During the Value engineering stage of the design of Rail </w:t>
      </w:r>
      <w:proofErr w:type="spellStart"/>
      <w:r w:rsidRPr="090B33AD">
        <w:rPr>
          <w:rFonts w:ascii="Myriad Pro" w:hAnsi="Myriad Pro"/>
          <w:sz w:val="20"/>
          <w:szCs w:val="20"/>
          <w:lang w:val="en-US"/>
        </w:rPr>
        <w:t>Baltica</w:t>
      </w:r>
      <w:proofErr w:type="spellEnd"/>
      <w:r w:rsidRPr="090B33AD">
        <w:rPr>
          <w:rFonts w:ascii="Myriad Pro" w:hAnsi="Myriad Pro"/>
          <w:sz w:val="20"/>
          <w:szCs w:val="20"/>
          <w:lang w:val="en-US"/>
        </w:rPr>
        <w:t xml:space="preserve"> railway line, Ministry of Transport decided to implement the </w:t>
      </w:r>
      <w:r>
        <w:rPr>
          <w:rFonts w:ascii="Myriad Pro" w:hAnsi="Myriad Pro"/>
          <w:sz w:val="20"/>
          <w:szCs w:val="20"/>
          <w:lang w:val="en-US"/>
        </w:rPr>
        <w:t>c</w:t>
      </w:r>
      <w:r w:rsidRPr="090B33AD">
        <w:rPr>
          <w:rFonts w:ascii="Myriad Pro" w:hAnsi="Myriad Pro"/>
          <w:sz w:val="20"/>
          <w:szCs w:val="20"/>
          <w:lang w:val="en-US"/>
        </w:rPr>
        <w:t>ombined r</w:t>
      </w:r>
      <w:r>
        <w:rPr>
          <w:rFonts w:ascii="Myriad Pro" w:hAnsi="Myriad Pro"/>
          <w:sz w:val="20"/>
          <w:szCs w:val="20"/>
          <w:lang w:val="en-US"/>
        </w:rPr>
        <w:t>ail-road</w:t>
      </w:r>
      <w:r w:rsidRPr="090B33AD">
        <w:rPr>
          <w:rFonts w:ascii="Myriad Pro" w:hAnsi="Myriad Pro"/>
          <w:sz w:val="20"/>
          <w:szCs w:val="20"/>
          <w:lang w:val="en-US"/>
        </w:rPr>
        <w:t xml:space="preserve"> bridge over the Daugava</w:t>
      </w:r>
      <w:r>
        <w:rPr>
          <w:rFonts w:ascii="Myriad Pro" w:hAnsi="Myriad Pro"/>
          <w:sz w:val="20"/>
          <w:szCs w:val="20"/>
          <w:lang w:val="en-US"/>
        </w:rPr>
        <w:t xml:space="preserve"> near </w:t>
      </w:r>
      <w:proofErr w:type="spellStart"/>
      <w:r>
        <w:rPr>
          <w:rFonts w:ascii="Myriad Pro" w:hAnsi="Myriad Pro"/>
          <w:sz w:val="20"/>
          <w:szCs w:val="20"/>
          <w:lang w:val="en-US"/>
        </w:rPr>
        <w:t>Salaspils</w:t>
      </w:r>
      <w:proofErr w:type="spellEnd"/>
      <w:r w:rsidRPr="090B33AD">
        <w:rPr>
          <w:rFonts w:ascii="Myriad Pro" w:hAnsi="Myriad Pro"/>
          <w:sz w:val="20"/>
          <w:szCs w:val="20"/>
          <w:lang w:val="en-US"/>
        </w:rPr>
        <w:t xml:space="preserve">. Chosen Rail </w:t>
      </w:r>
      <w:proofErr w:type="spellStart"/>
      <w:r w:rsidRPr="090B33AD">
        <w:rPr>
          <w:rFonts w:ascii="Myriad Pro" w:hAnsi="Myriad Pro"/>
          <w:sz w:val="20"/>
          <w:szCs w:val="20"/>
          <w:lang w:val="en-US"/>
        </w:rPr>
        <w:t>Baltica</w:t>
      </w:r>
      <w:proofErr w:type="spellEnd"/>
      <w:r w:rsidRPr="090B33AD">
        <w:rPr>
          <w:rFonts w:ascii="Myriad Pro" w:hAnsi="Myriad Pro"/>
          <w:sz w:val="20"/>
          <w:szCs w:val="20"/>
          <w:lang w:val="en-US"/>
        </w:rPr>
        <w:t xml:space="preserve"> and highway A4 </w:t>
      </w:r>
      <w:r>
        <w:rPr>
          <w:rFonts w:ascii="Myriad Pro" w:hAnsi="Myriad Pro"/>
          <w:sz w:val="20"/>
          <w:szCs w:val="20"/>
          <w:lang w:val="en-US"/>
        </w:rPr>
        <w:t>(</w:t>
      </w:r>
      <w:r w:rsidRPr="00031BEE">
        <w:rPr>
          <w:rFonts w:ascii="Myriad Pro" w:hAnsi="Myriad Pro"/>
          <w:sz w:val="20"/>
          <w:szCs w:val="20"/>
          <w:lang w:val="en-US"/>
        </w:rPr>
        <w:t xml:space="preserve">A4 </w:t>
      </w:r>
      <w:proofErr w:type="spellStart"/>
      <w:r w:rsidRPr="00031BEE">
        <w:rPr>
          <w:rFonts w:ascii="Myriad Pro" w:hAnsi="Myriad Pro"/>
          <w:sz w:val="20"/>
          <w:szCs w:val="20"/>
          <w:lang w:val="en-US"/>
        </w:rPr>
        <w:t>autoceļš</w:t>
      </w:r>
      <w:proofErr w:type="spellEnd"/>
      <w:r w:rsidRPr="00031BEE">
        <w:rPr>
          <w:rFonts w:ascii="Myriad Pro" w:hAnsi="Myriad Pro"/>
          <w:sz w:val="20"/>
          <w:szCs w:val="20"/>
          <w:lang w:val="en-US"/>
        </w:rPr>
        <w:t xml:space="preserve"> Rīgas </w:t>
      </w:r>
      <w:proofErr w:type="spellStart"/>
      <w:r w:rsidRPr="00031BEE">
        <w:rPr>
          <w:rFonts w:ascii="Myriad Pro" w:hAnsi="Myriad Pro"/>
          <w:sz w:val="20"/>
          <w:szCs w:val="20"/>
          <w:lang w:val="en-US"/>
        </w:rPr>
        <w:t>apvedceļš</w:t>
      </w:r>
      <w:proofErr w:type="spellEnd"/>
      <w:r w:rsidRPr="00031BEE">
        <w:rPr>
          <w:rFonts w:ascii="Myriad Pro" w:hAnsi="Myriad Pro"/>
          <w:sz w:val="20"/>
          <w:szCs w:val="20"/>
          <w:lang w:val="en-US"/>
        </w:rPr>
        <w:t xml:space="preserve"> (</w:t>
      </w:r>
      <w:proofErr w:type="spellStart"/>
      <w:r w:rsidRPr="00031BEE">
        <w:rPr>
          <w:rFonts w:ascii="Myriad Pro" w:hAnsi="Myriad Pro"/>
          <w:sz w:val="20"/>
          <w:szCs w:val="20"/>
          <w:lang w:val="en-US"/>
        </w:rPr>
        <w:t>Baltezers</w:t>
      </w:r>
      <w:proofErr w:type="spellEnd"/>
      <w:r w:rsidRPr="00031BEE">
        <w:rPr>
          <w:rFonts w:ascii="Myriad Pro" w:hAnsi="Myriad Pro"/>
          <w:sz w:val="20"/>
          <w:szCs w:val="20"/>
          <w:lang w:val="en-US"/>
        </w:rPr>
        <w:t>—</w:t>
      </w:r>
      <w:proofErr w:type="spellStart"/>
      <w:r w:rsidRPr="00031BEE">
        <w:rPr>
          <w:rFonts w:ascii="Myriad Pro" w:hAnsi="Myriad Pro"/>
          <w:sz w:val="20"/>
          <w:szCs w:val="20"/>
          <w:lang w:val="en-US"/>
        </w:rPr>
        <w:t>Saulkalne</w:t>
      </w:r>
      <w:proofErr w:type="spellEnd"/>
      <w:r w:rsidRPr="00031BEE">
        <w:rPr>
          <w:rFonts w:ascii="Myriad Pro" w:hAnsi="Myriad Pro"/>
          <w:sz w:val="20"/>
          <w:szCs w:val="20"/>
          <w:lang w:val="en-US"/>
        </w:rPr>
        <w:t>)</w:t>
      </w:r>
      <w:r>
        <w:rPr>
          <w:rFonts w:ascii="Myriad Pro" w:hAnsi="Myriad Pro"/>
          <w:sz w:val="20"/>
          <w:szCs w:val="20"/>
          <w:lang w:val="en-US"/>
        </w:rPr>
        <w:t xml:space="preserve">) </w:t>
      </w:r>
      <w:r w:rsidRPr="090B33AD">
        <w:rPr>
          <w:rFonts w:ascii="Myriad Pro" w:hAnsi="Myriad Pro"/>
          <w:sz w:val="20"/>
          <w:szCs w:val="20"/>
          <w:lang w:val="en-US"/>
        </w:rPr>
        <w:t>alignment is located at distance less than 500 m and is inside</w:t>
      </w:r>
      <w:r>
        <w:rPr>
          <w:rFonts w:ascii="Myriad Pro" w:hAnsi="Myriad Pro"/>
          <w:sz w:val="20"/>
          <w:szCs w:val="20"/>
          <w:lang w:val="en-US"/>
        </w:rPr>
        <w:t xml:space="preserve"> the</w:t>
      </w:r>
      <w:r w:rsidRPr="090B33AD">
        <w:rPr>
          <w:rFonts w:ascii="Myriad Pro" w:hAnsi="Myriad Pro"/>
          <w:sz w:val="20"/>
          <w:szCs w:val="20"/>
          <w:lang w:val="en-US"/>
        </w:rPr>
        <w:t xml:space="preserve"> protection zone of </w:t>
      </w:r>
      <w:proofErr w:type="spellStart"/>
      <w:r w:rsidRPr="090B33AD">
        <w:rPr>
          <w:rFonts w:ascii="Myriad Pro" w:hAnsi="Myriad Pro"/>
          <w:sz w:val="20"/>
          <w:szCs w:val="20"/>
          <w:lang w:val="en-US"/>
        </w:rPr>
        <w:t>Daugmale</w:t>
      </w:r>
      <w:proofErr w:type="spellEnd"/>
      <w:r w:rsidRPr="090B33AD">
        <w:rPr>
          <w:rFonts w:ascii="Myriad Pro" w:hAnsi="Myriad Pro"/>
          <w:sz w:val="20"/>
          <w:szCs w:val="20"/>
          <w:lang w:val="en-US"/>
        </w:rPr>
        <w:t xml:space="preserve"> hillfort with an ancient town and an ancient burial field (</w:t>
      </w:r>
      <w:proofErr w:type="spellStart"/>
      <w:r w:rsidRPr="090B33AD">
        <w:rPr>
          <w:rFonts w:ascii="Myriad Pro" w:hAnsi="Myriad Pro"/>
          <w:sz w:val="20"/>
          <w:szCs w:val="20"/>
          <w:lang w:val="en-US"/>
        </w:rPr>
        <w:t>Daugmales</w:t>
      </w:r>
      <w:proofErr w:type="spellEnd"/>
      <w:r w:rsidRPr="090B33AD">
        <w:rPr>
          <w:rFonts w:ascii="Myriad Pro" w:hAnsi="Myriad Pro"/>
          <w:sz w:val="20"/>
          <w:szCs w:val="20"/>
          <w:lang w:val="en-US"/>
        </w:rPr>
        <w:t xml:space="preserve"> </w:t>
      </w:r>
      <w:proofErr w:type="spellStart"/>
      <w:r w:rsidRPr="090B33AD">
        <w:rPr>
          <w:rFonts w:ascii="Myriad Pro" w:hAnsi="Myriad Pro"/>
          <w:sz w:val="20"/>
          <w:szCs w:val="20"/>
          <w:lang w:val="en-US"/>
        </w:rPr>
        <w:t>pilskalns</w:t>
      </w:r>
      <w:proofErr w:type="spellEnd"/>
      <w:r w:rsidRPr="090B33AD">
        <w:rPr>
          <w:rFonts w:ascii="Myriad Pro" w:hAnsi="Myriad Pro"/>
          <w:sz w:val="20"/>
          <w:szCs w:val="20"/>
          <w:lang w:val="en-US"/>
        </w:rPr>
        <w:t xml:space="preserve"> </w:t>
      </w:r>
      <w:proofErr w:type="spellStart"/>
      <w:r w:rsidRPr="090B33AD">
        <w:rPr>
          <w:rFonts w:ascii="Myriad Pro" w:hAnsi="Myriad Pro"/>
          <w:sz w:val="20"/>
          <w:szCs w:val="20"/>
          <w:lang w:val="en-US"/>
        </w:rPr>
        <w:t>ar</w:t>
      </w:r>
      <w:proofErr w:type="spellEnd"/>
      <w:r w:rsidRPr="090B33AD">
        <w:rPr>
          <w:rFonts w:ascii="Myriad Pro" w:hAnsi="Myriad Pro"/>
          <w:sz w:val="20"/>
          <w:szCs w:val="20"/>
          <w:lang w:val="en-US"/>
        </w:rPr>
        <w:t xml:space="preserve"> </w:t>
      </w:r>
      <w:proofErr w:type="spellStart"/>
      <w:r w:rsidRPr="090B33AD">
        <w:rPr>
          <w:rFonts w:ascii="Myriad Pro" w:hAnsi="Myriad Pro"/>
          <w:sz w:val="20"/>
          <w:szCs w:val="20"/>
          <w:lang w:val="en-US"/>
        </w:rPr>
        <w:t>senpilsētu</w:t>
      </w:r>
      <w:proofErr w:type="spellEnd"/>
      <w:r w:rsidRPr="090B33AD">
        <w:rPr>
          <w:rFonts w:ascii="Myriad Pro" w:hAnsi="Myriad Pro"/>
          <w:sz w:val="20"/>
          <w:szCs w:val="20"/>
          <w:lang w:val="en-US"/>
        </w:rPr>
        <w:t xml:space="preserve"> un </w:t>
      </w:r>
      <w:proofErr w:type="spellStart"/>
      <w:r w:rsidRPr="090B33AD">
        <w:rPr>
          <w:rFonts w:ascii="Myriad Pro" w:hAnsi="Myriad Pro"/>
          <w:sz w:val="20"/>
          <w:szCs w:val="20"/>
          <w:lang w:val="en-US"/>
        </w:rPr>
        <w:t>senkapi</w:t>
      </w:r>
      <w:proofErr w:type="spellEnd"/>
      <w:r w:rsidRPr="090B33AD">
        <w:rPr>
          <w:rFonts w:ascii="Myriad Pro" w:hAnsi="Myriad Pro"/>
          <w:sz w:val="20"/>
          <w:szCs w:val="20"/>
          <w:lang w:val="en-US"/>
        </w:rPr>
        <w:t>).</w:t>
      </w:r>
    </w:p>
    <w:p w14:paraId="00E1B2C6" w14:textId="77777777" w:rsidR="00E34BA9" w:rsidRPr="008B688D" w:rsidRDefault="00E34BA9" w:rsidP="00E34BA9">
      <w:pPr>
        <w:tabs>
          <w:tab w:val="left" w:pos="540"/>
        </w:tabs>
        <w:autoSpaceDE w:val="0"/>
        <w:spacing w:after="120" w:line="276" w:lineRule="auto"/>
        <w:jc w:val="both"/>
        <w:rPr>
          <w:rFonts w:ascii="Myriad Pro" w:hAnsi="Myriad Pro"/>
          <w:sz w:val="20"/>
          <w:szCs w:val="20"/>
          <w:lang w:val="en-US"/>
        </w:rPr>
      </w:pPr>
      <w:r w:rsidRPr="008B688D">
        <w:rPr>
          <w:rFonts w:ascii="Myriad Pro" w:hAnsi="Myriad Pro"/>
          <w:sz w:val="20"/>
          <w:szCs w:val="20"/>
          <w:lang w:val="en-US"/>
        </w:rPr>
        <w:t xml:space="preserve">The planned section of the railway line "Rail </w:t>
      </w:r>
      <w:proofErr w:type="spellStart"/>
      <w:r w:rsidRPr="008B688D">
        <w:rPr>
          <w:rFonts w:ascii="Myriad Pro" w:hAnsi="Myriad Pro"/>
          <w:sz w:val="20"/>
          <w:szCs w:val="20"/>
          <w:lang w:val="en-US"/>
        </w:rPr>
        <w:t>Baltica</w:t>
      </w:r>
      <w:proofErr w:type="spellEnd"/>
      <w:r w:rsidRPr="008B688D">
        <w:rPr>
          <w:rFonts w:ascii="Myriad Pro" w:hAnsi="Myriad Pro"/>
          <w:sz w:val="20"/>
          <w:szCs w:val="20"/>
          <w:lang w:val="en-US"/>
        </w:rPr>
        <w:t xml:space="preserve">" from the </w:t>
      </w:r>
      <w:r>
        <w:rPr>
          <w:rFonts w:ascii="Myriad Pro" w:hAnsi="Myriad Pro"/>
          <w:sz w:val="20"/>
          <w:szCs w:val="20"/>
          <w:lang w:val="en-US"/>
        </w:rPr>
        <w:t>c</w:t>
      </w:r>
      <w:r w:rsidRPr="090B33AD">
        <w:rPr>
          <w:rFonts w:ascii="Myriad Pro" w:hAnsi="Myriad Pro"/>
          <w:sz w:val="20"/>
          <w:szCs w:val="20"/>
          <w:lang w:val="en-US"/>
        </w:rPr>
        <w:t>ombined r</w:t>
      </w:r>
      <w:r>
        <w:rPr>
          <w:rFonts w:ascii="Myriad Pro" w:hAnsi="Myriad Pro"/>
          <w:sz w:val="20"/>
          <w:szCs w:val="20"/>
          <w:lang w:val="en-US"/>
        </w:rPr>
        <w:t>ail-road</w:t>
      </w:r>
      <w:r w:rsidRPr="090B33AD">
        <w:rPr>
          <w:rFonts w:ascii="Myriad Pro" w:hAnsi="Myriad Pro"/>
          <w:sz w:val="20"/>
          <w:szCs w:val="20"/>
          <w:lang w:val="en-US"/>
        </w:rPr>
        <w:t xml:space="preserve"> bridge </w:t>
      </w:r>
      <w:r w:rsidRPr="008B688D">
        <w:rPr>
          <w:rFonts w:ascii="Myriad Pro" w:hAnsi="Myriad Pro"/>
          <w:sz w:val="20"/>
          <w:szCs w:val="20"/>
          <w:lang w:val="en-US"/>
        </w:rPr>
        <w:t xml:space="preserve">over the Daugava to the regional road P85 </w:t>
      </w:r>
      <w:r>
        <w:rPr>
          <w:rFonts w:ascii="Myriad Pro" w:hAnsi="Myriad Pro"/>
          <w:sz w:val="20"/>
          <w:szCs w:val="20"/>
          <w:lang w:val="en-US"/>
        </w:rPr>
        <w:t>(</w:t>
      </w:r>
      <w:r w:rsidRPr="001358D3">
        <w:rPr>
          <w:rFonts w:ascii="Myriad Pro" w:hAnsi="Myriad Pro"/>
          <w:sz w:val="20"/>
          <w:szCs w:val="20"/>
          <w:lang w:val="en-US"/>
        </w:rPr>
        <w:t xml:space="preserve">P85 </w:t>
      </w:r>
      <w:proofErr w:type="spellStart"/>
      <w:r w:rsidRPr="001358D3">
        <w:rPr>
          <w:rFonts w:ascii="Myriad Pro" w:hAnsi="Myriad Pro"/>
          <w:sz w:val="20"/>
          <w:szCs w:val="20"/>
          <w:lang w:val="en-US"/>
        </w:rPr>
        <w:t>autoceļš</w:t>
      </w:r>
      <w:proofErr w:type="spellEnd"/>
      <w:r w:rsidRPr="001358D3">
        <w:rPr>
          <w:rFonts w:ascii="Myriad Pro" w:hAnsi="Myriad Pro"/>
          <w:sz w:val="20"/>
          <w:szCs w:val="20"/>
          <w:lang w:val="en-US"/>
        </w:rPr>
        <w:t xml:space="preserve"> Rīgas HES—</w:t>
      </w:r>
      <w:proofErr w:type="spellStart"/>
      <w:r w:rsidRPr="001358D3">
        <w:rPr>
          <w:rFonts w:ascii="Myriad Pro" w:hAnsi="Myriad Pro"/>
          <w:sz w:val="20"/>
          <w:szCs w:val="20"/>
          <w:lang w:val="en-US"/>
        </w:rPr>
        <w:t>Jaunjelgava</w:t>
      </w:r>
      <w:proofErr w:type="spellEnd"/>
      <w:r>
        <w:rPr>
          <w:rFonts w:ascii="Myriad Pro" w:hAnsi="Myriad Pro"/>
          <w:sz w:val="20"/>
          <w:szCs w:val="20"/>
          <w:lang w:val="en-US"/>
        </w:rPr>
        <w:t xml:space="preserve">) </w:t>
      </w:r>
      <w:r w:rsidRPr="008B688D">
        <w:rPr>
          <w:rFonts w:ascii="Myriad Pro" w:hAnsi="Myriad Pro"/>
          <w:sz w:val="20"/>
          <w:szCs w:val="20"/>
          <w:lang w:val="en-US"/>
        </w:rPr>
        <w:t>and the road junction between the main national highway A4</w:t>
      </w:r>
      <w:r>
        <w:rPr>
          <w:rFonts w:ascii="Myriad Pro" w:hAnsi="Myriad Pro"/>
          <w:sz w:val="20"/>
          <w:szCs w:val="20"/>
          <w:lang w:val="en-US"/>
        </w:rPr>
        <w:t xml:space="preserve"> (</w:t>
      </w:r>
      <w:r w:rsidRPr="00031BEE">
        <w:rPr>
          <w:rFonts w:ascii="Myriad Pro" w:hAnsi="Myriad Pro"/>
          <w:sz w:val="20"/>
          <w:szCs w:val="20"/>
          <w:lang w:val="en-US"/>
        </w:rPr>
        <w:t xml:space="preserve">A4 </w:t>
      </w:r>
      <w:proofErr w:type="spellStart"/>
      <w:r w:rsidRPr="00031BEE">
        <w:rPr>
          <w:rFonts w:ascii="Myriad Pro" w:hAnsi="Myriad Pro"/>
          <w:sz w:val="20"/>
          <w:szCs w:val="20"/>
          <w:lang w:val="en-US"/>
        </w:rPr>
        <w:t>autoceļš</w:t>
      </w:r>
      <w:proofErr w:type="spellEnd"/>
      <w:r w:rsidRPr="00031BEE">
        <w:rPr>
          <w:rFonts w:ascii="Myriad Pro" w:hAnsi="Myriad Pro"/>
          <w:sz w:val="20"/>
          <w:szCs w:val="20"/>
          <w:lang w:val="en-US"/>
        </w:rPr>
        <w:t xml:space="preserve"> Rīgas </w:t>
      </w:r>
      <w:proofErr w:type="spellStart"/>
      <w:r w:rsidRPr="00031BEE">
        <w:rPr>
          <w:rFonts w:ascii="Myriad Pro" w:hAnsi="Myriad Pro"/>
          <w:sz w:val="20"/>
          <w:szCs w:val="20"/>
          <w:lang w:val="en-US"/>
        </w:rPr>
        <w:t>apvedceļš</w:t>
      </w:r>
      <w:proofErr w:type="spellEnd"/>
      <w:r w:rsidRPr="00031BEE">
        <w:rPr>
          <w:rFonts w:ascii="Myriad Pro" w:hAnsi="Myriad Pro"/>
          <w:sz w:val="20"/>
          <w:szCs w:val="20"/>
          <w:lang w:val="en-US"/>
        </w:rPr>
        <w:t xml:space="preserve"> (</w:t>
      </w:r>
      <w:proofErr w:type="spellStart"/>
      <w:r w:rsidRPr="00031BEE">
        <w:rPr>
          <w:rFonts w:ascii="Myriad Pro" w:hAnsi="Myriad Pro"/>
          <w:sz w:val="20"/>
          <w:szCs w:val="20"/>
          <w:lang w:val="en-US"/>
        </w:rPr>
        <w:t>Baltezers</w:t>
      </w:r>
      <w:proofErr w:type="spellEnd"/>
      <w:r w:rsidRPr="00031BEE">
        <w:rPr>
          <w:rFonts w:ascii="Myriad Pro" w:hAnsi="Myriad Pro"/>
          <w:sz w:val="20"/>
          <w:szCs w:val="20"/>
          <w:lang w:val="en-US"/>
        </w:rPr>
        <w:t>—</w:t>
      </w:r>
      <w:proofErr w:type="spellStart"/>
      <w:r w:rsidRPr="00031BEE">
        <w:rPr>
          <w:rFonts w:ascii="Myriad Pro" w:hAnsi="Myriad Pro"/>
          <w:sz w:val="20"/>
          <w:szCs w:val="20"/>
          <w:lang w:val="en-US"/>
        </w:rPr>
        <w:t>Saulkalne</w:t>
      </w:r>
      <w:proofErr w:type="spellEnd"/>
      <w:r w:rsidRPr="00031BEE">
        <w:rPr>
          <w:rFonts w:ascii="Myriad Pro" w:hAnsi="Myriad Pro"/>
          <w:sz w:val="20"/>
          <w:szCs w:val="20"/>
          <w:lang w:val="en-US"/>
        </w:rPr>
        <w:t>)</w:t>
      </w:r>
      <w:r>
        <w:rPr>
          <w:rFonts w:ascii="Myriad Pro" w:hAnsi="Myriad Pro"/>
          <w:sz w:val="20"/>
          <w:szCs w:val="20"/>
          <w:lang w:val="en-US"/>
        </w:rPr>
        <w:t xml:space="preserve">) </w:t>
      </w:r>
      <w:r w:rsidRPr="008B688D">
        <w:rPr>
          <w:rFonts w:ascii="Myriad Pro" w:hAnsi="Myriad Pro"/>
          <w:sz w:val="20"/>
          <w:szCs w:val="20"/>
          <w:lang w:val="en-US"/>
        </w:rPr>
        <w:t xml:space="preserve"> and the national regional highway P85</w:t>
      </w:r>
      <w:r>
        <w:rPr>
          <w:rFonts w:ascii="Myriad Pro" w:hAnsi="Myriad Pro"/>
          <w:sz w:val="20"/>
          <w:szCs w:val="20"/>
          <w:lang w:val="en-US"/>
        </w:rPr>
        <w:t xml:space="preserve"> (</w:t>
      </w:r>
      <w:r w:rsidRPr="001358D3">
        <w:rPr>
          <w:rFonts w:ascii="Myriad Pro" w:hAnsi="Myriad Pro"/>
          <w:sz w:val="20"/>
          <w:szCs w:val="20"/>
          <w:lang w:val="en-US"/>
        </w:rPr>
        <w:t xml:space="preserve">P85 </w:t>
      </w:r>
      <w:proofErr w:type="spellStart"/>
      <w:r w:rsidRPr="001358D3">
        <w:rPr>
          <w:rFonts w:ascii="Myriad Pro" w:hAnsi="Myriad Pro"/>
          <w:sz w:val="20"/>
          <w:szCs w:val="20"/>
          <w:lang w:val="en-US"/>
        </w:rPr>
        <w:t>autoceļš</w:t>
      </w:r>
      <w:proofErr w:type="spellEnd"/>
      <w:r w:rsidRPr="001358D3">
        <w:rPr>
          <w:rFonts w:ascii="Myriad Pro" w:hAnsi="Myriad Pro"/>
          <w:sz w:val="20"/>
          <w:szCs w:val="20"/>
          <w:lang w:val="en-US"/>
        </w:rPr>
        <w:t xml:space="preserve"> Rīgas HES—</w:t>
      </w:r>
      <w:proofErr w:type="spellStart"/>
      <w:r w:rsidRPr="001358D3">
        <w:rPr>
          <w:rFonts w:ascii="Myriad Pro" w:hAnsi="Myriad Pro"/>
          <w:sz w:val="20"/>
          <w:szCs w:val="20"/>
          <w:lang w:val="en-US"/>
        </w:rPr>
        <w:t>Jaunjelgava</w:t>
      </w:r>
      <w:proofErr w:type="spellEnd"/>
      <w:r>
        <w:rPr>
          <w:rFonts w:ascii="Myriad Pro" w:hAnsi="Myriad Pro"/>
          <w:sz w:val="20"/>
          <w:szCs w:val="20"/>
          <w:lang w:val="en-US"/>
        </w:rPr>
        <w:t xml:space="preserve">) </w:t>
      </w:r>
      <w:r w:rsidRPr="008B688D">
        <w:rPr>
          <w:rFonts w:ascii="Myriad Pro" w:hAnsi="Myriad Pro"/>
          <w:sz w:val="20"/>
          <w:szCs w:val="20"/>
          <w:lang w:val="en-US"/>
        </w:rPr>
        <w:t xml:space="preserve">and related infrastructure facilities are planned to be built </w:t>
      </w:r>
      <w:r>
        <w:rPr>
          <w:rFonts w:ascii="Myriad Pro" w:hAnsi="Myriad Pro"/>
          <w:sz w:val="20"/>
          <w:szCs w:val="20"/>
          <w:lang w:val="en-US"/>
        </w:rPr>
        <w:t xml:space="preserve">in the protection zone of </w:t>
      </w:r>
      <w:proofErr w:type="spellStart"/>
      <w:r w:rsidRPr="008B688D">
        <w:rPr>
          <w:rFonts w:ascii="Myriad Pro" w:hAnsi="Myriad Pro"/>
          <w:sz w:val="20"/>
          <w:szCs w:val="20"/>
          <w:lang w:val="en-US"/>
        </w:rPr>
        <w:t>Daugamale</w:t>
      </w:r>
      <w:proofErr w:type="spellEnd"/>
      <w:r w:rsidRPr="008B688D">
        <w:rPr>
          <w:rFonts w:ascii="Myriad Pro" w:hAnsi="Myriad Pro"/>
          <w:sz w:val="20"/>
          <w:szCs w:val="20"/>
          <w:lang w:val="en-US"/>
        </w:rPr>
        <w:t xml:space="preserve"> hillfort, an archaeological monument of national importance, with an ancient city and an ancient burial field (state protection No. 2090</w:t>
      </w:r>
      <w:r>
        <w:rPr>
          <w:rFonts w:ascii="Myriad Pro" w:hAnsi="Myriad Pro"/>
          <w:sz w:val="20"/>
          <w:szCs w:val="20"/>
          <w:lang w:val="en-US"/>
        </w:rPr>
        <w:t>)</w:t>
      </w:r>
      <w:r w:rsidRPr="008B688D">
        <w:rPr>
          <w:rFonts w:ascii="Myriad Pro" w:hAnsi="Myriad Pro"/>
          <w:sz w:val="20"/>
          <w:szCs w:val="20"/>
          <w:lang w:val="en-US"/>
        </w:rPr>
        <w:t xml:space="preserve">. The protected values of the </w:t>
      </w:r>
      <w:proofErr w:type="spellStart"/>
      <w:r w:rsidRPr="008B688D">
        <w:rPr>
          <w:rFonts w:ascii="Myriad Pro" w:hAnsi="Myriad Pro"/>
          <w:sz w:val="20"/>
          <w:szCs w:val="20"/>
          <w:lang w:val="en-US"/>
        </w:rPr>
        <w:t>Daugmale</w:t>
      </w:r>
      <w:proofErr w:type="spellEnd"/>
      <w:r w:rsidRPr="008B688D">
        <w:rPr>
          <w:rFonts w:ascii="Myriad Pro" w:hAnsi="Myriad Pro"/>
          <w:sz w:val="20"/>
          <w:szCs w:val="20"/>
          <w:lang w:val="en-US"/>
        </w:rPr>
        <w:t xml:space="preserve"> hillfort with the ancient town and ancient burial field </w:t>
      </w:r>
      <w:proofErr w:type="gramStart"/>
      <w:r w:rsidRPr="008B688D">
        <w:rPr>
          <w:rFonts w:ascii="Myriad Pro" w:hAnsi="Myriad Pro"/>
          <w:sz w:val="20"/>
          <w:szCs w:val="20"/>
          <w:lang w:val="en-US"/>
        </w:rPr>
        <w:t>a</w:t>
      </w:r>
      <w:r>
        <w:rPr>
          <w:rFonts w:ascii="Myriad Pro" w:hAnsi="Myriad Pro"/>
          <w:sz w:val="20"/>
          <w:szCs w:val="20"/>
          <w:lang w:val="en-US"/>
        </w:rPr>
        <w:t>re:</w:t>
      </w:r>
      <w:proofErr w:type="gramEnd"/>
      <w:r w:rsidRPr="008B688D">
        <w:rPr>
          <w:rFonts w:ascii="Myriad Pro" w:hAnsi="Myriad Pro"/>
          <w:sz w:val="20"/>
          <w:szCs w:val="20"/>
          <w:lang w:val="en-US"/>
        </w:rPr>
        <w:t xml:space="preserve"> their external appearance in the landscape, archaeological context, intangible evidence, fortification (defense) system, relief, cultural layer, burial structure, inventory and archaeological antiquities.</w:t>
      </w:r>
    </w:p>
    <w:p w14:paraId="6D9408F4" w14:textId="77777777" w:rsidR="00E34BA9" w:rsidRPr="00E26450" w:rsidRDefault="00E34BA9" w:rsidP="00E34BA9">
      <w:pPr>
        <w:tabs>
          <w:tab w:val="left" w:pos="540"/>
        </w:tabs>
        <w:autoSpaceDE w:val="0"/>
        <w:spacing w:after="120" w:line="276" w:lineRule="auto"/>
        <w:jc w:val="both"/>
        <w:rPr>
          <w:rFonts w:ascii="Myriad Pro" w:hAnsi="Myriad Pro"/>
          <w:sz w:val="20"/>
          <w:szCs w:val="20"/>
          <w:lang w:val="en-US"/>
        </w:rPr>
      </w:pPr>
      <w:proofErr w:type="spellStart"/>
      <w:r w:rsidRPr="74078E85">
        <w:rPr>
          <w:rFonts w:ascii="Myriad Pro" w:hAnsi="Myriad Pro"/>
          <w:sz w:val="20"/>
          <w:szCs w:val="20"/>
          <w:lang w:val="en-US"/>
        </w:rPr>
        <w:t>Daugmale</w:t>
      </w:r>
      <w:proofErr w:type="spellEnd"/>
      <w:r w:rsidRPr="74078E85">
        <w:rPr>
          <w:rFonts w:ascii="Myriad Pro" w:hAnsi="Myriad Pro"/>
          <w:sz w:val="20"/>
          <w:szCs w:val="20"/>
          <w:lang w:val="en-US"/>
        </w:rPr>
        <w:t xml:space="preserve"> hillfort with an ancient town and an ancient burial field </w:t>
      </w:r>
      <w:proofErr w:type="gramStart"/>
      <w:r w:rsidRPr="74078E85">
        <w:rPr>
          <w:rFonts w:ascii="Myriad Pro" w:hAnsi="Myriad Pro"/>
          <w:sz w:val="20"/>
          <w:szCs w:val="20"/>
          <w:lang w:val="en-US"/>
        </w:rPr>
        <w:t>are located in</w:t>
      </w:r>
      <w:proofErr w:type="gramEnd"/>
      <w:r w:rsidRPr="74078E85">
        <w:rPr>
          <w:rFonts w:ascii="Myriad Pro" w:hAnsi="Myriad Pro"/>
          <w:sz w:val="20"/>
          <w:szCs w:val="20"/>
          <w:lang w:val="en-US"/>
        </w:rPr>
        <w:t xml:space="preserve"> </w:t>
      </w:r>
      <w:proofErr w:type="spellStart"/>
      <w:r w:rsidRPr="74078E85">
        <w:rPr>
          <w:rFonts w:ascii="Myriad Pro" w:hAnsi="Myriad Pro"/>
          <w:sz w:val="20"/>
          <w:szCs w:val="20"/>
          <w:lang w:val="en-US"/>
        </w:rPr>
        <w:t>Ķekavas</w:t>
      </w:r>
      <w:proofErr w:type="spellEnd"/>
      <w:r w:rsidRPr="74078E85">
        <w:rPr>
          <w:rFonts w:ascii="Myriad Pro" w:hAnsi="Myriad Pro"/>
          <w:sz w:val="20"/>
          <w:szCs w:val="20"/>
          <w:lang w:val="en-US"/>
        </w:rPr>
        <w:t xml:space="preserve"> district, </w:t>
      </w:r>
      <w:proofErr w:type="spellStart"/>
      <w:r w:rsidRPr="74078E85">
        <w:rPr>
          <w:rFonts w:ascii="Myriad Pro" w:hAnsi="Myriad Pro"/>
          <w:sz w:val="20"/>
          <w:szCs w:val="20"/>
          <w:lang w:val="en-US"/>
        </w:rPr>
        <w:t>Daugmales</w:t>
      </w:r>
      <w:proofErr w:type="spellEnd"/>
      <w:r w:rsidRPr="74078E85">
        <w:rPr>
          <w:rFonts w:ascii="Myriad Pro" w:hAnsi="Myriad Pro"/>
          <w:sz w:val="20"/>
          <w:szCs w:val="20"/>
          <w:lang w:val="en-US"/>
        </w:rPr>
        <w:t xml:space="preserve"> parish near </w:t>
      </w:r>
      <w:proofErr w:type="spellStart"/>
      <w:r w:rsidRPr="74078E85">
        <w:rPr>
          <w:rFonts w:ascii="Myriad Pro" w:hAnsi="Myriad Pro"/>
          <w:sz w:val="20"/>
          <w:szCs w:val="20"/>
          <w:lang w:val="en-US"/>
        </w:rPr>
        <w:t>Tīči</w:t>
      </w:r>
      <w:proofErr w:type="spellEnd"/>
      <w:r w:rsidRPr="74078E85">
        <w:rPr>
          <w:rFonts w:ascii="Myriad Pro" w:hAnsi="Myriad Pro"/>
          <w:sz w:val="20"/>
          <w:szCs w:val="20"/>
          <w:lang w:val="en-US"/>
        </w:rPr>
        <w:t xml:space="preserve"> and </w:t>
      </w:r>
      <w:proofErr w:type="spellStart"/>
      <w:r w:rsidRPr="74078E85">
        <w:rPr>
          <w:rFonts w:ascii="Myriad Pro" w:hAnsi="Myriad Pro"/>
          <w:sz w:val="20"/>
          <w:szCs w:val="20"/>
          <w:lang w:val="en-US"/>
        </w:rPr>
        <w:t>Pukstiņi</w:t>
      </w:r>
      <w:proofErr w:type="spellEnd"/>
      <w:r w:rsidRPr="74078E85">
        <w:rPr>
          <w:rFonts w:ascii="Myriad Pro" w:hAnsi="Myriad Pro"/>
          <w:sz w:val="20"/>
          <w:szCs w:val="20"/>
          <w:lang w:val="en-US"/>
        </w:rPr>
        <w:t xml:space="preserve"> on the left bank of the Daugava. Hillfort is included in the composition of Cadaster numbers: 80560010075, 80560010196, 80560010225, 80560010255, 8056001056 (see also in Image 1). </w:t>
      </w:r>
    </w:p>
    <w:p w14:paraId="63286D3A" w14:textId="77777777" w:rsidR="00E34BA9" w:rsidRPr="008B688D" w:rsidRDefault="00E34BA9" w:rsidP="00E34BA9">
      <w:pPr>
        <w:tabs>
          <w:tab w:val="left" w:pos="540"/>
        </w:tabs>
        <w:autoSpaceDE w:val="0"/>
        <w:spacing w:after="120"/>
        <w:jc w:val="center"/>
        <w:rPr>
          <w:rFonts w:ascii="Times New Roman" w:eastAsia="Times New Roman" w:hAnsi="Times New Roman" w:cs="Times New Roman"/>
          <w:color w:val="000000" w:themeColor="text1"/>
        </w:rPr>
      </w:pPr>
      <w:r>
        <w:rPr>
          <w:noProof/>
        </w:rPr>
        <w:drawing>
          <wp:inline distT="0" distB="0" distL="0" distR="0" wp14:anchorId="39664100" wp14:editId="22D87531">
            <wp:extent cx="5001260" cy="4067362"/>
            <wp:effectExtent l="0" t="0" r="889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012381" cy="4076406"/>
                    </a:xfrm>
                    <a:prstGeom prst="rect">
                      <a:avLst/>
                    </a:prstGeom>
                  </pic:spPr>
                </pic:pic>
              </a:graphicData>
            </a:graphic>
          </wp:inline>
        </w:drawing>
      </w:r>
    </w:p>
    <w:p w14:paraId="20F347BA" w14:textId="77777777" w:rsidR="00E34BA9" w:rsidRPr="008B688D" w:rsidRDefault="00E34BA9" w:rsidP="00E34BA9">
      <w:pPr>
        <w:tabs>
          <w:tab w:val="left" w:pos="540"/>
        </w:tabs>
        <w:autoSpaceDE w:val="0"/>
        <w:spacing w:after="120"/>
        <w:jc w:val="center"/>
        <w:rPr>
          <w:rFonts w:ascii="Myriad Pro" w:hAnsi="Myriad Pro"/>
          <w:sz w:val="20"/>
          <w:szCs w:val="20"/>
          <w:lang w:val="en-US"/>
        </w:rPr>
      </w:pPr>
      <w:r w:rsidRPr="008B688D">
        <w:rPr>
          <w:rFonts w:ascii="Myriad Pro" w:hAnsi="Myriad Pro"/>
          <w:i/>
          <w:iCs/>
          <w:sz w:val="20"/>
          <w:szCs w:val="20"/>
          <w:lang w:val="en-US"/>
        </w:rPr>
        <w:t xml:space="preserve">Image No.1.’’Location of </w:t>
      </w:r>
      <w:proofErr w:type="spellStart"/>
      <w:r w:rsidRPr="008B688D">
        <w:rPr>
          <w:rFonts w:ascii="Myriad Pro" w:hAnsi="Myriad Pro"/>
          <w:i/>
          <w:iCs/>
          <w:sz w:val="20"/>
          <w:szCs w:val="20"/>
          <w:lang w:val="en-US"/>
        </w:rPr>
        <w:t>Daugmale</w:t>
      </w:r>
      <w:proofErr w:type="spellEnd"/>
      <w:r w:rsidRPr="008B688D">
        <w:rPr>
          <w:rFonts w:ascii="Myriad Pro" w:hAnsi="Myriad Pro"/>
          <w:i/>
          <w:iCs/>
          <w:sz w:val="20"/>
          <w:szCs w:val="20"/>
          <w:lang w:val="en-US"/>
        </w:rPr>
        <w:t xml:space="preserve"> </w:t>
      </w:r>
      <w:r>
        <w:rPr>
          <w:rFonts w:ascii="Myriad Pro" w:hAnsi="Myriad Pro"/>
          <w:i/>
          <w:iCs/>
          <w:sz w:val="20"/>
          <w:szCs w:val="20"/>
          <w:lang w:val="en-US"/>
        </w:rPr>
        <w:t>hillfort</w:t>
      </w:r>
      <w:r w:rsidRPr="008B688D">
        <w:rPr>
          <w:rFonts w:ascii="Myriad Pro" w:hAnsi="Myriad Pro"/>
          <w:i/>
          <w:iCs/>
          <w:sz w:val="20"/>
          <w:szCs w:val="20"/>
          <w:lang w:val="en-US"/>
        </w:rPr>
        <w:t xml:space="preserve"> with an ancient town and an ancient </w:t>
      </w:r>
      <w:r>
        <w:rPr>
          <w:rFonts w:ascii="Myriad Pro" w:hAnsi="Myriad Pro"/>
          <w:i/>
          <w:iCs/>
          <w:sz w:val="20"/>
          <w:szCs w:val="20"/>
          <w:lang w:val="en-US"/>
        </w:rPr>
        <w:t>burial field</w:t>
      </w:r>
      <w:r w:rsidRPr="008B688D">
        <w:rPr>
          <w:rFonts w:ascii="Myriad Pro" w:hAnsi="Myriad Pro"/>
          <w:i/>
          <w:iCs/>
          <w:sz w:val="20"/>
          <w:szCs w:val="20"/>
          <w:lang w:val="en-US"/>
        </w:rPr>
        <w:t xml:space="preserve">, state </w:t>
      </w:r>
      <w:r w:rsidRPr="008B688D">
        <w:rPr>
          <w:rFonts w:ascii="Myriad Pro" w:hAnsi="Myriad Pro"/>
          <w:sz w:val="20"/>
          <w:szCs w:val="20"/>
          <w:lang w:val="en-US"/>
        </w:rPr>
        <w:t>protection No. 2090’’</w:t>
      </w:r>
    </w:p>
    <w:p w14:paraId="30137580" w14:textId="77777777" w:rsidR="00E34BA9" w:rsidRPr="008B688D" w:rsidRDefault="00E34BA9" w:rsidP="00E34BA9">
      <w:pPr>
        <w:tabs>
          <w:tab w:val="left" w:pos="540"/>
        </w:tabs>
        <w:autoSpaceDE w:val="0"/>
        <w:spacing w:after="120" w:line="276" w:lineRule="auto"/>
        <w:jc w:val="both"/>
        <w:rPr>
          <w:rFonts w:ascii="Myriad Pro" w:hAnsi="Myriad Pro"/>
          <w:b/>
          <w:bCs/>
          <w:sz w:val="20"/>
          <w:szCs w:val="20"/>
          <w:lang w:val="en-US"/>
        </w:rPr>
      </w:pPr>
      <w:r w:rsidRPr="343678F0">
        <w:rPr>
          <w:rStyle w:val="Style2Char"/>
        </w:rPr>
        <w:t xml:space="preserve">Considering that </w:t>
      </w:r>
      <w:proofErr w:type="spellStart"/>
      <w:r w:rsidRPr="343678F0">
        <w:rPr>
          <w:rStyle w:val="Style2Char"/>
        </w:rPr>
        <w:t>Daugmale</w:t>
      </w:r>
      <w:proofErr w:type="spellEnd"/>
      <w:r w:rsidRPr="343678F0">
        <w:rPr>
          <w:rStyle w:val="Style2Char"/>
        </w:rPr>
        <w:t xml:space="preserve"> hillfort is one of the most important hillforts in Latvia (it played an outstanding role both in the prehistory of Latvia as an important trade center on the Daugava waterway</w:t>
      </w:r>
      <w:r w:rsidRPr="343678F0">
        <w:rPr>
          <w:rFonts w:ascii="Myriad Pro" w:hAnsi="Myriad Pro"/>
          <w:sz w:val="20"/>
          <w:szCs w:val="20"/>
          <w:lang w:val="en-US"/>
        </w:rPr>
        <w:t xml:space="preserve"> </w:t>
      </w:r>
      <w:r w:rsidRPr="343678F0">
        <w:rPr>
          <w:rFonts w:ascii="Myriad Pro" w:hAnsi="Myriad Pro"/>
          <w:sz w:val="20"/>
          <w:szCs w:val="20"/>
          <w:lang w:val="en-US"/>
        </w:rPr>
        <w:lastRenderedPageBreak/>
        <w:t xml:space="preserve">and in the 20th century as a site of archaeological </w:t>
      </w:r>
      <w:r>
        <w:rPr>
          <w:rFonts w:ascii="Myriad Pro" w:eastAsia="Myriad Pro" w:hAnsi="Myriad Pro" w:cs="Myriad Pro"/>
          <w:sz w:val="20"/>
          <w:szCs w:val="20"/>
          <w:lang w:val="en-GB"/>
        </w:rPr>
        <w:t>research expeditions</w:t>
      </w:r>
      <w:r w:rsidRPr="343678F0">
        <w:rPr>
          <w:rFonts w:ascii="Myriad Pro" w:hAnsi="Myriad Pro"/>
          <w:sz w:val="20"/>
          <w:szCs w:val="20"/>
          <w:lang w:val="en-US"/>
        </w:rPr>
        <w:t xml:space="preserve">, separate archaeological </w:t>
      </w:r>
      <w:r>
        <w:rPr>
          <w:rFonts w:ascii="Myriad Pro" w:eastAsia="Myriad Pro" w:hAnsi="Myriad Pro" w:cs="Myriad Pro"/>
          <w:sz w:val="20"/>
          <w:szCs w:val="20"/>
          <w:lang w:val="en-GB"/>
        </w:rPr>
        <w:t>survey</w:t>
      </w:r>
      <w:r w:rsidRPr="343678F0">
        <w:rPr>
          <w:rFonts w:ascii="Myriad Pro" w:hAnsi="Myriad Pro"/>
          <w:sz w:val="20"/>
          <w:szCs w:val="20"/>
          <w:lang w:val="en-US"/>
        </w:rPr>
        <w:t xml:space="preserve"> needs to be carried out according to Technical </w:t>
      </w:r>
      <w:proofErr w:type="spellStart"/>
      <w:r w:rsidRPr="343678F0">
        <w:rPr>
          <w:rFonts w:ascii="Myriad Pro" w:hAnsi="Myriad Pro"/>
          <w:sz w:val="20"/>
          <w:szCs w:val="20"/>
          <w:lang w:val="en-US"/>
        </w:rPr>
        <w:t>Conditons</w:t>
      </w:r>
      <w:proofErr w:type="spellEnd"/>
      <w:r w:rsidRPr="343678F0">
        <w:rPr>
          <w:rFonts w:ascii="Myriad Pro" w:hAnsi="Myriad Pro"/>
          <w:sz w:val="20"/>
          <w:szCs w:val="20"/>
          <w:lang w:val="en-US"/>
        </w:rPr>
        <w:t xml:space="preserve"> from</w:t>
      </w:r>
      <w:r>
        <w:rPr>
          <w:rFonts w:ascii="Myriad Pro" w:hAnsi="Myriad Pro"/>
          <w:sz w:val="20"/>
          <w:szCs w:val="20"/>
          <w:lang w:val="en-US"/>
        </w:rPr>
        <w:t xml:space="preserve"> the</w:t>
      </w:r>
      <w:r w:rsidRPr="343678F0">
        <w:rPr>
          <w:rFonts w:ascii="Myriad Pro" w:hAnsi="Myriad Pro"/>
          <w:sz w:val="20"/>
          <w:szCs w:val="20"/>
          <w:lang w:val="en-US"/>
        </w:rPr>
        <w:t xml:space="preserve"> National Heritage Board of Latvia (</w:t>
      </w:r>
      <w:r>
        <w:rPr>
          <w:rFonts w:ascii="Myriad Pro" w:hAnsi="Myriad Pro"/>
          <w:sz w:val="20"/>
          <w:szCs w:val="20"/>
          <w:lang w:val="en-US"/>
        </w:rPr>
        <w:t xml:space="preserve">NHB of Latvia; </w:t>
      </w:r>
      <w:proofErr w:type="spellStart"/>
      <w:r w:rsidRPr="343678F0">
        <w:rPr>
          <w:rFonts w:ascii="Myriad Pro" w:hAnsi="Myriad Pro"/>
          <w:sz w:val="20"/>
          <w:szCs w:val="20"/>
          <w:lang w:val="en-US"/>
        </w:rPr>
        <w:t>Nacionālā</w:t>
      </w:r>
      <w:proofErr w:type="spellEnd"/>
      <w:r w:rsidRPr="343678F0">
        <w:rPr>
          <w:rFonts w:ascii="Myriad Pro" w:hAnsi="Myriad Pro"/>
          <w:sz w:val="20"/>
          <w:szCs w:val="20"/>
          <w:lang w:val="en-US"/>
        </w:rPr>
        <w:t xml:space="preserve"> </w:t>
      </w:r>
      <w:proofErr w:type="spellStart"/>
      <w:r w:rsidRPr="343678F0">
        <w:rPr>
          <w:rFonts w:ascii="Myriad Pro" w:hAnsi="Myriad Pro"/>
          <w:sz w:val="20"/>
          <w:szCs w:val="20"/>
          <w:lang w:val="en-US"/>
        </w:rPr>
        <w:t>kultūras</w:t>
      </w:r>
      <w:proofErr w:type="spellEnd"/>
      <w:r w:rsidRPr="343678F0">
        <w:rPr>
          <w:rFonts w:ascii="Myriad Pro" w:hAnsi="Myriad Pro"/>
          <w:sz w:val="20"/>
          <w:szCs w:val="20"/>
          <w:lang w:val="en-US"/>
        </w:rPr>
        <w:t xml:space="preserve"> </w:t>
      </w:r>
      <w:proofErr w:type="spellStart"/>
      <w:r w:rsidRPr="343678F0">
        <w:rPr>
          <w:rFonts w:ascii="Myriad Pro" w:hAnsi="Myriad Pro"/>
          <w:sz w:val="20"/>
          <w:szCs w:val="20"/>
          <w:lang w:val="en-US"/>
        </w:rPr>
        <w:t>mantojuma</w:t>
      </w:r>
      <w:proofErr w:type="spellEnd"/>
      <w:r w:rsidRPr="343678F0">
        <w:rPr>
          <w:rFonts w:ascii="Myriad Pro" w:hAnsi="Myriad Pro"/>
          <w:sz w:val="20"/>
          <w:szCs w:val="20"/>
          <w:lang w:val="en-US"/>
        </w:rPr>
        <w:t xml:space="preserve"> </w:t>
      </w:r>
      <w:proofErr w:type="spellStart"/>
      <w:r w:rsidRPr="343678F0">
        <w:rPr>
          <w:rFonts w:ascii="Myriad Pro" w:hAnsi="Myriad Pro"/>
          <w:sz w:val="20"/>
          <w:szCs w:val="20"/>
          <w:lang w:val="en-US"/>
        </w:rPr>
        <w:t>pārvalde</w:t>
      </w:r>
      <w:proofErr w:type="spellEnd"/>
      <w:r w:rsidRPr="343678F0">
        <w:rPr>
          <w:rFonts w:ascii="Myriad Pro" w:hAnsi="Myriad Pro"/>
          <w:sz w:val="20"/>
          <w:szCs w:val="20"/>
          <w:lang w:val="en-US"/>
        </w:rPr>
        <w:t xml:space="preserve">), included </w:t>
      </w:r>
      <w:r w:rsidRPr="00D04CD1">
        <w:rPr>
          <w:rFonts w:ascii="Myriad Pro" w:hAnsi="Myriad Pro"/>
          <w:sz w:val="20"/>
          <w:szCs w:val="20"/>
          <w:lang w:val="en-US"/>
        </w:rPr>
        <w:t>as Annex D</w:t>
      </w:r>
      <w:r>
        <w:rPr>
          <w:rFonts w:ascii="Myriad Pro" w:hAnsi="Myriad Pro"/>
          <w:sz w:val="20"/>
          <w:szCs w:val="20"/>
          <w:lang w:val="en-US"/>
        </w:rPr>
        <w:t xml:space="preserve"> of Contract</w:t>
      </w:r>
      <w:r w:rsidRPr="343678F0">
        <w:rPr>
          <w:rFonts w:ascii="Myriad Pro" w:hAnsi="Myriad Pro"/>
          <w:sz w:val="20"/>
          <w:szCs w:val="20"/>
          <w:lang w:val="en-US"/>
        </w:rPr>
        <w:t xml:space="preserve">. The indicative area of planned archeological </w:t>
      </w:r>
      <w:r>
        <w:rPr>
          <w:rFonts w:ascii="Myriad Pro" w:eastAsia="Myriad Pro" w:hAnsi="Myriad Pro" w:cs="Myriad Pro"/>
          <w:sz w:val="20"/>
          <w:szCs w:val="20"/>
          <w:lang w:val="en-GB"/>
        </w:rPr>
        <w:t>survey</w:t>
      </w:r>
      <w:r w:rsidRPr="343678F0">
        <w:rPr>
          <w:rFonts w:ascii="Myriad Pro" w:hAnsi="Myriad Pro"/>
          <w:sz w:val="20"/>
          <w:szCs w:val="20"/>
          <w:lang w:val="en-US"/>
        </w:rPr>
        <w:t xml:space="preserve"> is indicated in </w:t>
      </w:r>
      <w:r>
        <w:rPr>
          <w:rFonts w:ascii="Myriad Pro" w:hAnsi="Myriad Pro"/>
          <w:sz w:val="20"/>
          <w:szCs w:val="20"/>
          <w:lang w:val="en-US"/>
        </w:rPr>
        <w:t xml:space="preserve">green dashed pattern (see in </w:t>
      </w:r>
      <w:r w:rsidRPr="343678F0">
        <w:rPr>
          <w:rFonts w:ascii="Myriad Pro" w:hAnsi="Myriad Pro"/>
          <w:sz w:val="20"/>
          <w:szCs w:val="20"/>
          <w:lang w:val="en-US"/>
        </w:rPr>
        <w:t xml:space="preserve">Image </w:t>
      </w:r>
      <w:r>
        <w:rPr>
          <w:rFonts w:ascii="Myriad Pro" w:hAnsi="Myriad Pro"/>
          <w:sz w:val="20"/>
          <w:szCs w:val="20"/>
          <w:lang w:val="en-US"/>
        </w:rPr>
        <w:t xml:space="preserve">No </w:t>
      </w:r>
      <w:r w:rsidRPr="343678F0">
        <w:rPr>
          <w:rFonts w:ascii="Myriad Pro" w:hAnsi="Myriad Pro"/>
          <w:sz w:val="20"/>
          <w:szCs w:val="20"/>
          <w:lang w:val="en-US"/>
        </w:rPr>
        <w:t>1</w:t>
      </w:r>
      <w:r>
        <w:rPr>
          <w:rFonts w:ascii="Myriad Pro" w:hAnsi="Myriad Pro"/>
          <w:sz w:val="20"/>
          <w:szCs w:val="20"/>
          <w:lang w:val="en-US"/>
        </w:rPr>
        <w:t>)</w:t>
      </w:r>
      <w:r w:rsidRPr="343678F0">
        <w:rPr>
          <w:rFonts w:ascii="Myriad Pro" w:hAnsi="Myriad Pro"/>
          <w:sz w:val="20"/>
          <w:szCs w:val="20"/>
          <w:lang w:val="en-US"/>
        </w:rPr>
        <w:t xml:space="preserve">, </w:t>
      </w:r>
      <w:r w:rsidRPr="343678F0">
        <w:rPr>
          <w:rFonts w:ascii="Myriad Pro" w:hAnsi="Myriad Pro"/>
          <w:b/>
          <w:bCs/>
          <w:sz w:val="20"/>
          <w:szCs w:val="20"/>
          <w:lang w:val="en-US"/>
        </w:rPr>
        <w:t xml:space="preserve">approximate area </w:t>
      </w:r>
      <w:r>
        <w:rPr>
          <w:rFonts w:ascii="Myriad Pro" w:hAnsi="Myriad Pro"/>
          <w:b/>
          <w:bCs/>
          <w:sz w:val="20"/>
          <w:szCs w:val="20"/>
          <w:lang w:val="en-US"/>
        </w:rPr>
        <w:t>16</w:t>
      </w:r>
      <w:r w:rsidRPr="343678F0">
        <w:rPr>
          <w:rFonts w:ascii="Myriad Pro" w:hAnsi="Myriad Pro"/>
          <w:b/>
          <w:bCs/>
          <w:sz w:val="20"/>
          <w:szCs w:val="20"/>
          <w:lang w:val="en-US"/>
        </w:rPr>
        <w:t>.</w:t>
      </w:r>
      <w:r>
        <w:rPr>
          <w:rFonts w:ascii="Myriad Pro" w:hAnsi="Myriad Pro"/>
          <w:b/>
          <w:bCs/>
          <w:sz w:val="20"/>
          <w:szCs w:val="20"/>
          <w:lang w:val="en-US"/>
        </w:rPr>
        <w:t>83</w:t>
      </w:r>
      <w:r w:rsidRPr="343678F0">
        <w:rPr>
          <w:rFonts w:ascii="Myriad Pro" w:hAnsi="Myriad Pro"/>
          <w:b/>
          <w:bCs/>
          <w:sz w:val="20"/>
          <w:szCs w:val="20"/>
          <w:lang w:val="en-US"/>
        </w:rPr>
        <w:t xml:space="preserve"> ha</w:t>
      </w:r>
      <w:r>
        <w:rPr>
          <w:rFonts w:ascii="Myriad Pro" w:hAnsi="Myriad Pro"/>
          <w:b/>
          <w:bCs/>
          <w:sz w:val="20"/>
          <w:szCs w:val="20"/>
          <w:lang w:val="en-US"/>
        </w:rPr>
        <w:t xml:space="preserve"> (</w:t>
      </w:r>
      <w:r w:rsidRPr="00A72149">
        <w:rPr>
          <w:rFonts w:ascii="Myriad Pro" w:hAnsi="Myriad Pro"/>
          <w:b/>
          <w:bCs/>
          <w:sz w:val="20"/>
          <w:szCs w:val="20"/>
          <w:lang w:val="en-US"/>
        </w:rPr>
        <w:t>1</w:t>
      </w:r>
      <w:r>
        <w:rPr>
          <w:rFonts w:ascii="Myriad Pro" w:hAnsi="Myriad Pro"/>
          <w:b/>
          <w:bCs/>
          <w:sz w:val="20"/>
          <w:szCs w:val="20"/>
          <w:lang w:val="en-US"/>
        </w:rPr>
        <w:t xml:space="preserve">68333 m2). </w:t>
      </w:r>
      <w:r w:rsidRPr="00F75FF2">
        <w:rPr>
          <w:rFonts w:ascii="Myriad Pro" w:hAnsi="Myriad Pro"/>
          <w:sz w:val="20"/>
          <w:szCs w:val="20"/>
          <w:lang w:val="en-US"/>
        </w:rPr>
        <w:t xml:space="preserve">Impacted </w:t>
      </w:r>
      <w:proofErr w:type="spellStart"/>
      <w:r w:rsidRPr="00F75FF2">
        <w:rPr>
          <w:rFonts w:ascii="Myriad Pro" w:hAnsi="Myriad Pro"/>
          <w:sz w:val="20"/>
          <w:szCs w:val="20"/>
          <w:lang w:val="en-US"/>
        </w:rPr>
        <w:t>landplots</w:t>
      </w:r>
      <w:proofErr w:type="spellEnd"/>
      <w:r w:rsidRPr="00F75FF2">
        <w:rPr>
          <w:rFonts w:ascii="Myriad Pro" w:hAnsi="Myriad Pro"/>
          <w:sz w:val="20"/>
          <w:szCs w:val="20"/>
          <w:lang w:val="en-US"/>
        </w:rPr>
        <w:t xml:space="preserve"> - 80560010211, 80560010084, 80560010319, 80560010224, 80560010255, 80560010078, 80560010196, 80560010301, 80560010106, 80560010304</w:t>
      </w:r>
      <w:r>
        <w:rPr>
          <w:rFonts w:ascii="Myriad Pro" w:hAnsi="Myriad Pro"/>
          <w:sz w:val="20"/>
          <w:szCs w:val="20"/>
          <w:lang w:val="en-US"/>
        </w:rPr>
        <w:t xml:space="preserve"> (contacts to be provided by the Principal after the Contractor’s request).</w:t>
      </w:r>
    </w:p>
    <w:p w14:paraId="758F7B8D" w14:textId="77777777" w:rsidR="00E34BA9" w:rsidRPr="008B688D" w:rsidRDefault="00E34BA9" w:rsidP="00E34BA9">
      <w:pPr>
        <w:tabs>
          <w:tab w:val="left" w:pos="540"/>
        </w:tabs>
        <w:autoSpaceDE w:val="0"/>
        <w:spacing w:after="120"/>
        <w:jc w:val="both"/>
        <w:rPr>
          <w:rFonts w:ascii="Myriad Pro" w:hAnsi="Myriad Pro"/>
          <w:sz w:val="20"/>
          <w:szCs w:val="20"/>
          <w:lang w:val="en-US"/>
        </w:rPr>
      </w:pPr>
    </w:p>
    <w:p w14:paraId="1C83B813" w14:textId="77777777" w:rsidR="00E34BA9" w:rsidRPr="008B688D" w:rsidRDefault="00E34BA9" w:rsidP="007B5F14">
      <w:pPr>
        <w:pStyle w:val="Style3"/>
      </w:pPr>
      <w:r>
        <w:t>General task and description</w:t>
      </w:r>
    </w:p>
    <w:p w14:paraId="04398174" w14:textId="77777777" w:rsidR="00E34BA9" w:rsidRPr="008B688D" w:rsidRDefault="00E34BA9" w:rsidP="00E34BA9">
      <w:pPr>
        <w:pStyle w:val="ListParagraph"/>
        <w:suppressAutoHyphens/>
        <w:autoSpaceDN w:val="0"/>
        <w:spacing w:line="240" w:lineRule="auto"/>
        <w:jc w:val="both"/>
        <w:textAlignment w:val="baseline"/>
        <w:rPr>
          <w:rFonts w:ascii="Myriad Pro" w:hAnsi="Myriad Pro"/>
          <w:b/>
          <w:bCs/>
          <w:sz w:val="20"/>
          <w:szCs w:val="20"/>
          <w:lang w:val="en-GB"/>
        </w:rPr>
      </w:pPr>
    </w:p>
    <w:p w14:paraId="2D27FCBC" w14:textId="77777777" w:rsidR="00E34BA9" w:rsidRPr="008B688D" w:rsidRDefault="00E34BA9" w:rsidP="007B5F14">
      <w:pPr>
        <w:pStyle w:val="ListParagraph"/>
        <w:numPr>
          <w:ilvl w:val="1"/>
          <w:numId w:val="34"/>
        </w:numPr>
        <w:suppressAutoHyphens/>
        <w:autoSpaceDN w:val="0"/>
        <w:spacing w:line="240" w:lineRule="auto"/>
        <w:jc w:val="both"/>
        <w:textAlignment w:val="baseline"/>
        <w:rPr>
          <w:rFonts w:ascii="Myriad Pro" w:hAnsi="Myriad Pro"/>
          <w:b/>
          <w:bCs/>
          <w:sz w:val="20"/>
          <w:szCs w:val="20"/>
          <w:lang w:val="en-GB"/>
        </w:rPr>
      </w:pPr>
      <w:r w:rsidRPr="008B688D">
        <w:rPr>
          <w:rFonts w:ascii="Myriad Pro" w:hAnsi="Myriad Pro"/>
          <w:b/>
          <w:bCs/>
          <w:sz w:val="20"/>
          <w:szCs w:val="20"/>
          <w:lang w:val="en-GB"/>
        </w:rPr>
        <w:t>General tasks</w:t>
      </w:r>
      <w:r>
        <w:rPr>
          <w:rFonts w:ascii="Myriad Pro" w:hAnsi="Myriad Pro"/>
          <w:b/>
          <w:bCs/>
          <w:sz w:val="20"/>
          <w:szCs w:val="20"/>
          <w:lang w:val="en-GB"/>
        </w:rPr>
        <w:t xml:space="preserve"> of the Contractor</w:t>
      </w:r>
      <w:r w:rsidRPr="008B688D">
        <w:rPr>
          <w:rFonts w:ascii="Myriad Pro" w:hAnsi="Myriad Pro"/>
          <w:b/>
          <w:bCs/>
          <w:sz w:val="20"/>
          <w:szCs w:val="20"/>
          <w:lang w:val="en-GB"/>
        </w:rPr>
        <w:t>:</w:t>
      </w:r>
    </w:p>
    <w:p w14:paraId="7217779C" w14:textId="77777777" w:rsidR="00E34BA9" w:rsidRPr="008B688D" w:rsidRDefault="00E34BA9" w:rsidP="00E34BA9">
      <w:pPr>
        <w:pStyle w:val="ListParagraph"/>
        <w:suppressAutoHyphens/>
        <w:autoSpaceDN w:val="0"/>
        <w:spacing w:line="240" w:lineRule="auto"/>
        <w:jc w:val="both"/>
        <w:textAlignment w:val="baseline"/>
        <w:rPr>
          <w:rFonts w:ascii="Myriad Pro" w:hAnsi="Myriad Pro"/>
          <w:sz w:val="20"/>
          <w:szCs w:val="20"/>
          <w:lang w:val="en-GB"/>
        </w:rPr>
      </w:pPr>
    </w:p>
    <w:p w14:paraId="0954882C" w14:textId="77777777" w:rsidR="00E34BA9" w:rsidRDefault="00E34BA9" w:rsidP="007B5F14">
      <w:pPr>
        <w:pStyle w:val="ListParagraph"/>
        <w:numPr>
          <w:ilvl w:val="2"/>
          <w:numId w:val="34"/>
        </w:numPr>
        <w:spacing w:line="276" w:lineRule="auto"/>
        <w:ind w:hanging="810"/>
        <w:jc w:val="both"/>
        <w:rPr>
          <w:rFonts w:ascii="Myriad Pro" w:eastAsia="Myriad Pro" w:hAnsi="Myriad Pro" w:cs="Myriad Pro"/>
          <w:sz w:val="20"/>
          <w:szCs w:val="20"/>
          <w:lang w:val="en-GB"/>
        </w:rPr>
      </w:pPr>
      <w:r w:rsidRPr="090B33AD">
        <w:rPr>
          <w:rFonts w:ascii="Myriad Pro" w:eastAsia="Myriad Pro" w:hAnsi="Myriad Pro" w:cs="Myriad Pro"/>
          <w:sz w:val="20"/>
          <w:szCs w:val="20"/>
          <w:lang w:val="en-GB"/>
        </w:rPr>
        <w:t xml:space="preserve">The </w:t>
      </w:r>
      <w:r>
        <w:rPr>
          <w:rFonts w:ascii="Myriad Pro" w:eastAsia="Myriad Pro" w:hAnsi="Myriad Pro" w:cs="Myriad Pro"/>
          <w:sz w:val="20"/>
          <w:szCs w:val="20"/>
          <w:lang w:val="en-GB"/>
        </w:rPr>
        <w:t>Contractor</w:t>
      </w:r>
      <w:r w:rsidRPr="090B33AD">
        <w:rPr>
          <w:rFonts w:ascii="Myriad Pro" w:eastAsia="Myriad Pro" w:hAnsi="Myriad Pro" w:cs="Myriad Pro"/>
          <w:sz w:val="20"/>
          <w:szCs w:val="20"/>
          <w:lang w:val="en-GB"/>
        </w:rPr>
        <w:t xml:space="preserve"> needs to carry out archaeological </w:t>
      </w:r>
      <w:r>
        <w:rPr>
          <w:rFonts w:ascii="Myriad Pro" w:eastAsia="Myriad Pro" w:hAnsi="Myriad Pro" w:cs="Myriad Pro"/>
          <w:sz w:val="20"/>
          <w:szCs w:val="20"/>
          <w:lang w:val="en-GB"/>
        </w:rPr>
        <w:t xml:space="preserve">survey </w:t>
      </w:r>
      <w:r w:rsidRPr="090B33AD">
        <w:rPr>
          <w:rFonts w:ascii="Myriad Pro" w:eastAsia="Myriad Pro" w:hAnsi="Myriad Pro" w:cs="Myriad Pro"/>
          <w:sz w:val="20"/>
          <w:szCs w:val="20"/>
          <w:lang w:val="en-GB"/>
        </w:rPr>
        <w:t xml:space="preserve">in the protection zone of </w:t>
      </w:r>
      <w:proofErr w:type="spellStart"/>
      <w:r w:rsidRPr="090B33AD">
        <w:rPr>
          <w:rFonts w:ascii="Myriad Pro" w:eastAsia="Myriad Pro" w:hAnsi="Myriad Pro" w:cs="Myriad Pro"/>
          <w:sz w:val="20"/>
          <w:szCs w:val="20"/>
          <w:lang w:val="en-GB"/>
        </w:rPr>
        <w:t>Daugmale</w:t>
      </w:r>
      <w:proofErr w:type="spellEnd"/>
      <w:r w:rsidRPr="090B33AD">
        <w:rPr>
          <w:rFonts w:ascii="Myriad Pro" w:eastAsia="Myriad Pro" w:hAnsi="Myriad Pro" w:cs="Myriad Pro"/>
          <w:sz w:val="20"/>
          <w:szCs w:val="20"/>
          <w:lang w:val="en-GB"/>
        </w:rPr>
        <w:t xml:space="preserve"> hillfort with an ancient town and an ancient burial field, state protection No. 2090’’ (Image No.1).</w:t>
      </w:r>
    </w:p>
    <w:p w14:paraId="0AF8B410" w14:textId="77777777" w:rsidR="00E34BA9" w:rsidRDefault="00E34BA9" w:rsidP="007B5F14">
      <w:pPr>
        <w:pStyle w:val="ListParagraph"/>
        <w:numPr>
          <w:ilvl w:val="2"/>
          <w:numId w:val="34"/>
        </w:numPr>
        <w:spacing w:line="276" w:lineRule="auto"/>
        <w:jc w:val="both"/>
        <w:rPr>
          <w:rFonts w:ascii="Myriad Pro" w:eastAsia="Myriad Pro" w:hAnsi="Myriad Pro" w:cs="Myriad Pro"/>
          <w:sz w:val="20"/>
          <w:szCs w:val="20"/>
          <w:lang w:val="en-GB"/>
        </w:rPr>
      </w:pPr>
      <w:r w:rsidRPr="090B33AD">
        <w:rPr>
          <w:rFonts w:ascii="Myriad Pro" w:eastAsia="Myriad Pro" w:hAnsi="Myriad Pro" w:cs="Myriad Pro"/>
          <w:sz w:val="20"/>
          <w:szCs w:val="20"/>
          <w:lang w:val="en-GB"/>
        </w:rPr>
        <w:t xml:space="preserve">Coordinate archaeological </w:t>
      </w:r>
      <w:r>
        <w:rPr>
          <w:rFonts w:ascii="Myriad Pro" w:eastAsia="Myriad Pro" w:hAnsi="Myriad Pro" w:cs="Myriad Pro"/>
          <w:sz w:val="20"/>
          <w:szCs w:val="20"/>
          <w:lang w:val="en-GB"/>
        </w:rPr>
        <w:t>survey</w:t>
      </w:r>
      <w:r w:rsidRPr="090B33AD">
        <w:rPr>
          <w:rFonts w:ascii="Myriad Pro" w:eastAsia="Myriad Pro" w:hAnsi="Myriad Pro" w:cs="Myriad Pro"/>
          <w:sz w:val="20"/>
          <w:szCs w:val="20"/>
          <w:lang w:val="en-GB"/>
        </w:rPr>
        <w:t xml:space="preserve"> with the </w:t>
      </w:r>
      <w:r>
        <w:rPr>
          <w:rFonts w:ascii="Myriad Pro" w:eastAsia="Myriad Pro" w:hAnsi="Myriad Pro" w:cs="Myriad Pro"/>
          <w:sz w:val="20"/>
          <w:szCs w:val="20"/>
          <w:lang w:val="en-GB"/>
        </w:rPr>
        <w:t>NHB of Latvia</w:t>
      </w:r>
      <w:r w:rsidRPr="090B33AD">
        <w:rPr>
          <w:rFonts w:ascii="Myriad Pro" w:eastAsia="Myriad Pro" w:hAnsi="Myriad Pro" w:cs="Myriad Pro"/>
          <w:sz w:val="20"/>
          <w:szCs w:val="20"/>
          <w:lang w:val="en-GB"/>
        </w:rPr>
        <w:t xml:space="preserve"> and obtain all permits for conducting </w:t>
      </w:r>
      <w:r>
        <w:rPr>
          <w:rFonts w:ascii="Myriad Pro" w:eastAsia="Myriad Pro" w:hAnsi="Myriad Pro" w:cs="Myriad Pro"/>
          <w:sz w:val="20"/>
          <w:szCs w:val="20"/>
          <w:lang w:val="en-GB"/>
        </w:rPr>
        <w:t>these</w:t>
      </w:r>
      <w:r w:rsidRPr="090B33AD">
        <w:rPr>
          <w:rFonts w:ascii="Myriad Pro" w:eastAsia="Myriad Pro" w:hAnsi="Myriad Pro" w:cs="Myriad Pro"/>
          <w:sz w:val="20"/>
          <w:szCs w:val="20"/>
          <w:lang w:val="en-GB"/>
        </w:rPr>
        <w:t xml:space="preserve"> works. </w:t>
      </w:r>
      <w:proofErr w:type="gramStart"/>
      <w:r w:rsidRPr="090B33AD">
        <w:rPr>
          <w:rFonts w:ascii="Myriad Pro" w:eastAsia="Myriad Pro" w:hAnsi="Myriad Pro" w:cs="Myriad Pro"/>
          <w:sz w:val="20"/>
          <w:szCs w:val="20"/>
          <w:lang w:val="en-GB"/>
        </w:rPr>
        <w:t>In order to</w:t>
      </w:r>
      <w:proofErr w:type="gramEnd"/>
      <w:r w:rsidRPr="090B33AD">
        <w:rPr>
          <w:rFonts w:ascii="Myriad Pro" w:eastAsia="Myriad Pro" w:hAnsi="Myriad Pro" w:cs="Myriad Pro"/>
          <w:sz w:val="20"/>
          <w:szCs w:val="20"/>
          <w:lang w:val="en-GB"/>
        </w:rPr>
        <w:t xml:space="preserve"> obtain the </w:t>
      </w:r>
      <w:r>
        <w:rPr>
          <w:rFonts w:ascii="Myriad Pro" w:eastAsia="Myriad Pro" w:hAnsi="Myriad Pro" w:cs="Myriad Pro"/>
          <w:sz w:val="20"/>
          <w:szCs w:val="20"/>
          <w:lang w:val="en-GB"/>
        </w:rPr>
        <w:t>identification</w:t>
      </w:r>
      <w:r w:rsidRPr="090B33AD">
        <w:rPr>
          <w:rFonts w:ascii="Myriad Pro" w:eastAsia="Myriad Pro" w:hAnsi="Myriad Pro" w:cs="Myriad Pro"/>
          <w:sz w:val="20"/>
          <w:szCs w:val="20"/>
          <w:lang w:val="en-GB"/>
        </w:rPr>
        <w:t xml:space="preserve"> permit, a detailed </w:t>
      </w:r>
      <w:r>
        <w:rPr>
          <w:rFonts w:ascii="Myriad Pro" w:eastAsia="Myriad Pro" w:hAnsi="Myriad Pro" w:cs="Myriad Pro"/>
          <w:sz w:val="20"/>
          <w:szCs w:val="20"/>
          <w:lang w:val="en-GB"/>
        </w:rPr>
        <w:t>survey</w:t>
      </w:r>
      <w:r w:rsidRPr="090B33AD">
        <w:rPr>
          <w:rFonts w:ascii="Myriad Pro" w:eastAsia="Myriad Pro" w:hAnsi="Myriad Pro" w:cs="Myriad Pro"/>
          <w:sz w:val="20"/>
          <w:szCs w:val="20"/>
          <w:lang w:val="en-GB"/>
        </w:rPr>
        <w:t xml:space="preserve"> plan (description, cartographical material etc</w:t>
      </w:r>
      <w:r>
        <w:rPr>
          <w:rFonts w:ascii="Myriad Pro" w:eastAsia="Myriad Pro" w:hAnsi="Myriad Pro" w:cs="Myriad Pro"/>
          <w:sz w:val="20"/>
          <w:szCs w:val="20"/>
          <w:lang w:val="en-GB"/>
        </w:rPr>
        <w:t xml:space="preserve">.) has to be submitted to the NHB of Latvia. Survey program shall be </w:t>
      </w:r>
      <w:proofErr w:type="spellStart"/>
      <w:r>
        <w:rPr>
          <w:rFonts w:ascii="Myriad Pro" w:eastAsia="Myriad Pro" w:hAnsi="Myriad Pro" w:cs="Myriad Pro"/>
          <w:sz w:val="20"/>
          <w:szCs w:val="20"/>
          <w:lang w:val="en-GB"/>
        </w:rPr>
        <w:t>inline</w:t>
      </w:r>
      <w:proofErr w:type="spellEnd"/>
      <w:r>
        <w:rPr>
          <w:rFonts w:ascii="Myriad Pro" w:eastAsia="Myriad Pro" w:hAnsi="Myriad Pro" w:cs="Myriad Pro"/>
          <w:sz w:val="20"/>
          <w:szCs w:val="20"/>
          <w:lang w:val="en-GB"/>
        </w:rPr>
        <w:t xml:space="preserve"> with</w:t>
      </w:r>
      <w:r w:rsidRPr="003F6DB9">
        <w:rPr>
          <w:rFonts w:ascii="Myriad Pro" w:eastAsia="Myriad Pro" w:hAnsi="Myriad Pro" w:cs="Myriad Pro"/>
          <w:sz w:val="20"/>
          <w:szCs w:val="20"/>
          <w:lang w:val="en-GB"/>
        </w:rPr>
        <w:t xml:space="preserve"> the Technical Conditions</w:t>
      </w:r>
      <w:r>
        <w:rPr>
          <w:rFonts w:ascii="Myriad Pro" w:eastAsia="Myriad Pro" w:hAnsi="Myriad Pro" w:cs="Myriad Pro"/>
          <w:sz w:val="20"/>
          <w:szCs w:val="20"/>
          <w:lang w:val="en-GB"/>
        </w:rPr>
        <w:t xml:space="preserve"> to the NHB of Latvia. </w:t>
      </w:r>
      <w:r w:rsidRPr="003F6DB9">
        <w:rPr>
          <w:rFonts w:ascii="Myriad Pro" w:eastAsia="Myriad Pro" w:hAnsi="Myriad Pro" w:cs="Myriad Pro"/>
          <w:sz w:val="20"/>
          <w:szCs w:val="20"/>
          <w:lang w:val="en-GB"/>
        </w:rPr>
        <w:t xml:space="preserve">Before commencement of any field works </w:t>
      </w:r>
      <w:r>
        <w:rPr>
          <w:rFonts w:ascii="Myriad Pro" w:eastAsia="Myriad Pro" w:hAnsi="Myriad Pro" w:cs="Myriad Pro"/>
          <w:sz w:val="20"/>
          <w:szCs w:val="20"/>
          <w:lang w:val="en-GB"/>
        </w:rPr>
        <w:t xml:space="preserve">the Contractor </w:t>
      </w:r>
      <w:r w:rsidRPr="003F6DB9">
        <w:rPr>
          <w:rFonts w:ascii="Myriad Pro" w:eastAsia="Myriad Pro" w:hAnsi="Myriad Pro" w:cs="Myriad Pro"/>
          <w:sz w:val="20"/>
          <w:szCs w:val="20"/>
          <w:lang w:val="en-GB"/>
        </w:rPr>
        <w:t>shall get approval from landowners impacted my planned archaeological identification works.</w:t>
      </w:r>
    </w:p>
    <w:p w14:paraId="02208682" w14:textId="77777777" w:rsidR="00E34BA9" w:rsidRDefault="00E34BA9" w:rsidP="007B5F14">
      <w:pPr>
        <w:pStyle w:val="ListParagraph"/>
        <w:numPr>
          <w:ilvl w:val="2"/>
          <w:numId w:val="34"/>
        </w:numPr>
        <w:spacing w:line="276" w:lineRule="auto"/>
        <w:jc w:val="both"/>
        <w:rPr>
          <w:rFonts w:ascii="Myriad Pro" w:eastAsia="Myriad Pro" w:hAnsi="Myriad Pro" w:cs="Myriad Pro"/>
          <w:sz w:val="20"/>
          <w:szCs w:val="20"/>
          <w:lang w:val="en-GB"/>
        </w:rPr>
      </w:pPr>
      <w:r w:rsidRPr="003F6DB9">
        <w:rPr>
          <w:rFonts w:ascii="Myriad Pro" w:eastAsia="Myriad Pro" w:hAnsi="Myriad Pro" w:cs="Myriad Pro"/>
          <w:sz w:val="20"/>
          <w:szCs w:val="20"/>
          <w:lang w:val="en-GB"/>
        </w:rPr>
        <w:t>Archaeological survey is planned in the area indicated in the Image No.1. The main aim of the survey work is to clarify if there is a presence of archaeological remains in the zone affected by the</w:t>
      </w:r>
      <w:r>
        <w:rPr>
          <w:rFonts w:ascii="Myriad Pro" w:eastAsia="Myriad Pro" w:hAnsi="Myriad Pro" w:cs="Myriad Pro"/>
          <w:sz w:val="20"/>
          <w:szCs w:val="20"/>
          <w:lang w:val="en-GB"/>
        </w:rPr>
        <w:t xml:space="preserve"> planned construction works. </w:t>
      </w:r>
      <w:r w:rsidRPr="003F6DB9">
        <w:rPr>
          <w:rFonts w:ascii="Myriad Pro" w:eastAsia="Myriad Pro" w:hAnsi="Myriad Pro" w:cs="Myriad Pro"/>
          <w:sz w:val="20"/>
          <w:szCs w:val="20"/>
          <w:lang w:val="en-GB"/>
        </w:rPr>
        <w:t xml:space="preserve">According to the Technical Conditions from the NHB of Latvia, all the </w:t>
      </w:r>
      <w:proofErr w:type="gramStart"/>
      <w:r w:rsidRPr="003F6DB9">
        <w:rPr>
          <w:rFonts w:ascii="Myriad Pro" w:eastAsia="Myriad Pro" w:hAnsi="Myriad Pro" w:cs="Myriad Pro"/>
          <w:sz w:val="20"/>
          <w:szCs w:val="20"/>
          <w:lang w:val="en-GB"/>
        </w:rPr>
        <w:t>aforementioned area</w:t>
      </w:r>
      <w:proofErr w:type="gramEnd"/>
      <w:r w:rsidRPr="003F6DB9">
        <w:rPr>
          <w:rFonts w:ascii="Myriad Pro" w:eastAsia="Myriad Pro" w:hAnsi="Myriad Pro" w:cs="Myriad Pro"/>
          <w:sz w:val="20"/>
          <w:szCs w:val="20"/>
          <w:lang w:val="en-GB"/>
        </w:rPr>
        <w:t xml:space="preserve"> has to be investigated, but due to different archaeological potential, two survey zones have been distinguished</w:t>
      </w:r>
      <w:r>
        <w:rPr>
          <w:rFonts w:ascii="Myriad Pro" w:eastAsia="Myriad Pro" w:hAnsi="Myriad Pro" w:cs="Myriad Pro"/>
          <w:sz w:val="20"/>
          <w:szCs w:val="20"/>
          <w:lang w:val="en-GB"/>
        </w:rPr>
        <w:t>:</w:t>
      </w:r>
    </w:p>
    <w:p w14:paraId="34D4E1A6" w14:textId="77777777" w:rsidR="00E34BA9" w:rsidRDefault="00E34BA9" w:rsidP="007B5F14">
      <w:pPr>
        <w:pStyle w:val="ListParagraph"/>
        <w:numPr>
          <w:ilvl w:val="0"/>
          <w:numId w:val="36"/>
        </w:numPr>
        <w:spacing w:line="276" w:lineRule="auto"/>
        <w:ind w:left="1620"/>
        <w:jc w:val="both"/>
        <w:rPr>
          <w:rFonts w:ascii="Myriad Pro" w:eastAsia="Myriad Pro" w:hAnsi="Myriad Pro" w:cs="Myriad Pro"/>
          <w:sz w:val="20"/>
          <w:szCs w:val="20"/>
          <w:lang w:val="en-GB"/>
        </w:rPr>
      </w:pPr>
      <w:proofErr w:type="gramStart"/>
      <w:r w:rsidRPr="003F6DB9">
        <w:rPr>
          <w:rFonts w:ascii="Myriad Pro" w:eastAsia="Myriad Pro" w:hAnsi="Myriad Pro" w:cs="Myriad Pro"/>
          <w:sz w:val="20"/>
          <w:szCs w:val="20"/>
          <w:lang w:val="en-GB"/>
        </w:rPr>
        <w:t>Zone A,</w:t>
      </w:r>
      <w:proofErr w:type="gramEnd"/>
      <w:r w:rsidRPr="003F6DB9">
        <w:rPr>
          <w:rFonts w:ascii="Myriad Pro" w:eastAsia="Myriad Pro" w:hAnsi="Myriad Pro" w:cs="Myriad Pro"/>
          <w:sz w:val="20"/>
          <w:szCs w:val="20"/>
          <w:lang w:val="en-GB"/>
        </w:rPr>
        <w:t xml:space="preserve"> located closer to the hillfort and Daugava river, is to be intensely surveyed by fieldwalking, metal detector survey, probing with hand-operated geological probe in a grid of 10x10 m and excavating trial trenches (size 1x2 m; 1-3</w:t>
      </w:r>
      <w:r>
        <w:rPr>
          <w:rFonts w:ascii="Myriad Pro" w:eastAsia="Myriad Pro" w:hAnsi="Myriad Pro" w:cs="Myriad Pro"/>
          <w:sz w:val="20"/>
          <w:szCs w:val="20"/>
          <w:lang w:val="en-GB"/>
        </w:rPr>
        <w:t xml:space="preserve"> trenches</w:t>
      </w:r>
      <w:r w:rsidRPr="003F6DB9">
        <w:rPr>
          <w:rFonts w:ascii="Myriad Pro" w:eastAsia="Myriad Pro" w:hAnsi="Myriad Pro" w:cs="Myriad Pro"/>
          <w:sz w:val="20"/>
          <w:szCs w:val="20"/>
          <w:lang w:val="en-GB"/>
        </w:rPr>
        <w:t>, but not more than</w:t>
      </w:r>
      <w:r>
        <w:rPr>
          <w:rFonts w:ascii="Myriad Pro" w:eastAsia="Myriad Pro" w:hAnsi="Myriad Pro" w:cs="Myriad Pro"/>
          <w:sz w:val="20"/>
          <w:szCs w:val="20"/>
          <w:lang w:val="en-GB"/>
        </w:rPr>
        <w:t xml:space="preserve"> 4 for potentially archeologically significant points</w:t>
      </w:r>
      <w:r w:rsidRPr="003F6DB9">
        <w:rPr>
          <w:rFonts w:ascii="Myriad Pro" w:eastAsia="Myriad Pro" w:hAnsi="Myriad Pro" w:cs="Myriad Pro"/>
          <w:sz w:val="20"/>
          <w:szCs w:val="20"/>
          <w:lang w:val="en-GB"/>
        </w:rPr>
        <w:t>)</w:t>
      </w:r>
      <w:r>
        <w:rPr>
          <w:rFonts w:ascii="Myriad Pro" w:eastAsia="Myriad Pro" w:hAnsi="Myriad Pro" w:cs="Myriad Pro"/>
          <w:sz w:val="20"/>
          <w:szCs w:val="20"/>
          <w:lang w:val="en-GB"/>
        </w:rPr>
        <w:t xml:space="preserve"> i</w:t>
      </w:r>
      <w:r w:rsidRPr="003F6DB9">
        <w:rPr>
          <w:rFonts w:ascii="Myriad Pro" w:eastAsia="Myriad Pro" w:hAnsi="Myriad Pro" w:cs="Myriad Pro"/>
          <w:sz w:val="20"/>
          <w:szCs w:val="20"/>
          <w:lang w:val="en-GB"/>
        </w:rPr>
        <w:t xml:space="preserve">f probing and field walking would point to possible archaeological sites and/or objects. The aim of excavating trial trenches is to establish the extent of the possible archaeological site and acquire information that can be used for planning excavations in a later stage of the project development. </w:t>
      </w:r>
    </w:p>
    <w:tbl>
      <w:tblPr>
        <w:tblStyle w:val="TableGrid"/>
        <w:tblpPr w:leftFromText="180" w:rightFromText="180" w:vertAnchor="text" w:horzAnchor="margin" w:tblpXSpec="right" w:tblpY="1923"/>
        <w:tblW w:w="0" w:type="auto"/>
        <w:tblLook w:val="04A0" w:firstRow="1" w:lastRow="0" w:firstColumn="1" w:lastColumn="0" w:noHBand="0" w:noVBand="1"/>
      </w:tblPr>
      <w:tblGrid>
        <w:gridCol w:w="4560"/>
        <w:gridCol w:w="2665"/>
      </w:tblGrid>
      <w:tr w:rsidR="00E34BA9" w:rsidRPr="003F6DB9" w14:paraId="603D50CB" w14:textId="77777777" w:rsidTr="11FA6915">
        <w:trPr>
          <w:trHeight w:val="427"/>
        </w:trPr>
        <w:tc>
          <w:tcPr>
            <w:tcW w:w="4560" w:type="dxa"/>
            <w:vAlign w:val="center"/>
          </w:tcPr>
          <w:p w14:paraId="65E16E87" w14:textId="77777777" w:rsidR="00E34BA9" w:rsidRPr="003F6DB9" w:rsidRDefault="00E34BA9">
            <w:pPr>
              <w:rPr>
                <w:rFonts w:ascii="Myriad Pro" w:eastAsia="Myriad Pro" w:hAnsi="Myriad Pro" w:cs="Myriad Pro"/>
                <w:sz w:val="20"/>
                <w:szCs w:val="20"/>
                <w:lang w:val="en-GB"/>
              </w:rPr>
            </w:pPr>
            <w:r w:rsidRPr="003F6DB9">
              <w:rPr>
                <w:rFonts w:ascii="Myriad Pro" w:eastAsia="Myriad Pro" w:hAnsi="Myriad Pro" w:cs="Myriad Pro"/>
                <w:sz w:val="20"/>
                <w:szCs w:val="20"/>
                <w:lang w:val="en-GB"/>
              </w:rPr>
              <w:t>Type of investigation</w:t>
            </w:r>
          </w:p>
        </w:tc>
        <w:tc>
          <w:tcPr>
            <w:tcW w:w="2665" w:type="dxa"/>
            <w:vAlign w:val="center"/>
          </w:tcPr>
          <w:p w14:paraId="145A1DFE" w14:textId="77777777" w:rsidR="00E34BA9" w:rsidRPr="003F6DB9" w:rsidRDefault="00E34BA9">
            <w:pPr>
              <w:jc w:val="center"/>
              <w:rPr>
                <w:rFonts w:ascii="Myriad Pro" w:eastAsia="Myriad Pro" w:hAnsi="Myriad Pro" w:cs="Myriad Pro"/>
                <w:sz w:val="20"/>
                <w:szCs w:val="20"/>
                <w:lang w:val="en-GB"/>
              </w:rPr>
            </w:pPr>
            <w:r w:rsidRPr="003F6DB9">
              <w:rPr>
                <w:rFonts w:ascii="Myriad Pro" w:eastAsia="Myriad Pro" w:hAnsi="Myriad Pro" w:cs="Myriad Pro"/>
                <w:sz w:val="20"/>
                <w:szCs w:val="20"/>
                <w:lang w:val="en-GB"/>
              </w:rPr>
              <w:t>Planned amount</w:t>
            </w:r>
            <w:r>
              <w:rPr>
                <w:rFonts w:ascii="Myriad Pro" w:eastAsia="Myriad Pro" w:hAnsi="Myriad Pro" w:cs="Myriad Pro"/>
                <w:sz w:val="20"/>
                <w:szCs w:val="20"/>
                <w:lang w:val="en-GB"/>
              </w:rPr>
              <w:t xml:space="preserve"> </w:t>
            </w:r>
          </w:p>
        </w:tc>
      </w:tr>
      <w:tr w:rsidR="00E34BA9" w:rsidRPr="003F6DB9" w14:paraId="0FAEA64E" w14:textId="77777777" w:rsidTr="11FA6915">
        <w:trPr>
          <w:trHeight w:val="405"/>
        </w:trPr>
        <w:tc>
          <w:tcPr>
            <w:tcW w:w="4560" w:type="dxa"/>
            <w:vAlign w:val="center"/>
          </w:tcPr>
          <w:p w14:paraId="2B516C71" w14:textId="77777777" w:rsidR="00E34BA9" w:rsidRPr="003F6DB9" w:rsidRDefault="00E34BA9">
            <w:pPr>
              <w:rPr>
                <w:rFonts w:ascii="Myriad Pro" w:eastAsia="Myriad Pro" w:hAnsi="Myriad Pro" w:cs="Myriad Pro"/>
                <w:sz w:val="20"/>
                <w:szCs w:val="20"/>
                <w:lang w:val="en-GB"/>
              </w:rPr>
            </w:pPr>
            <w:r w:rsidRPr="003F6DB9">
              <w:rPr>
                <w:rFonts w:ascii="Myriad Pro" w:eastAsia="Myriad Pro" w:hAnsi="Myriad Pro" w:cs="Myriad Pro"/>
                <w:sz w:val="20"/>
                <w:szCs w:val="20"/>
                <w:lang w:val="en-GB"/>
              </w:rPr>
              <w:t>Probing point</w:t>
            </w:r>
          </w:p>
        </w:tc>
        <w:tc>
          <w:tcPr>
            <w:tcW w:w="2665" w:type="dxa"/>
            <w:vAlign w:val="center"/>
          </w:tcPr>
          <w:p w14:paraId="6DB9E5B8" w14:textId="77777777" w:rsidR="00E34BA9" w:rsidRPr="003F6DB9" w:rsidRDefault="00E34BA9">
            <w:pPr>
              <w:jc w:val="center"/>
              <w:rPr>
                <w:rFonts w:ascii="Myriad Pro" w:eastAsia="Myriad Pro" w:hAnsi="Myriad Pro" w:cs="Myriad Pro"/>
                <w:sz w:val="20"/>
                <w:szCs w:val="20"/>
                <w:lang w:val="en-GB"/>
              </w:rPr>
            </w:pPr>
            <w:r>
              <w:rPr>
                <w:rFonts w:ascii="Myriad Pro" w:eastAsia="Myriad Pro" w:hAnsi="Myriad Pro" w:cs="Myriad Pro"/>
                <w:sz w:val="20"/>
                <w:szCs w:val="20"/>
                <w:lang w:val="en-GB"/>
              </w:rPr>
              <w:t>800</w:t>
            </w:r>
          </w:p>
        </w:tc>
      </w:tr>
      <w:tr w:rsidR="00E34BA9" w:rsidRPr="003F6DB9" w14:paraId="12D8E31F" w14:textId="77777777" w:rsidTr="11FA6915">
        <w:trPr>
          <w:trHeight w:val="247"/>
        </w:trPr>
        <w:tc>
          <w:tcPr>
            <w:tcW w:w="4560" w:type="dxa"/>
            <w:vAlign w:val="center"/>
          </w:tcPr>
          <w:p w14:paraId="3A2EA586" w14:textId="2B5B2519" w:rsidR="00E34BA9" w:rsidRPr="003F6DB9" w:rsidRDefault="5C7348B9" w:rsidP="11FA6915">
            <w:pPr>
              <w:rPr>
                <w:rFonts w:ascii="Myriad Pro" w:eastAsia="Myriad Pro" w:hAnsi="Myriad Pro" w:cs="Myriad Pro"/>
                <w:sz w:val="20"/>
                <w:szCs w:val="20"/>
                <w:lang w:val="en-GB"/>
              </w:rPr>
            </w:pPr>
            <w:r w:rsidRPr="11FA6915">
              <w:rPr>
                <w:rFonts w:ascii="Myriad Pro" w:eastAsia="Myriad Pro" w:hAnsi="Myriad Pro" w:cs="Myriad Pro"/>
                <w:sz w:val="20"/>
                <w:szCs w:val="20"/>
                <w:lang w:val="en-GB"/>
              </w:rPr>
              <w:t>Trial</w:t>
            </w:r>
            <w:r w:rsidR="00E34BA9" w:rsidRPr="11FA6915">
              <w:rPr>
                <w:rFonts w:ascii="Myriad Pro" w:eastAsia="Myriad Pro" w:hAnsi="Myriad Pro" w:cs="Myriad Pro"/>
                <w:sz w:val="20"/>
                <w:szCs w:val="20"/>
                <w:lang w:val="en-GB"/>
              </w:rPr>
              <w:t xml:space="preserve"> trenches </w:t>
            </w:r>
          </w:p>
        </w:tc>
        <w:tc>
          <w:tcPr>
            <w:tcW w:w="2665" w:type="dxa"/>
            <w:vAlign w:val="center"/>
          </w:tcPr>
          <w:p w14:paraId="2A90DF72" w14:textId="77777777" w:rsidR="00E34BA9" w:rsidRPr="003F6DB9" w:rsidRDefault="00E34BA9">
            <w:pPr>
              <w:jc w:val="center"/>
              <w:rPr>
                <w:rFonts w:ascii="Myriad Pro" w:eastAsia="Myriad Pro" w:hAnsi="Myriad Pro" w:cs="Myriad Pro"/>
                <w:sz w:val="20"/>
                <w:szCs w:val="20"/>
                <w:lang w:val="en-GB"/>
              </w:rPr>
            </w:pPr>
            <w:r>
              <w:rPr>
                <w:rFonts w:ascii="Myriad Pro" w:eastAsia="Myriad Pro" w:hAnsi="Myriad Pro" w:cs="Myriad Pro"/>
                <w:sz w:val="20"/>
                <w:szCs w:val="20"/>
                <w:lang w:val="en-GB"/>
              </w:rPr>
              <w:t>20</w:t>
            </w:r>
          </w:p>
        </w:tc>
      </w:tr>
    </w:tbl>
    <w:p w14:paraId="258DD369" w14:textId="77777777" w:rsidR="00E34BA9" w:rsidRPr="003F6DB9" w:rsidRDefault="00E34BA9" w:rsidP="007B5F14">
      <w:pPr>
        <w:pStyle w:val="ListParagraph"/>
        <w:numPr>
          <w:ilvl w:val="0"/>
          <w:numId w:val="36"/>
        </w:numPr>
        <w:spacing w:line="276" w:lineRule="auto"/>
        <w:ind w:left="1620"/>
        <w:jc w:val="both"/>
        <w:rPr>
          <w:rFonts w:ascii="Myriad Pro" w:eastAsia="Myriad Pro" w:hAnsi="Myriad Pro" w:cs="Myriad Pro"/>
          <w:sz w:val="20"/>
          <w:szCs w:val="20"/>
          <w:lang w:val="en-GB"/>
        </w:rPr>
      </w:pPr>
      <w:r w:rsidRPr="003F6DB9">
        <w:rPr>
          <w:rFonts w:ascii="Myriad Pro" w:eastAsia="Myriad Pro" w:hAnsi="Myriad Pro" w:cs="Myriad Pro"/>
          <w:sz w:val="20"/>
          <w:szCs w:val="20"/>
          <w:lang w:val="en-GB"/>
        </w:rPr>
        <w:t>Zone B, located further away from the hillfort, is to be surveyed by fieldwalking and metal detector survey, but probing with hand-operated geological probe and/or excavating trial trenches should only be carried out if deemed</w:t>
      </w:r>
      <w:r>
        <w:rPr>
          <w:rFonts w:ascii="Myriad Pro" w:eastAsia="Myriad Pro" w:hAnsi="Myriad Pro" w:cs="Myriad Pro"/>
          <w:sz w:val="20"/>
          <w:szCs w:val="20"/>
          <w:lang w:val="en-GB"/>
        </w:rPr>
        <w:t xml:space="preserve"> necessary </w:t>
      </w:r>
      <w:r w:rsidRPr="003F6DB9">
        <w:rPr>
          <w:rFonts w:ascii="Myriad Pro" w:eastAsia="Myriad Pro" w:hAnsi="Myriad Pro" w:cs="Myriad Pro"/>
          <w:sz w:val="20"/>
          <w:szCs w:val="20"/>
          <w:lang w:val="en-GB"/>
        </w:rPr>
        <w:t xml:space="preserve">by the archaeologist from visually inspecting the specific place of interest. No more than 10 geological probes should be done in a place of interest and/or no more than 1-3 trial trenches (size 1x2 m). </w:t>
      </w:r>
      <w:r>
        <w:rPr>
          <w:rFonts w:ascii="Myriad Pro" w:eastAsia="Myriad Pro" w:hAnsi="Myriad Pro" w:cs="Myriad Pro"/>
          <w:sz w:val="20"/>
          <w:szCs w:val="20"/>
          <w:lang w:val="en-GB"/>
        </w:rPr>
        <w:t xml:space="preserve">Before commencement of investigations the amount shall be agreed with Principal. </w:t>
      </w:r>
      <w:r w:rsidRPr="003F6DB9">
        <w:rPr>
          <w:rFonts w:ascii="Myriad Pro" w:eastAsia="Myriad Pro" w:hAnsi="Myriad Pro" w:cs="Myriad Pro"/>
          <w:sz w:val="20"/>
          <w:szCs w:val="20"/>
          <w:lang w:val="en-GB"/>
        </w:rPr>
        <w:t xml:space="preserve">Planned </w:t>
      </w:r>
      <w:proofErr w:type="gramStart"/>
      <w:r w:rsidRPr="003F6DB9">
        <w:rPr>
          <w:rFonts w:ascii="Myriad Pro" w:eastAsia="Myriad Pro" w:hAnsi="Myriad Pro" w:cs="Myriad Pro"/>
          <w:sz w:val="20"/>
          <w:szCs w:val="20"/>
          <w:lang w:val="en-GB"/>
        </w:rPr>
        <w:t>amount</w:t>
      </w:r>
      <w:proofErr w:type="gramEnd"/>
      <w:r w:rsidRPr="003F6DB9">
        <w:rPr>
          <w:rFonts w:ascii="Myriad Pro" w:eastAsia="Myriad Pro" w:hAnsi="Myriad Pro" w:cs="Myriad Pro"/>
          <w:sz w:val="20"/>
          <w:szCs w:val="20"/>
          <w:lang w:val="en-GB"/>
        </w:rPr>
        <w:t xml:space="preserve"> of</w:t>
      </w:r>
      <w:r>
        <w:rPr>
          <w:rFonts w:ascii="Myriad Pro" w:eastAsia="Myriad Pro" w:hAnsi="Myriad Pro" w:cs="Myriad Pro"/>
          <w:sz w:val="20"/>
          <w:szCs w:val="20"/>
          <w:lang w:val="en-GB"/>
        </w:rPr>
        <w:t xml:space="preserve"> investigations works</w:t>
      </w:r>
      <w:r w:rsidRPr="003F6DB9">
        <w:rPr>
          <w:rFonts w:ascii="Myriad Pro" w:eastAsia="Myriad Pro" w:hAnsi="Myriad Pro" w:cs="Myriad Pro"/>
          <w:sz w:val="20"/>
          <w:szCs w:val="20"/>
          <w:lang w:val="en-GB"/>
        </w:rPr>
        <w:t>:</w:t>
      </w:r>
    </w:p>
    <w:p w14:paraId="4CF430FF" w14:textId="77777777" w:rsidR="00E34BA9" w:rsidRDefault="00E34BA9" w:rsidP="00E34BA9">
      <w:pPr>
        <w:pStyle w:val="ListParagraph"/>
        <w:spacing w:line="480" w:lineRule="auto"/>
        <w:ind w:left="1170"/>
        <w:jc w:val="both"/>
        <w:rPr>
          <w:rFonts w:ascii="Myriad Pro" w:eastAsia="Myriad Pro" w:hAnsi="Myriad Pro" w:cs="Myriad Pro"/>
          <w:sz w:val="20"/>
          <w:szCs w:val="20"/>
          <w:lang w:val="en-GB"/>
        </w:rPr>
      </w:pPr>
    </w:p>
    <w:p w14:paraId="4F0875E9" w14:textId="39C3BA2E" w:rsidR="00E34BA9" w:rsidRDefault="00E34BA9" w:rsidP="007B5F14">
      <w:pPr>
        <w:pStyle w:val="ListParagraph"/>
        <w:numPr>
          <w:ilvl w:val="2"/>
          <w:numId w:val="34"/>
        </w:numPr>
        <w:jc w:val="both"/>
        <w:rPr>
          <w:rFonts w:ascii="Myriad Pro" w:eastAsia="Myriad Pro" w:hAnsi="Myriad Pro" w:cs="Myriad Pro"/>
          <w:sz w:val="20"/>
          <w:szCs w:val="20"/>
          <w:lang w:val="en-GB"/>
        </w:rPr>
      </w:pPr>
      <w:r>
        <w:rPr>
          <w:rFonts w:ascii="Myriad Pro" w:eastAsia="Myriad Pro" w:hAnsi="Myriad Pro" w:cs="Myriad Pro"/>
          <w:sz w:val="20"/>
          <w:szCs w:val="20"/>
          <w:lang w:val="en-GB"/>
        </w:rPr>
        <w:t>Arch</w:t>
      </w:r>
      <w:r w:rsidR="00D87C06">
        <w:rPr>
          <w:rFonts w:ascii="Myriad Pro" w:eastAsia="Myriad Pro" w:hAnsi="Myriad Pro" w:cs="Myriad Pro"/>
          <w:sz w:val="20"/>
          <w:szCs w:val="20"/>
          <w:lang w:val="en-GB"/>
        </w:rPr>
        <w:t>a</w:t>
      </w:r>
      <w:r>
        <w:rPr>
          <w:rFonts w:ascii="Myriad Pro" w:eastAsia="Myriad Pro" w:hAnsi="Myriad Pro" w:cs="Myriad Pro"/>
          <w:sz w:val="20"/>
          <w:szCs w:val="20"/>
          <w:lang w:val="en-GB"/>
        </w:rPr>
        <w:t>eological investigations shall be done in two phases from contract perspective:</w:t>
      </w:r>
    </w:p>
    <w:p w14:paraId="12A04C3B" w14:textId="77777777" w:rsidR="00E34BA9" w:rsidRDefault="00E34BA9" w:rsidP="007B5F14">
      <w:pPr>
        <w:pStyle w:val="Style1"/>
        <w:numPr>
          <w:ilvl w:val="3"/>
          <w:numId w:val="34"/>
        </w:numPr>
        <w:ind w:left="1260" w:firstLine="0"/>
      </w:pPr>
      <w:r>
        <w:t xml:space="preserve">Initial Phase Services. The phase includes - archaeological survey, including - desk study, obtain of all permits for conducting archaeological survey works, program development (methodology and </w:t>
      </w:r>
      <w:r w:rsidRPr="487498DD">
        <w:rPr>
          <w:rFonts w:eastAsia="Myriad Pro" w:cs="Myriad Pro"/>
        </w:rPr>
        <w:t>in line with the Technical Conditions to the NHB of Latvia)</w:t>
      </w:r>
      <w:r>
        <w:t xml:space="preserve">, program coordination with Principal, program coordination and approval by </w:t>
      </w:r>
      <w:proofErr w:type="gramStart"/>
      <w:r>
        <w:t>NCHB,  fieldwalking</w:t>
      </w:r>
      <w:proofErr w:type="gramEnd"/>
      <w:r>
        <w:t>, metal detector survey of zone A and B, Inception Report and other needed actions for successful completion if identification studies)</w:t>
      </w:r>
    </w:p>
    <w:p w14:paraId="2A992C15" w14:textId="77777777" w:rsidR="00E34BA9" w:rsidRDefault="00E34BA9" w:rsidP="007B5F14">
      <w:pPr>
        <w:pStyle w:val="Style1"/>
        <w:numPr>
          <w:ilvl w:val="3"/>
          <w:numId w:val="34"/>
        </w:numPr>
        <w:ind w:left="1260" w:firstLine="0"/>
      </w:pPr>
      <w:r>
        <w:lastRenderedPageBreak/>
        <w:t>Second Phase Services. The phase includes investigations to be performed in zone A and zone B (to be agreed with Principal during Initial Phase Services.</w:t>
      </w:r>
    </w:p>
    <w:p w14:paraId="513CE164" w14:textId="77777777" w:rsidR="00E34BA9" w:rsidRDefault="00E34BA9" w:rsidP="007B5F14">
      <w:pPr>
        <w:pStyle w:val="ListParagraph"/>
        <w:numPr>
          <w:ilvl w:val="2"/>
          <w:numId w:val="34"/>
        </w:numPr>
        <w:jc w:val="both"/>
        <w:rPr>
          <w:rFonts w:ascii="Myriad Pro" w:eastAsia="Myriad Pro" w:hAnsi="Myriad Pro" w:cs="Myriad Pro"/>
          <w:sz w:val="20"/>
          <w:szCs w:val="20"/>
          <w:lang w:val="en-GB"/>
        </w:rPr>
      </w:pPr>
      <w:r w:rsidRPr="090B33AD">
        <w:rPr>
          <w:rFonts w:ascii="Myriad Pro" w:eastAsia="Myriad Pro" w:hAnsi="Myriad Pro" w:cs="Myriad Pro"/>
          <w:sz w:val="20"/>
          <w:szCs w:val="20"/>
          <w:lang w:val="en-GB"/>
        </w:rPr>
        <w:t xml:space="preserve">Entry and parking in the territory of the archaeological monument must be coordinated </w:t>
      </w:r>
      <w:r>
        <w:rPr>
          <w:rFonts w:ascii="Myriad Pro" w:eastAsia="Myriad Pro" w:hAnsi="Myriad Pro" w:cs="Myriad Pro"/>
          <w:sz w:val="20"/>
          <w:szCs w:val="20"/>
          <w:lang w:val="en-GB"/>
        </w:rPr>
        <w:t xml:space="preserve">by the Contractor </w:t>
      </w:r>
      <w:r w:rsidRPr="090B33AD">
        <w:rPr>
          <w:rFonts w:ascii="Myriad Pro" w:eastAsia="Myriad Pro" w:hAnsi="Myriad Pro" w:cs="Myriad Pro"/>
          <w:sz w:val="20"/>
          <w:szCs w:val="20"/>
          <w:lang w:val="en-GB"/>
        </w:rPr>
        <w:t xml:space="preserve">with the </w:t>
      </w:r>
      <w:r>
        <w:rPr>
          <w:rFonts w:ascii="Myriad Pro" w:eastAsia="Myriad Pro" w:hAnsi="Myriad Pro" w:cs="Myriad Pro"/>
          <w:sz w:val="20"/>
          <w:szCs w:val="20"/>
          <w:lang w:val="en-GB"/>
        </w:rPr>
        <w:t xml:space="preserve">Principal </w:t>
      </w:r>
      <w:r w:rsidRPr="090B33AD">
        <w:rPr>
          <w:rFonts w:ascii="Myriad Pro" w:eastAsia="Myriad Pro" w:hAnsi="Myriad Pro" w:cs="Myriad Pro"/>
          <w:sz w:val="20"/>
          <w:szCs w:val="20"/>
          <w:lang w:val="en-GB"/>
        </w:rPr>
        <w:t xml:space="preserve">and </w:t>
      </w:r>
      <w:r>
        <w:rPr>
          <w:rFonts w:ascii="Myriad Pro" w:eastAsia="Myriad Pro" w:hAnsi="Myriad Pro" w:cs="Myriad Pro"/>
          <w:sz w:val="20"/>
          <w:szCs w:val="20"/>
          <w:lang w:val="en-GB"/>
        </w:rPr>
        <w:t>owners of the respective properties.</w:t>
      </w:r>
      <w:r w:rsidRPr="090B33AD">
        <w:rPr>
          <w:rFonts w:ascii="Myriad Pro" w:eastAsia="Myriad Pro" w:hAnsi="Myriad Pro" w:cs="Myriad Pro"/>
          <w:sz w:val="20"/>
          <w:szCs w:val="20"/>
          <w:lang w:val="en-GB"/>
        </w:rPr>
        <w:t xml:space="preserve"> During the performance of the service, the bearing capacity of the access roads and the territory must be observed and maintained in original condition.</w:t>
      </w:r>
    </w:p>
    <w:p w14:paraId="279FA946" w14:textId="77777777" w:rsidR="00E34BA9" w:rsidRDefault="00E34BA9" w:rsidP="007B5F14">
      <w:pPr>
        <w:pStyle w:val="ListParagraph"/>
        <w:numPr>
          <w:ilvl w:val="2"/>
          <w:numId w:val="34"/>
        </w:numPr>
        <w:jc w:val="both"/>
        <w:rPr>
          <w:rFonts w:ascii="Myriad Pro" w:eastAsia="Myriad Pro" w:hAnsi="Myriad Pro" w:cs="Myriad Pro"/>
          <w:sz w:val="20"/>
          <w:szCs w:val="20"/>
          <w:lang w:val="en-GB"/>
        </w:rPr>
      </w:pPr>
      <w:r w:rsidRPr="090B33AD">
        <w:rPr>
          <w:rFonts w:ascii="Myriad Pro" w:eastAsia="Myriad Pro" w:hAnsi="Myriad Pro" w:cs="Myriad Pro"/>
          <w:sz w:val="20"/>
          <w:szCs w:val="20"/>
          <w:lang w:val="en-GB"/>
        </w:rPr>
        <w:t xml:space="preserve">Archaeological </w:t>
      </w:r>
      <w:r>
        <w:rPr>
          <w:rFonts w:ascii="Myriad Pro" w:eastAsia="Myriad Pro" w:hAnsi="Myriad Pro" w:cs="Myriad Pro"/>
          <w:sz w:val="20"/>
          <w:szCs w:val="20"/>
          <w:lang w:val="en-GB"/>
        </w:rPr>
        <w:t>survey</w:t>
      </w:r>
      <w:r w:rsidRPr="090B33AD">
        <w:rPr>
          <w:rFonts w:ascii="Myriad Pro" w:eastAsia="Myriad Pro" w:hAnsi="Myriad Pro" w:cs="Myriad Pro"/>
          <w:sz w:val="20"/>
          <w:szCs w:val="20"/>
          <w:lang w:val="en-GB"/>
        </w:rPr>
        <w:t xml:space="preserve"> works should be planned according to season/ weather conditions.</w:t>
      </w:r>
    </w:p>
    <w:p w14:paraId="332DA425" w14:textId="77777777" w:rsidR="00E34BA9" w:rsidRDefault="00E34BA9" w:rsidP="007B5F14">
      <w:pPr>
        <w:pStyle w:val="ListParagraph"/>
        <w:numPr>
          <w:ilvl w:val="2"/>
          <w:numId w:val="34"/>
        </w:numPr>
        <w:spacing w:line="240" w:lineRule="auto"/>
        <w:jc w:val="both"/>
        <w:rPr>
          <w:rFonts w:ascii="Myriad Pro" w:eastAsia="Myriad Pro" w:hAnsi="Myriad Pro" w:cs="Myriad Pro"/>
          <w:sz w:val="20"/>
          <w:szCs w:val="20"/>
          <w:lang w:val="en-GB"/>
        </w:rPr>
      </w:pPr>
      <w:r w:rsidRPr="090B33AD">
        <w:rPr>
          <w:rFonts w:ascii="Myriad Pro" w:eastAsia="Myriad Pro" w:hAnsi="Myriad Pro" w:cs="Myriad Pro"/>
          <w:sz w:val="20"/>
          <w:szCs w:val="20"/>
          <w:lang w:val="en-GB"/>
        </w:rPr>
        <w:t>Make all necessary recordings in the excavation and probing areas - description and photo recording of ongoing works and discoveries; layer and profile fixation - description, drawing and photo fixation, incl. fixation of exposed objects and structures; fixation of findings (antiques, etc.</w:t>
      </w:r>
      <w:proofErr w:type="gramStart"/>
      <w:r w:rsidRPr="090B33AD">
        <w:rPr>
          <w:rFonts w:ascii="Myriad Pro" w:eastAsia="Myriad Pro" w:hAnsi="Myriad Pro" w:cs="Myriad Pro"/>
          <w:sz w:val="20"/>
          <w:szCs w:val="20"/>
          <w:lang w:val="en-GB"/>
        </w:rPr>
        <w:t>);</w:t>
      </w:r>
      <w:proofErr w:type="gramEnd"/>
    </w:p>
    <w:p w14:paraId="78FEDE61" w14:textId="77777777" w:rsidR="00E34BA9" w:rsidRDefault="00E34BA9" w:rsidP="007B5F14">
      <w:pPr>
        <w:pStyle w:val="ListParagraph"/>
        <w:numPr>
          <w:ilvl w:val="2"/>
          <w:numId w:val="34"/>
        </w:numPr>
        <w:jc w:val="both"/>
        <w:rPr>
          <w:rFonts w:ascii="Myriad Pro" w:eastAsia="Myriad Pro" w:hAnsi="Myriad Pro" w:cs="Myriad Pro"/>
          <w:sz w:val="20"/>
          <w:szCs w:val="20"/>
          <w:lang w:val="en-GB"/>
        </w:rPr>
      </w:pPr>
      <w:r w:rsidRPr="090B33AD">
        <w:rPr>
          <w:rFonts w:ascii="Myriad Pro" w:eastAsia="Myriad Pro" w:hAnsi="Myriad Pro" w:cs="Myriad Pro"/>
          <w:sz w:val="20"/>
          <w:szCs w:val="20"/>
          <w:lang w:val="en-GB"/>
        </w:rPr>
        <w:t xml:space="preserve">During archaeological </w:t>
      </w:r>
      <w:r>
        <w:rPr>
          <w:rFonts w:ascii="Myriad Pro" w:eastAsia="Myriad Pro" w:hAnsi="Myriad Pro" w:cs="Myriad Pro"/>
          <w:sz w:val="20"/>
          <w:szCs w:val="20"/>
          <w:lang w:val="en-GB"/>
        </w:rPr>
        <w:t>survey</w:t>
      </w:r>
      <w:r w:rsidRPr="090B33AD">
        <w:rPr>
          <w:rFonts w:ascii="Myriad Pro" w:eastAsia="Myriad Pro" w:hAnsi="Myriad Pro" w:cs="Myriad Pro"/>
          <w:sz w:val="20"/>
          <w:szCs w:val="20"/>
          <w:lang w:val="en-GB"/>
        </w:rPr>
        <w:t>, to record all discoveries and finds, as well as topographical surveying of excavation areas within the LKS-92 coordinate system, and report that in the Final deliverable No. 3.</w:t>
      </w:r>
    </w:p>
    <w:p w14:paraId="64A61F41" w14:textId="77777777" w:rsidR="00E34BA9" w:rsidRDefault="00E34BA9" w:rsidP="007B5F14">
      <w:pPr>
        <w:pStyle w:val="ListParagraph"/>
        <w:numPr>
          <w:ilvl w:val="2"/>
          <w:numId w:val="34"/>
        </w:numPr>
        <w:jc w:val="both"/>
        <w:rPr>
          <w:rFonts w:ascii="Myriad Pro" w:eastAsia="Myriad Pro" w:hAnsi="Myriad Pro" w:cs="Myriad Pro"/>
          <w:sz w:val="20"/>
          <w:szCs w:val="20"/>
          <w:lang w:val="en-GB"/>
        </w:rPr>
      </w:pPr>
      <w:r w:rsidRPr="090B33AD">
        <w:rPr>
          <w:rFonts w:ascii="Myriad Pro" w:eastAsia="Myriad Pro" w:hAnsi="Myriad Pro" w:cs="Myriad Pro"/>
          <w:sz w:val="20"/>
          <w:szCs w:val="20"/>
          <w:lang w:val="en-GB"/>
        </w:rPr>
        <w:t xml:space="preserve">The </w:t>
      </w:r>
      <w:r>
        <w:rPr>
          <w:rFonts w:ascii="Myriad Pro" w:eastAsia="Myriad Pro" w:hAnsi="Myriad Pro" w:cs="Myriad Pro"/>
          <w:sz w:val="20"/>
          <w:szCs w:val="20"/>
          <w:lang w:val="en-GB"/>
        </w:rPr>
        <w:t>Contractor</w:t>
      </w:r>
      <w:r w:rsidRPr="090B33AD">
        <w:rPr>
          <w:rFonts w:ascii="Myriad Pro" w:eastAsia="Myriad Pro" w:hAnsi="Myriad Pro" w:cs="Myriad Pro"/>
          <w:sz w:val="20"/>
          <w:szCs w:val="20"/>
          <w:lang w:val="en-GB"/>
        </w:rPr>
        <w:t xml:space="preserve"> must obtain permissions from the </w:t>
      </w:r>
      <w:r>
        <w:rPr>
          <w:rFonts w:ascii="Myriad Pro" w:eastAsia="Myriad Pro" w:hAnsi="Myriad Pro" w:cs="Myriad Pro"/>
          <w:sz w:val="20"/>
          <w:szCs w:val="20"/>
          <w:lang w:val="en-GB"/>
        </w:rPr>
        <w:t>owners of the properties</w:t>
      </w:r>
      <w:r w:rsidRPr="090B33AD">
        <w:rPr>
          <w:rFonts w:ascii="Myriad Pro" w:eastAsia="Myriad Pro" w:hAnsi="Myriad Pro" w:cs="Myriad Pro"/>
          <w:sz w:val="20"/>
          <w:szCs w:val="20"/>
          <w:lang w:val="en-GB"/>
        </w:rPr>
        <w:t xml:space="preserve"> and clean the areas from trees and bushes, if necessary, </w:t>
      </w:r>
      <w:proofErr w:type="gramStart"/>
      <w:r w:rsidRPr="090B33AD">
        <w:rPr>
          <w:rFonts w:ascii="Myriad Pro" w:eastAsia="Myriad Pro" w:hAnsi="Myriad Pro" w:cs="Myriad Pro"/>
          <w:sz w:val="20"/>
          <w:szCs w:val="20"/>
          <w:lang w:val="en-GB"/>
        </w:rPr>
        <w:t>in order to</w:t>
      </w:r>
      <w:proofErr w:type="gramEnd"/>
      <w:r w:rsidRPr="090B33AD">
        <w:rPr>
          <w:rFonts w:ascii="Myriad Pro" w:eastAsia="Myriad Pro" w:hAnsi="Myriad Pro" w:cs="Myriad Pro"/>
          <w:sz w:val="20"/>
          <w:szCs w:val="20"/>
          <w:lang w:val="en-GB"/>
        </w:rPr>
        <w:t xml:space="preserve"> carry out the necessary </w:t>
      </w:r>
      <w:r>
        <w:rPr>
          <w:rFonts w:ascii="Myriad Pro" w:eastAsia="Myriad Pro" w:hAnsi="Myriad Pro" w:cs="Myriad Pro"/>
          <w:sz w:val="20"/>
          <w:szCs w:val="20"/>
          <w:lang w:val="en-GB"/>
        </w:rPr>
        <w:t>work</w:t>
      </w:r>
      <w:r w:rsidRPr="090B33AD">
        <w:rPr>
          <w:rFonts w:ascii="Myriad Pro" w:eastAsia="Myriad Pro" w:hAnsi="Myriad Pro" w:cs="Myriad Pro"/>
          <w:sz w:val="20"/>
          <w:szCs w:val="20"/>
          <w:lang w:val="en-GB"/>
        </w:rPr>
        <w:t>.</w:t>
      </w:r>
    </w:p>
    <w:p w14:paraId="5409EFBB" w14:textId="77777777" w:rsidR="00E34BA9" w:rsidRPr="00901AB8" w:rsidRDefault="00E34BA9" w:rsidP="007B5F14">
      <w:pPr>
        <w:pStyle w:val="ListParagraph"/>
        <w:numPr>
          <w:ilvl w:val="2"/>
          <w:numId w:val="34"/>
        </w:numPr>
        <w:jc w:val="both"/>
        <w:rPr>
          <w:rFonts w:ascii="Myriad Pro" w:eastAsia="Myriad Pro" w:hAnsi="Myriad Pro" w:cs="Myriad Pro"/>
          <w:sz w:val="20"/>
          <w:szCs w:val="20"/>
          <w:lang w:val="en-GB"/>
        </w:rPr>
      </w:pPr>
      <w:r>
        <w:rPr>
          <w:rFonts w:ascii="Myriad Pro" w:eastAsia="Myriad Pro" w:hAnsi="Myriad Pro" w:cs="Myriad Pro"/>
          <w:sz w:val="20"/>
          <w:szCs w:val="20"/>
          <w:lang w:val="en-GB"/>
        </w:rPr>
        <w:t xml:space="preserve">The Contractor </w:t>
      </w:r>
      <w:r w:rsidRPr="43E5B541">
        <w:rPr>
          <w:rFonts w:ascii="Myriad Pro" w:eastAsia="Myriad Pro" w:hAnsi="Myriad Pro" w:cs="Myriad Pro"/>
          <w:sz w:val="20"/>
          <w:szCs w:val="20"/>
          <w:lang w:val="en-GB"/>
        </w:rPr>
        <w:t xml:space="preserve">must </w:t>
      </w:r>
      <w:r>
        <w:rPr>
          <w:rFonts w:ascii="Myriad Pro" w:eastAsia="Myriad Pro" w:hAnsi="Myriad Pro" w:cs="Myriad Pro"/>
          <w:sz w:val="20"/>
          <w:szCs w:val="20"/>
          <w:lang w:val="en-GB"/>
        </w:rPr>
        <w:t>use such methods and tools that provide full archaeological surveying</w:t>
      </w:r>
      <w:r w:rsidRPr="43E5B541">
        <w:rPr>
          <w:rFonts w:ascii="Myriad Pro" w:eastAsia="Myriad Pro" w:hAnsi="Myriad Pro" w:cs="Myriad Pro"/>
          <w:sz w:val="20"/>
          <w:szCs w:val="20"/>
          <w:lang w:val="en-GB"/>
        </w:rPr>
        <w:t xml:space="preserve"> of the territory specified in the Agreement </w:t>
      </w:r>
      <w:r>
        <w:rPr>
          <w:rFonts w:ascii="Myriad Pro" w:eastAsia="Myriad Pro" w:hAnsi="Myriad Pro" w:cs="Myriad Pro"/>
          <w:sz w:val="20"/>
          <w:szCs w:val="20"/>
          <w:lang w:val="en-GB"/>
        </w:rPr>
        <w:t xml:space="preserve">and recognition of archaeological remains from </w:t>
      </w:r>
      <w:r w:rsidRPr="43E5B541">
        <w:rPr>
          <w:rFonts w:ascii="Myriad Pro" w:eastAsia="Myriad Pro" w:hAnsi="Myriad Pro" w:cs="Myriad Pro"/>
          <w:sz w:val="20"/>
          <w:szCs w:val="20"/>
          <w:lang w:val="en-GB"/>
        </w:rPr>
        <w:t>all ages and types of sites.</w:t>
      </w:r>
    </w:p>
    <w:p w14:paraId="1C3EC116" w14:textId="77777777" w:rsidR="00E34BA9" w:rsidRPr="008B688D" w:rsidRDefault="00E34BA9" w:rsidP="00E34BA9">
      <w:pPr>
        <w:pStyle w:val="ListParagraph"/>
        <w:jc w:val="both"/>
        <w:rPr>
          <w:rFonts w:ascii="Myriad Pro" w:hAnsi="Myriad Pro"/>
          <w:b/>
          <w:bCs/>
          <w:sz w:val="20"/>
          <w:szCs w:val="20"/>
          <w:lang w:val="en-US"/>
        </w:rPr>
      </w:pPr>
    </w:p>
    <w:p w14:paraId="2E822EE7" w14:textId="77777777" w:rsidR="00E34BA9" w:rsidRPr="008B688D" w:rsidRDefault="00E34BA9" w:rsidP="007B5F14">
      <w:pPr>
        <w:pStyle w:val="ListParagraph"/>
        <w:numPr>
          <w:ilvl w:val="1"/>
          <w:numId w:val="34"/>
        </w:numPr>
        <w:jc w:val="both"/>
        <w:rPr>
          <w:rFonts w:ascii="Myriad Pro" w:hAnsi="Myriad Pro"/>
          <w:b/>
          <w:bCs/>
          <w:sz w:val="20"/>
          <w:szCs w:val="20"/>
          <w:lang w:val="en-GB"/>
        </w:rPr>
      </w:pPr>
      <w:r w:rsidRPr="008B688D">
        <w:rPr>
          <w:rFonts w:ascii="Myriad Pro" w:hAnsi="Myriad Pro"/>
          <w:b/>
          <w:bCs/>
          <w:sz w:val="20"/>
          <w:szCs w:val="20"/>
          <w:lang w:val="en-US"/>
        </w:rPr>
        <w:t xml:space="preserve">The </w:t>
      </w:r>
      <w:r>
        <w:rPr>
          <w:rFonts w:ascii="Myriad Pro" w:hAnsi="Myriad Pro"/>
          <w:b/>
          <w:bCs/>
          <w:sz w:val="20"/>
          <w:szCs w:val="20"/>
          <w:lang w:val="en-GB"/>
        </w:rPr>
        <w:t>services and</w:t>
      </w:r>
      <w:r w:rsidRPr="008B688D">
        <w:rPr>
          <w:rFonts w:ascii="Myriad Pro" w:hAnsi="Myriad Pro"/>
          <w:b/>
          <w:bCs/>
          <w:sz w:val="20"/>
          <w:szCs w:val="20"/>
          <w:lang w:val="en-GB"/>
        </w:rPr>
        <w:t xml:space="preserve"> works shall </w:t>
      </w:r>
      <w:r>
        <w:rPr>
          <w:rFonts w:ascii="Myriad Pro" w:hAnsi="Myriad Pro"/>
          <w:b/>
          <w:bCs/>
          <w:sz w:val="20"/>
          <w:szCs w:val="20"/>
          <w:lang w:val="en-GB"/>
        </w:rPr>
        <w:t xml:space="preserve">be </w:t>
      </w:r>
      <w:r w:rsidRPr="008B688D">
        <w:rPr>
          <w:rFonts w:ascii="Myriad Pro" w:hAnsi="Myriad Pro"/>
          <w:b/>
          <w:bCs/>
          <w:sz w:val="20"/>
          <w:szCs w:val="20"/>
          <w:lang w:val="en-GB"/>
        </w:rPr>
        <w:t>carr</w:t>
      </w:r>
      <w:r>
        <w:rPr>
          <w:rFonts w:ascii="Myriad Pro" w:hAnsi="Myriad Pro"/>
          <w:b/>
          <w:bCs/>
          <w:sz w:val="20"/>
          <w:szCs w:val="20"/>
          <w:lang w:val="en-GB"/>
        </w:rPr>
        <w:t>ied</w:t>
      </w:r>
      <w:r w:rsidRPr="008B688D">
        <w:rPr>
          <w:rFonts w:ascii="Myriad Pro" w:hAnsi="Myriad Pro"/>
          <w:b/>
          <w:bCs/>
          <w:sz w:val="20"/>
          <w:szCs w:val="20"/>
          <w:lang w:val="en-GB"/>
        </w:rPr>
        <w:t xml:space="preserve"> out according to:</w:t>
      </w:r>
    </w:p>
    <w:p w14:paraId="534E1973" w14:textId="77777777" w:rsidR="00E34BA9" w:rsidRPr="008B688D" w:rsidRDefault="00E34BA9" w:rsidP="00E34BA9">
      <w:pPr>
        <w:pStyle w:val="ListParagraph"/>
        <w:jc w:val="both"/>
        <w:rPr>
          <w:rFonts w:ascii="Myriad Pro" w:hAnsi="Myriad Pro"/>
          <w:sz w:val="20"/>
          <w:szCs w:val="20"/>
          <w:lang w:val="en-GB"/>
        </w:rPr>
      </w:pPr>
    </w:p>
    <w:p w14:paraId="76334031" w14:textId="77777777" w:rsidR="00E34BA9" w:rsidRPr="008B688D" w:rsidRDefault="00E34BA9" w:rsidP="007B5F14">
      <w:pPr>
        <w:pStyle w:val="ListParagraph"/>
        <w:numPr>
          <w:ilvl w:val="2"/>
          <w:numId w:val="34"/>
        </w:numPr>
        <w:jc w:val="both"/>
        <w:rPr>
          <w:rFonts w:ascii="Myriad Pro" w:hAnsi="Myriad Pro"/>
          <w:sz w:val="20"/>
          <w:szCs w:val="20"/>
          <w:lang w:val="en-GB"/>
        </w:rPr>
      </w:pPr>
      <w:proofErr w:type="spellStart"/>
      <w:r w:rsidRPr="008B688D">
        <w:rPr>
          <w:rFonts w:ascii="Myriad Pro" w:hAnsi="Myriad Pro"/>
          <w:sz w:val="20"/>
          <w:szCs w:val="20"/>
          <w:lang w:val="en-GB"/>
        </w:rPr>
        <w:t>Ministru</w:t>
      </w:r>
      <w:proofErr w:type="spellEnd"/>
      <w:r w:rsidRPr="008B688D">
        <w:rPr>
          <w:rFonts w:ascii="Myriad Pro" w:hAnsi="Myriad Pro"/>
          <w:sz w:val="20"/>
          <w:szCs w:val="20"/>
          <w:lang w:val="en-GB"/>
        </w:rPr>
        <w:t xml:space="preserve"> </w:t>
      </w:r>
      <w:proofErr w:type="spellStart"/>
      <w:r w:rsidRPr="008B688D">
        <w:rPr>
          <w:rFonts w:ascii="Myriad Pro" w:hAnsi="Myriad Pro"/>
          <w:sz w:val="20"/>
          <w:szCs w:val="20"/>
          <w:lang w:val="en-GB"/>
        </w:rPr>
        <w:t>kabineta</w:t>
      </w:r>
      <w:proofErr w:type="spellEnd"/>
      <w:r w:rsidRPr="008B688D">
        <w:rPr>
          <w:rFonts w:ascii="Myriad Pro" w:hAnsi="Myriad Pro"/>
          <w:sz w:val="20"/>
          <w:szCs w:val="20"/>
          <w:lang w:val="en-GB"/>
        </w:rPr>
        <w:t xml:space="preserve"> 2021.gada </w:t>
      </w:r>
      <w:proofErr w:type="gramStart"/>
      <w:r w:rsidRPr="008B688D">
        <w:rPr>
          <w:rFonts w:ascii="Myriad Pro" w:hAnsi="Myriad Pro"/>
          <w:sz w:val="20"/>
          <w:szCs w:val="20"/>
          <w:lang w:val="en-GB"/>
        </w:rPr>
        <w:t>26.oktobra</w:t>
      </w:r>
      <w:proofErr w:type="gramEnd"/>
      <w:r w:rsidRPr="008B688D">
        <w:rPr>
          <w:rFonts w:ascii="Myriad Pro" w:hAnsi="Myriad Pro"/>
          <w:sz w:val="20"/>
          <w:szCs w:val="20"/>
          <w:lang w:val="en-GB"/>
        </w:rPr>
        <w:t xml:space="preserve"> </w:t>
      </w:r>
      <w:proofErr w:type="spellStart"/>
      <w:r w:rsidRPr="008B688D">
        <w:rPr>
          <w:rFonts w:ascii="Myriad Pro" w:hAnsi="Myriad Pro"/>
          <w:sz w:val="20"/>
          <w:szCs w:val="20"/>
          <w:lang w:val="en-GB"/>
        </w:rPr>
        <w:t>noteikumi</w:t>
      </w:r>
      <w:proofErr w:type="spellEnd"/>
      <w:r w:rsidRPr="008B688D">
        <w:rPr>
          <w:rFonts w:ascii="Myriad Pro" w:hAnsi="Myriad Pro"/>
          <w:sz w:val="20"/>
          <w:szCs w:val="20"/>
          <w:lang w:val="en-GB"/>
        </w:rPr>
        <w:t xml:space="preserve"> Nr. 720 “</w:t>
      </w:r>
      <w:proofErr w:type="spellStart"/>
      <w:r w:rsidRPr="008B688D">
        <w:rPr>
          <w:rFonts w:ascii="Myriad Pro" w:hAnsi="Myriad Pro"/>
          <w:sz w:val="20"/>
          <w:szCs w:val="20"/>
          <w:lang w:val="en-GB"/>
        </w:rPr>
        <w:t>Kultūras</w:t>
      </w:r>
      <w:proofErr w:type="spellEnd"/>
      <w:r w:rsidRPr="008B688D">
        <w:rPr>
          <w:rFonts w:ascii="Myriad Pro" w:hAnsi="Myriad Pro"/>
          <w:sz w:val="20"/>
          <w:szCs w:val="20"/>
          <w:lang w:val="en-GB"/>
        </w:rPr>
        <w:t xml:space="preserve"> </w:t>
      </w:r>
      <w:proofErr w:type="spellStart"/>
      <w:r w:rsidRPr="008B688D">
        <w:rPr>
          <w:rFonts w:ascii="Myriad Pro" w:hAnsi="Myriad Pro"/>
          <w:sz w:val="20"/>
          <w:szCs w:val="20"/>
          <w:lang w:val="en-GB"/>
        </w:rPr>
        <w:t>pieminekļu</w:t>
      </w:r>
      <w:proofErr w:type="spellEnd"/>
      <w:r w:rsidRPr="008B688D">
        <w:rPr>
          <w:rFonts w:ascii="Myriad Pro" w:hAnsi="Myriad Pro"/>
          <w:sz w:val="20"/>
          <w:szCs w:val="20"/>
          <w:lang w:val="en-GB"/>
        </w:rPr>
        <w:t xml:space="preserve"> </w:t>
      </w:r>
      <w:proofErr w:type="spellStart"/>
      <w:r w:rsidRPr="008B688D">
        <w:rPr>
          <w:rFonts w:ascii="Myriad Pro" w:hAnsi="Myriad Pro"/>
          <w:sz w:val="20"/>
          <w:szCs w:val="20"/>
          <w:lang w:val="en-GB"/>
        </w:rPr>
        <w:t>uzskaites</w:t>
      </w:r>
      <w:proofErr w:type="spellEnd"/>
      <w:r w:rsidRPr="008B688D">
        <w:rPr>
          <w:rFonts w:ascii="Myriad Pro" w:hAnsi="Myriad Pro"/>
          <w:sz w:val="20"/>
          <w:szCs w:val="20"/>
          <w:lang w:val="en-GB"/>
        </w:rPr>
        <w:t xml:space="preserve">, </w:t>
      </w:r>
      <w:proofErr w:type="spellStart"/>
      <w:r w:rsidRPr="008B688D">
        <w:rPr>
          <w:rFonts w:ascii="Myriad Pro" w:hAnsi="Myriad Pro"/>
          <w:sz w:val="20"/>
          <w:szCs w:val="20"/>
          <w:lang w:val="en-GB"/>
        </w:rPr>
        <w:t>aizsardzības</w:t>
      </w:r>
      <w:proofErr w:type="spellEnd"/>
      <w:r w:rsidRPr="008B688D">
        <w:rPr>
          <w:rFonts w:ascii="Myriad Pro" w:hAnsi="Myriad Pro"/>
          <w:sz w:val="20"/>
          <w:szCs w:val="20"/>
          <w:lang w:val="en-GB"/>
        </w:rPr>
        <w:t xml:space="preserve">, </w:t>
      </w:r>
      <w:proofErr w:type="spellStart"/>
      <w:r w:rsidRPr="008B688D">
        <w:rPr>
          <w:rFonts w:ascii="Myriad Pro" w:hAnsi="Myriad Pro"/>
          <w:sz w:val="20"/>
          <w:szCs w:val="20"/>
          <w:lang w:val="en-GB"/>
        </w:rPr>
        <w:t>izmantošanas</w:t>
      </w:r>
      <w:proofErr w:type="spellEnd"/>
      <w:r w:rsidRPr="008B688D">
        <w:rPr>
          <w:rFonts w:ascii="Myriad Pro" w:hAnsi="Myriad Pro"/>
          <w:sz w:val="20"/>
          <w:szCs w:val="20"/>
          <w:lang w:val="en-GB"/>
        </w:rPr>
        <w:t xml:space="preserve"> un </w:t>
      </w:r>
      <w:proofErr w:type="spellStart"/>
      <w:r w:rsidRPr="008B688D">
        <w:rPr>
          <w:rFonts w:ascii="Myriad Pro" w:hAnsi="Myriad Pro"/>
          <w:sz w:val="20"/>
          <w:szCs w:val="20"/>
          <w:lang w:val="en-GB"/>
        </w:rPr>
        <w:t>restaurācijas</w:t>
      </w:r>
      <w:proofErr w:type="spellEnd"/>
      <w:r w:rsidRPr="008B688D">
        <w:rPr>
          <w:rFonts w:ascii="Myriad Pro" w:hAnsi="Myriad Pro"/>
          <w:sz w:val="20"/>
          <w:szCs w:val="20"/>
          <w:lang w:val="en-GB"/>
        </w:rPr>
        <w:t xml:space="preserve"> </w:t>
      </w:r>
      <w:proofErr w:type="spellStart"/>
      <w:r w:rsidRPr="008B688D">
        <w:rPr>
          <w:rFonts w:ascii="Myriad Pro" w:hAnsi="Myriad Pro"/>
          <w:sz w:val="20"/>
          <w:szCs w:val="20"/>
          <w:lang w:val="en-GB"/>
        </w:rPr>
        <w:t>noteikumi</w:t>
      </w:r>
      <w:proofErr w:type="spellEnd"/>
      <w:r w:rsidRPr="008B688D">
        <w:rPr>
          <w:rFonts w:ascii="Myriad Pro" w:hAnsi="Myriad Pro"/>
          <w:sz w:val="20"/>
          <w:szCs w:val="20"/>
          <w:lang w:val="en-GB"/>
        </w:rPr>
        <w:t xml:space="preserve">. Available here:  </w:t>
      </w:r>
      <w:hyperlink r:id="rId31" w:history="1">
        <w:r w:rsidRPr="008B688D">
          <w:rPr>
            <w:rFonts w:ascii="Myriad Pro" w:hAnsi="Myriad Pro"/>
            <w:i/>
            <w:iCs/>
            <w:sz w:val="20"/>
            <w:szCs w:val="20"/>
            <w:lang w:val="en-GB"/>
          </w:rPr>
          <w:t>https://likumi.lv/ta/id/327240-kulturas-piemineklu-uzskaites-aizsardzibas-izmantosanas-un-restauracijas-noteikumi</w:t>
        </w:r>
      </w:hyperlink>
      <w:r w:rsidRPr="008B688D">
        <w:rPr>
          <w:rFonts w:ascii="Myriad Pro" w:hAnsi="Myriad Pro"/>
          <w:sz w:val="20"/>
          <w:szCs w:val="20"/>
          <w:lang w:val="en-GB"/>
        </w:rPr>
        <w:t>;</w:t>
      </w:r>
    </w:p>
    <w:p w14:paraId="27329BD4" w14:textId="77777777" w:rsidR="00E34BA9" w:rsidRPr="008B688D" w:rsidRDefault="00E34BA9" w:rsidP="007B5F14">
      <w:pPr>
        <w:pStyle w:val="ListParagraph"/>
        <w:numPr>
          <w:ilvl w:val="2"/>
          <w:numId w:val="34"/>
        </w:numPr>
        <w:jc w:val="both"/>
        <w:rPr>
          <w:rFonts w:ascii="Myriad Pro" w:hAnsi="Myriad Pro"/>
          <w:sz w:val="20"/>
          <w:szCs w:val="20"/>
          <w:lang w:val="en-GB"/>
        </w:rPr>
      </w:pPr>
      <w:proofErr w:type="spellStart"/>
      <w:r w:rsidRPr="008B688D">
        <w:rPr>
          <w:rFonts w:ascii="Myriad Pro" w:hAnsi="Myriad Pro"/>
          <w:sz w:val="20"/>
          <w:szCs w:val="20"/>
          <w:lang w:val="en-GB"/>
        </w:rPr>
        <w:t>Latvijas</w:t>
      </w:r>
      <w:proofErr w:type="spellEnd"/>
      <w:r w:rsidRPr="008B688D">
        <w:rPr>
          <w:rFonts w:ascii="Myriad Pro" w:hAnsi="Myriad Pro"/>
          <w:sz w:val="20"/>
          <w:szCs w:val="20"/>
          <w:lang w:val="en-GB"/>
        </w:rPr>
        <w:t xml:space="preserve"> </w:t>
      </w:r>
      <w:proofErr w:type="spellStart"/>
      <w:r w:rsidRPr="008B688D">
        <w:rPr>
          <w:rFonts w:ascii="Myriad Pro" w:hAnsi="Myriad Pro"/>
          <w:sz w:val="20"/>
          <w:szCs w:val="20"/>
          <w:lang w:val="en-GB"/>
        </w:rPr>
        <w:t>Republikas</w:t>
      </w:r>
      <w:proofErr w:type="spellEnd"/>
      <w:r w:rsidRPr="008B688D">
        <w:rPr>
          <w:rFonts w:ascii="Myriad Pro" w:hAnsi="Myriad Pro"/>
          <w:sz w:val="20"/>
          <w:szCs w:val="20"/>
          <w:lang w:val="en-GB"/>
        </w:rPr>
        <w:t xml:space="preserve"> 1992.gada </w:t>
      </w:r>
      <w:proofErr w:type="gramStart"/>
      <w:r w:rsidRPr="008B688D">
        <w:rPr>
          <w:rFonts w:ascii="Myriad Pro" w:hAnsi="Myriad Pro"/>
          <w:sz w:val="20"/>
          <w:szCs w:val="20"/>
          <w:lang w:val="en-GB"/>
        </w:rPr>
        <w:t>12.februāra</w:t>
      </w:r>
      <w:proofErr w:type="gramEnd"/>
      <w:r w:rsidRPr="008B688D">
        <w:rPr>
          <w:rFonts w:ascii="Myriad Pro" w:hAnsi="Myriad Pro"/>
          <w:sz w:val="20"/>
          <w:szCs w:val="20"/>
          <w:lang w:val="en-GB"/>
        </w:rPr>
        <w:t xml:space="preserve"> </w:t>
      </w:r>
      <w:proofErr w:type="spellStart"/>
      <w:r w:rsidRPr="008B688D">
        <w:rPr>
          <w:rFonts w:ascii="Myriad Pro" w:hAnsi="Myriad Pro"/>
          <w:sz w:val="20"/>
          <w:szCs w:val="20"/>
          <w:lang w:val="en-GB"/>
        </w:rPr>
        <w:t>likums</w:t>
      </w:r>
      <w:proofErr w:type="spellEnd"/>
      <w:r w:rsidRPr="008B688D">
        <w:rPr>
          <w:rFonts w:ascii="Myriad Pro" w:hAnsi="Myriad Pro"/>
          <w:sz w:val="20"/>
          <w:szCs w:val="20"/>
          <w:lang w:val="en-GB"/>
        </w:rPr>
        <w:t xml:space="preserve"> ‘’Par </w:t>
      </w:r>
      <w:proofErr w:type="spellStart"/>
      <w:r w:rsidRPr="008B688D">
        <w:rPr>
          <w:rFonts w:ascii="Myriad Pro" w:hAnsi="Myriad Pro"/>
          <w:sz w:val="20"/>
          <w:szCs w:val="20"/>
          <w:lang w:val="en-GB"/>
        </w:rPr>
        <w:t>kultūras</w:t>
      </w:r>
      <w:proofErr w:type="spellEnd"/>
      <w:r w:rsidRPr="008B688D">
        <w:rPr>
          <w:rFonts w:ascii="Myriad Pro" w:hAnsi="Myriad Pro"/>
          <w:sz w:val="20"/>
          <w:szCs w:val="20"/>
          <w:lang w:val="en-GB"/>
        </w:rPr>
        <w:t xml:space="preserve"> </w:t>
      </w:r>
      <w:proofErr w:type="spellStart"/>
      <w:r w:rsidRPr="008B688D">
        <w:rPr>
          <w:rFonts w:ascii="Myriad Pro" w:hAnsi="Myriad Pro"/>
          <w:sz w:val="20"/>
          <w:szCs w:val="20"/>
          <w:lang w:val="en-GB"/>
        </w:rPr>
        <w:t>pieminekļu</w:t>
      </w:r>
      <w:proofErr w:type="spellEnd"/>
      <w:r w:rsidRPr="008B688D">
        <w:rPr>
          <w:rFonts w:ascii="Myriad Pro" w:hAnsi="Myriad Pro"/>
          <w:sz w:val="20"/>
          <w:szCs w:val="20"/>
          <w:lang w:val="en-GB"/>
        </w:rPr>
        <w:t xml:space="preserve"> </w:t>
      </w:r>
      <w:proofErr w:type="spellStart"/>
      <w:r w:rsidRPr="008B688D">
        <w:rPr>
          <w:rFonts w:ascii="Myriad Pro" w:hAnsi="Myriad Pro"/>
          <w:sz w:val="20"/>
          <w:szCs w:val="20"/>
          <w:lang w:val="en-GB"/>
        </w:rPr>
        <w:t>aizsardzību</w:t>
      </w:r>
      <w:proofErr w:type="spellEnd"/>
      <w:r w:rsidRPr="008B688D">
        <w:rPr>
          <w:rFonts w:ascii="Myriad Pro" w:hAnsi="Myriad Pro"/>
          <w:sz w:val="20"/>
          <w:szCs w:val="20"/>
          <w:lang w:val="en-GB"/>
        </w:rPr>
        <w:t xml:space="preserve">’’. Available here: </w:t>
      </w:r>
      <w:hyperlink r:id="rId32" w:history="1">
        <w:r w:rsidRPr="008B688D">
          <w:rPr>
            <w:rFonts w:ascii="Myriad Pro" w:hAnsi="Myriad Pro"/>
            <w:sz w:val="20"/>
            <w:szCs w:val="20"/>
            <w:lang w:val="en-GB"/>
          </w:rPr>
          <w:t>https://likumi.lv/ta/id/72551-par-kulturas-piemineklu-aizsardzibu</w:t>
        </w:r>
      </w:hyperlink>
      <w:r w:rsidRPr="008B688D">
        <w:rPr>
          <w:rFonts w:ascii="Myriad Pro" w:hAnsi="Myriad Pro"/>
          <w:sz w:val="20"/>
          <w:szCs w:val="20"/>
          <w:lang w:val="en-GB"/>
        </w:rPr>
        <w:t xml:space="preserve"> ;</w:t>
      </w:r>
    </w:p>
    <w:p w14:paraId="5B90C997" w14:textId="77777777" w:rsidR="00E34BA9" w:rsidRPr="008B688D" w:rsidRDefault="00E34BA9" w:rsidP="007B5F14">
      <w:pPr>
        <w:pStyle w:val="ListParagraph"/>
        <w:numPr>
          <w:ilvl w:val="2"/>
          <w:numId w:val="34"/>
        </w:numPr>
        <w:jc w:val="both"/>
        <w:rPr>
          <w:rFonts w:ascii="Myriad Pro" w:hAnsi="Myriad Pro"/>
          <w:sz w:val="20"/>
          <w:szCs w:val="20"/>
          <w:lang w:val="en-GB"/>
        </w:rPr>
      </w:pPr>
      <w:proofErr w:type="spellStart"/>
      <w:r w:rsidRPr="090B33AD">
        <w:rPr>
          <w:rFonts w:ascii="Myriad Pro" w:hAnsi="Myriad Pro"/>
          <w:sz w:val="20"/>
          <w:szCs w:val="20"/>
          <w:lang w:val="en-GB"/>
        </w:rPr>
        <w:t>Eiropas</w:t>
      </w:r>
      <w:proofErr w:type="spellEnd"/>
      <w:r w:rsidRPr="090B33AD">
        <w:rPr>
          <w:rFonts w:ascii="Myriad Pro" w:hAnsi="Myriad Pro"/>
          <w:sz w:val="20"/>
          <w:szCs w:val="20"/>
          <w:lang w:val="en-GB"/>
        </w:rPr>
        <w:t xml:space="preserve"> </w:t>
      </w:r>
      <w:proofErr w:type="spellStart"/>
      <w:r w:rsidRPr="090B33AD">
        <w:rPr>
          <w:rFonts w:ascii="Myriad Pro" w:hAnsi="Myriad Pro"/>
          <w:sz w:val="20"/>
          <w:szCs w:val="20"/>
          <w:lang w:val="en-GB"/>
        </w:rPr>
        <w:t>Padomes</w:t>
      </w:r>
      <w:proofErr w:type="spellEnd"/>
      <w:r w:rsidRPr="090B33AD">
        <w:rPr>
          <w:rFonts w:ascii="Myriad Pro" w:hAnsi="Myriad Pro"/>
          <w:sz w:val="20"/>
          <w:szCs w:val="20"/>
          <w:lang w:val="en-GB"/>
        </w:rPr>
        <w:t xml:space="preserve"> 1992.gada </w:t>
      </w:r>
      <w:proofErr w:type="gramStart"/>
      <w:r w:rsidRPr="090B33AD">
        <w:rPr>
          <w:rFonts w:ascii="Myriad Pro" w:hAnsi="Myriad Pro"/>
          <w:sz w:val="20"/>
          <w:szCs w:val="20"/>
          <w:lang w:val="en-GB"/>
        </w:rPr>
        <w:t>16.janvāra</w:t>
      </w:r>
      <w:proofErr w:type="gramEnd"/>
      <w:r w:rsidRPr="090B33AD">
        <w:rPr>
          <w:rFonts w:ascii="Myriad Pro" w:hAnsi="Myriad Pro"/>
          <w:sz w:val="20"/>
          <w:szCs w:val="20"/>
          <w:lang w:val="en-GB"/>
        </w:rPr>
        <w:t xml:space="preserve"> </w:t>
      </w:r>
      <w:proofErr w:type="spellStart"/>
      <w:r w:rsidRPr="090B33AD">
        <w:rPr>
          <w:rFonts w:ascii="Myriad Pro" w:hAnsi="Myriad Pro"/>
          <w:sz w:val="20"/>
          <w:szCs w:val="20"/>
          <w:lang w:val="en-GB"/>
        </w:rPr>
        <w:t>līgums</w:t>
      </w:r>
      <w:proofErr w:type="spellEnd"/>
      <w:r w:rsidRPr="090B33AD">
        <w:rPr>
          <w:rFonts w:ascii="Myriad Pro" w:hAnsi="Myriad Pro"/>
          <w:sz w:val="20"/>
          <w:szCs w:val="20"/>
          <w:lang w:val="en-GB"/>
        </w:rPr>
        <w:t xml:space="preserve"> ‘’</w:t>
      </w:r>
      <w:proofErr w:type="spellStart"/>
      <w:r w:rsidRPr="090B33AD">
        <w:rPr>
          <w:rFonts w:ascii="Myriad Pro" w:hAnsi="Myriad Pro"/>
          <w:sz w:val="20"/>
          <w:szCs w:val="20"/>
          <w:lang w:val="en-GB"/>
        </w:rPr>
        <w:t>Eiropas</w:t>
      </w:r>
      <w:proofErr w:type="spellEnd"/>
      <w:r w:rsidRPr="090B33AD">
        <w:rPr>
          <w:rFonts w:ascii="Myriad Pro" w:hAnsi="Myriad Pro"/>
          <w:sz w:val="20"/>
          <w:szCs w:val="20"/>
          <w:lang w:val="en-GB"/>
        </w:rPr>
        <w:t xml:space="preserve"> </w:t>
      </w:r>
      <w:proofErr w:type="spellStart"/>
      <w:r w:rsidRPr="090B33AD">
        <w:rPr>
          <w:rFonts w:ascii="Myriad Pro" w:hAnsi="Myriad Pro"/>
          <w:sz w:val="20"/>
          <w:szCs w:val="20"/>
          <w:lang w:val="en-GB"/>
        </w:rPr>
        <w:t>Konvencija</w:t>
      </w:r>
      <w:proofErr w:type="spellEnd"/>
      <w:r w:rsidRPr="090B33AD">
        <w:rPr>
          <w:rFonts w:ascii="Myriad Pro" w:hAnsi="Myriad Pro"/>
          <w:sz w:val="20"/>
          <w:szCs w:val="20"/>
          <w:lang w:val="en-GB"/>
        </w:rPr>
        <w:t xml:space="preserve"> </w:t>
      </w:r>
      <w:proofErr w:type="spellStart"/>
      <w:r w:rsidRPr="090B33AD">
        <w:rPr>
          <w:rFonts w:ascii="Myriad Pro" w:hAnsi="Myriad Pro"/>
          <w:sz w:val="20"/>
          <w:szCs w:val="20"/>
          <w:lang w:val="en-GB"/>
        </w:rPr>
        <w:t>arheoloģiskā</w:t>
      </w:r>
      <w:proofErr w:type="spellEnd"/>
      <w:r w:rsidRPr="090B33AD">
        <w:rPr>
          <w:rFonts w:ascii="Myriad Pro" w:hAnsi="Myriad Pro"/>
          <w:sz w:val="20"/>
          <w:szCs w:val="20"/>
          <w:lang w:val="en-GB"/>
        </w:rPr>
        <w:t xml:space="preserve"> </w:t>
      </w:r>
      <w:proofErr w:type="spellStart"/>
      <w:r w:rsidRPr="090B33AD">
        <w:rPr>
          <w:rFonts w:ascii="Myriad Pro" w:hAnsi="Myriad Pro"/>
          <w:sz w:val="20"/>
          <w:szCs w:val="20"/>
          <w:lang w:val="en-GB"/>
        </w:rPr>
        <w:t>mantojuma</w:t>
      </w:r>
      <w:proofErr w:type="spellEnd"/>
      <w:r w:rsidRPr="090B33AD">
        <w:rPr>
          <w:rFonts w:ascii="Myriad Pro" w:hAnsi="Myriad Pro"/>
          <w:sz w:val="20"/>
          <w:szCs w:val="20"/>
          <w:lang w:val="en-GB"/>
        </w:rPr>
        <w:t xml:space="preserve"> </w:t>
      </w:r>
      <w:proofErr w:type="spellStart"/>
      <w:r w:rsidRPr="090B33AD">
        <w:rPr>
          <w:rFonts w:ascii="Myriad Pro" w:hAnsi="Myriad Pro"/>
          <w:sz w:val="20"/>
          <w:szCs w:val="20"/>
          <w:lang w:val="en-GB"/>
        </w:rPr>
        <w:t>aizsardzībai</w:t>
      </w:r>
      <w:proofErr w:type="spellEnd"/>
      <w:r w:rsidRPr="090B33AD">
        <w:rPr>
          <w:rFonts w:ascii="Myriad Pro" w:hAnsi="Myriad Pro"/>
          <w:sz w:val="20"/>
          <w:szCs w:val="20"/>
          <w:lang w:val="en-GB"/>
        </w:rPr>
        <w:t xml:space="preserve">’’. Available here:  </w:t>
      </w:r>
      <w:hyperlink r:id="rId33">
        <w:r w:rsidRPr="090B33AD">
          <w:rPr>
            <w:rFonts w:ascii="Myriad Pro" w:hAnsi="Myriad Pro"/>
            <w:i/>
            <w:iCs/>
            <w:sz w:val="20"/>
            <w:szCs w:val="20"/>
            <w:lang w:val="en-GB"/>
          </w:rPr>
          <w:t>https://likumi.lv/ta/lv/starptautiskie-ligumi/id/1305</w:t>
        </w:r>
      </w:hyperlink>
      <w:r w:rsidRPr="090B33AD">
        <w:rPr>
          <w:rFonts w:ascii="Myriad Pro" w:hAnsi="Myriad Pro"/>
          <w:sz w:val="20"/>
          <w:szCs w:val="20"/>
          <w:lang w:val="en-GB"/>
        </w:rPr>
        <w:t>;</w:t>
      </w:r>
    </w:p>
    <w:p w14:paraId="5C927AD3" w14:textId="77777777" w:rsidR="00E34BA9" w:rsidRDefault="00E34BA9" w:rsidP="007B5F14">
      <w:pPr>
        <w:pStyle w:val="ListParagraph"/>
        <w:numPr>
          <w:ilvl w:val="2"/>
          <w:numId w:val="34"/>
        </w:numPr>
        <w:jc w:val="both"/>
        <w:rPr>
          <w:rFonts w:ascii="Myriad Pro" w:eastAsia="Myriad Pro" w:hAnsi="Myriad Pro" w:cs="Myriad Pro"/>
          <w:sz w:val="20"/>
          <w:szCs w:val="20"/>
          <w:lang w:val="en-GB"/>
        </w:rPr>
      </w:pPr>
      <w:r w:rsidRPr="090B33AD">
        <w:rPr>
          <w:rFonts w:ascii="Myriad Pro" w:eastAsia="Myriad Pro" w:hAnsi="Myriad Pro" w:cs="Myriad Pro"/>
          <w:sz w:val="20"/>
          <w:szCs w:val="20"/>
          <w:lang w:val="en-GB"/>
        </w:rPr>
        <w:t xml:space="preserve">Technical Conditions from the National Heritage Board of Latvia - before commencement of archaeological </w:t>
      </w:r>
      <w:r>
        <w:rPr>
          <w:rFonts w:ascii="Myriad Pro" w:eastAsia="Myriad Pro" w:hAnsi="Myriad Pro" w:cs="Myriad Pro"/>
          <w:sz w:val="20"/>
          <w:szCs w:val="20"/>
          <w:lang w:val="en-GB"/>
        </w:rPr>
        <w:t>identification</w:t>
      </w:r>
      <w:r w:rsidRPr="090B33AD">
        <w:rPr>
          <w:rFonts w:ascii="Myriad Pro" w:eastAsia="Myriad Pro" w:hAnsi="Myriad Pro" w:cs="Myriad Pro"/>
          <w:sz w:val="20"/>
          <w:szCs w:val="20"/>
          <w:lang w:val="en-GB"/>
        </w:rPr>
        <w:t xml:space="preserve">, </w:t>
      </w:r>
      <w:proofErr w:type="spellStart"/>
      <w:proofErr w:type="gramStart"/>
      <w:r w:rsidRPr="090B33AD">
        <w:rPr>
          <w:rFonts w:ascii="Myriad Pro" w:eastAsia="Myriad Pro" w:hAnsi="Myriad Pro" w:cs="Myriad Pro"/>
          <w:sz w:val="20"/>
          <w:szCs w:val="20"/>
          <w:lang w:val="en-GB"/>
        </w:rPr>
        <w:t>a</w:t>
      </w:r>
      <w:proofErr w:type="spellEnd"/>
      <w:proofErr w:type="gramEnd"/>
      <w:r w:rsidRPr="090B33AD">
        <w:rPr>
          <w:rFonts w:ascii="Myriad Pro" w:eastAsia="Myriad Pro" w:hAnsi="Myriad Pro" w:cs="Myriad Pro"/>
          <w:sz w:val="20"/>
          <w:szCs w:val="20"/>
          <w:lang w:val="en-GB"/>
        </w:rPr>
        <w:t xml:space="preserve"> </w:t>
      </w:r>
      <w:r>
        <w:rPr>
          <w:rFonts w:ascii="Myriad Pro" w:eastAsia="Myriad Pro" w:hAnsi="Myriad Pro" w:cs="Myriad Pro"/>
          <w:sz w:val="20"/>
          <w:szCs w:val="20"/>
          <w:lang w:val="en-GB"/>
        </w:rPr>
        <w:t>identification</w:t>
      </w:r>
      <w:r w:rsidRPr="090B33AD">
        <w:rPr>
          <w:rFonts w:ascii="Myriad Pro" w:eastAsia="Myriad Pro" w:hAnsi="Myriad Pro" w:cs="Myriad Pro"/>
          <w:sz w:val="20"/>
          <w:szCs w:val="20"/>
          <w:lang w:val="en-GB"/>
        </w:rPr>
        <w:t xml:space="preserve"> Programme must be submitted to and approved by the Heritage Board.</w:t>
      </w:r>
    </w:p>
    <w:p w14:paraId="7A7EC9BD" w14:textId="77777777" w:rsidR="00E34BA9" w:rsidRPr="008B688D" w:rsidRDefault="00E34BA9" w:rsidP="007B5F14">
      <w:pPr>
        <w:pStyle w:val="Style3"/>
      </w:pPr>
      <w:r w:rsidRPr="008B688D">
        <w:t>Language</w:t>
      </w:r>
    </w:p>
    <w:p w14:paraId="6D0E56BC" w14:textId="77777777" w:rsidR="00E34BA9" w:rsidRPr="008B688D" w:rsidRDefault="00E34BA9" w:rsidP="00E34BA9">
      <w:pPr>
        <w:rPr>
          <w:rFonts w:ascii="Myriad Pro" w:hAnsi="Myriad Pro"/>
          <w:sz w:val="20"/>
          <w:szCs w:val="20"/>
          <w:lang w:val="en-GB"/>
        </w:rPr>
      </w:pPr>
      <w:r w:rsidRPr="008B688D">
        <w:rPr>
          <w:rStyle w:val="Style2Char"/>
        </w:rPr>
        <w:t>All deliverables and related documentation (work program, reports, presentations, et</w:t>
      </w:r>
      <w:r>
        <w:rPr>
          <w:rStyle w:val="Style2Char"/>
        </w:rPr>
        <w:t>c.</w:t>
      </w:r>
      <w:r w:rsidRPr="008B688D">
        <w:rPr>
          <w:rStyle w:val="Style2Char"/>
        </w:rPr>
        <w:t>) under the agreement must be created in Latvian. Approved versions of Final Report shall be translated to English</w:t>
      </w:r>
      <w:r w:rsidRPr="008B688D">
        <w:rPr>
          <w:rFonts w:ascii="Myriad Pro" w:hAnsi="Myriad Pro"/>
          <w:sz w:val="20"/>
          <w:szCs w:val="20"/>
          <w:lang w:val="en-GB"/>
        </w:rPr>
        <w:t>.</w:t>
      </w:r>
    </w:p>
    <w:p w14:paraId="5A226CE5" w14:textId="77777777" w:rsidR="00E34BA9" w:rsidRPr="008B688D" w:rsidRDefault="00E34BA9" w:rsidP="00E34BA9">
      <w:pPr>
        <w:jc w:val="both"/>
        <w:rPr>
          <w:rFonts w:ascii="Myriad Pro" w:hAnsi="Myriad Pro"/>
          <w:lang w:val="en-GB"/>
        </w:rPr>
      </w:pPr>
    </w:p>
    <w:p w14:paraId="75B87E1B" w14:textId="77777777" w:rsidR="00E34BA9" w:rsidRPr="008B688D" w:rsidRDefault="00E34BA9" w:rsidP="007B5F14">
      <w:pPr>
        <w:pStyle w:val="Style3"/>
      </w:pPr>
      <w:bookmarkStart w:id="568" w:name="_Hlk65846107"/>
      <w:r w:rsidRPr="008B688D">
        <w:t xml:space="preserve">Deliverables and milestones </w:t>
      </w:r>
    </w:p>
    <w:p w14:paraId="41CAC7BF" w14:textId="77777777" w:rsidR="00E34BA9" w:rsidRPr="008B688D" w:rsidRDefault="00E34BA9" w:rsidP="007B5F14">
      <w:pPr>
        <w:pStyle w:val="Style1"/>
        <w:numPr>
          <w:ilvl w:val="1"/>
          <w:numId w:val="34"/>
        </w:numPr>
      </w:pPr>
      <w:bookmarkStart w:id="569" w:name="_Hlk65505698"/>
      <w:bookmarkEnd w:id="568"/>
      <w:r>
        <w:t>Deliverables</w:t>
      </w:r>
    </w:p>
    <w:p w14:paraId="1B5DC0A2" w14:textId="77777777" w:rsidR="00E34BA9" w:rsidRPr="008B688D" w:rsidRDefault="00E34BA9" w:rsidP="00E34BA9">
      <w:pPr>
        <w:pStyle w:val="2ndlevelheading"/>
        <w:numPr>
          <w:ilvl w:val="1"/>
          <w:numId w:val="0"/>
        </w:numPr>
        <w:tabs>
          <w:tab w:val="num" w:pos="964"/>
        </w:tabs>
        <w:rPr>
          <w:rFonts w:cs="Open Sans"/>
        </w:rPr>
      </w:pPr>
      <w:r>
        <w:rPr>
          <w:rFonts w:cs="Open Sans"/>
          <w:b w:val="0"/>
        </w:rPr>
        <w:t xml:space="preserve">The Contractor </w:t>
      </w:r>
      <w:r w:rsidRPr="008B688D">
        <w:rPr>
          <w:rFonts w:cs="Open Sans"/>
          <w:b w:val="0"/>
        </w:rPr>
        <w:t xml:space="preserve">shall prepare Reports in written and submit to </w:t>
      </w:r>
      <w:r>
        <w:rPr>
          <w:rFonts w:cs="Open Sans"/>
          <w:b w:val="0"/>
        </w:rPr>
        <w:t xml:space="preserve">the </w:t>
      </w:r>
      <w:proofErr w:type="gramStart"/>
      <w:r>
        <w:rPr>
          <w:rFonts w:cs="Open Sans"/>
          <w:b w:val="0"/>
        </w:rPr>
        <w:t>Principal</w:t>
      </w:r>
      <w:proofErr w:type="gramEnd"/>
      <w:r w:rsidRPr="008B688D">
        <w:rPr>
          <w:rFonts w:cs="Open Sans"/>
          <w:b w:val="0"/>
        </w:rPr>
        <w:t xml:space="preserve"> files in .doc</w:t>
      </w:r>
      <w:r>
        <w:rPr>
          <w:rFonts w:cs="Open Sans"/>
          <w:b w:val="0"/>
        </w:rPr>
        <w:t xml:space="preserve">, </w:t>
      </w:r>
      <w:r w:rsidRPr="008B688D">
        <w:rPr>
          <w:rFonts w:cs="Open Sans"/>
          <w:b w:val="0"/>
        </w:rPr>
        <w:t>.pdf</w:t>
      </w:r>
      <w:r>
        <w:rPr>
          <w:rFonts w:cs="Open Sans"/>
          <w:b w:val="0"/>
        </w:rPr>
        <w:t xml:space="preserve"> and .</w:t>
      </w:r>
      <w:proofErr w:type="spellStart"/>
      <w:r>
        <w:rPr>
          <w:rFonts w:cs="Open Sans"/>
          <w:b w:val="0"/>
        </w:rPr>
        <w:t>shp</w:t>
      </w:r>
      <w:proofErr w:type="spellEnd"/>
      <w:r w:rsidRPr="008B688D">
        <w:rPr>
          <w:rFonts w:cs="Open Sans"/>
          <w:b w:val="0"/>
        </w:rPr>
        <w:t xml:space="preserve"> formats</w:t>
      </w:r>
      <w:r>
        <w:rPr>
          <w:rFonts w:cs="Open Sans"/>
          <w:b w:val="0"/>
        </w:rPr>
        <w:t xml:space="preserve"> (other if needed)</w:t>
      </w:r>
      <w:r w:rsidRPr="008B688D">
        <w:rPr>
          <w:rFonts w:cs="Open Sans"/>
          <w:b w:val="0"/>
        </w:rPr>
        <w:t>. The Services shall result in the provision</w:t>
      </w:r>
      <w:r w:rsidRPr="008B688D">
        <w:rPr>
          <w:rFonts w:cs="Open Sans"/>
        </w:rPr>
        <w:t xml:space="preserve"> of the following deliverables: </w:t>
      </w:r>
    </w:p>
    <w:bookmarkEnd w:id="569"/>
    <w:p w14:paraId="76B3BCF2" w14:textId="77777777" w:rsidR="00E34BA9" w:rsidRPr="008B688D" w:rsidRDefault="00E34BA9" w:rsidP="007B5F14">
      <w:pPr>
        <w:pStyle w:val="Style1"/>
        <w:rPr>
          <w:b/>
          <w:bCs/>
        </w:rPr>
      </w:pPr>
      <w:r w:rsidRPr="008B688D">
        <w:rPr>
          <w:b/>
          <w:bCs/>
        </w:rPr>
        <w:t xml:space="preserve">Inception report </w:t>
      </w:r>
      <w:r>
        <w:rPr>
          <w:b/>
          <w:bCs/>
        </w:rPr>
        <w:t>(to be provided in the Initial Phase Services)</w:t>
      </w:r>
    </w:p>
    <w:p w14:paraId="686495A9" w14:textId="77777777" w:rsidR="00E34BA9" w:rsidRPr="008B688D" w:rsidRDefault="00E34BA9" w:rsidP="00E34BA9">
      <w:pPr>
        <w:pStyle w:val="ListParagraph"/>
        <w:jc w:val="both"/>
        <w:rPr>
          <w:rFonts w:ascii="Myriad Pro" w:hAnsi="Myriad Pro"/>
          <w:sz w:val="20"/>
          <w:szCs w:val="20"/>
          <w:lang w:val="en-US"/>
        </w:rPr>
      </w:pPr>
      <w:r w:rsidRPr="2C1C77C0">
        <w:rPr>
          <w:rFonts w:ascii="Myriad Pro" w:hAnsi="Myriad Pro" w:cs="Open Sans"/>
          <w:sz w:val="20"/>
          <w:szCs w:val="20"/>
          <w:lang w:val="en-GB"/>
        </w:rPr>
        <w:t xml:space="preserve">Contains: time schedule of the planned works for </w:t>
      </w:r>
      <w:r>
        <w:rPr>
          <w:rFonts w:ascii="Myriad Pro" w:hAnsi="Myriad Pro" w:cs="Open Sans"/>
          <w:sz w:val="20"/>
          <w:szCs w:val="20"/>
          <w:lang w:val="en-GB"/>
        </w:rPr>
        <w:t>surveying</w:t>
      </w:r>
      <w:r w:rsidRPr="2C1C77C0">
        <w:rPr>
          <w:rFonts w:ascii="Myriad Pro" w:hAnsi="Myriad Pro" w:cs="Open Sans"/>
          <w:sz w:val="20"/>
          <w:szCs w:val="20"/>
          <w:lang w:val="en-GB"/>
        </w:rPr>
        <w:t xml:space="preserve"> of archaeological values within planned area (refer to Image No 1), list with certified experts according to Country legislation, references to laws and regulations that will be followed during the</w:t>
      </w:r>
      <w:r w:rsidRPr="2C1C77C0">
        <w:rPr>
          <w:rFonts w:ascii="Myriad Pro" w:eastAsia="Myriad Pro" w:hAnsi="Myriad Pro" w:cs="Myriad Pro"/>
          <w:sz w:val="20"/>
          <w:szCs w:val="20"/>
          <w:lang w:val="en-GB"/>
        </w:rPr>
        <w:t xml:space="preserve"> identification</w:t>
      </w:r>
      <w:r w:rsidRPr="2C1C77C0">
        <w:rPr>
          <w:rFonts w:ascii="Myriad Pro" w:hAnsi="Myriad Pro" w:cs="Open Sans"/>
          <w:sz w:val="20"/>
          <w:szCs w:val="20"/>
          <w:lang w:val="en-GB"/>
        </w:rPr>
        <w:t xml:space="preserve"> etc. </w:t>
      </w:r>
      <w:r>
        <w:rPr>
          <w:rFonts w:ascii="Myriad Pro" w:hAnsi="Myriad Pro" w:cs="Open Sans"/>
          <w:sz w:val="20"/>
          <w:szCs w:val="20"/>
          <w:u w:val="single"/>
          <w:lang w:val="en-GB"/>
        </w:rPr>
        <w:t>Survey programme</w:t>
      </w:r>
      <w:r w:rsidRPr="2C1C77C0">
        <w:rPr>
          <w:rFonts w:ascii="Myriad Pro" w:hAnsi="Myriad Pro" w:cs="Open Sans"/>
          <w:sz w:val="20"/>
          <w:szCs w:val="20"/>
          <w:lang w:val="en-GB"/>
        </w:rPr>
        <w:t xml:space="preserve"> must be approved by </w:t>
      </w:r>
      <w:r>
        <w:rPr>
          <w:rFonts w:ascii="Myriad Pro" w:hAnsi="Myriad Pro"/>
          <w:sz w:val="20"/>
          <w:szCs w:val="20"/>
          <w:lang w:val="en-US"/>
        </w:rPr>
        <w:t>the NHB of Latvia</w:t>
      </w:r>
      <w:r w:rsidRPr="2C1C77C0">
        <w:rPr>
          <w:rFonts w:ascii="Myriad Pro" w:hAnsi="Myriad Pro"/>
          <w:sz w:val="20"/>
          <w:szCs w:val="20"/>
          <w:lang w:val="en-US"/>
        </w:rPr>
        <w:t xml:space="preserve"> and submitted to RBR together with Inception Report deliverable. When coordinating the </w:t>
      </w:r>
      <w:r>
        <w:rPr>
          <w:rFonts w:ascii="Myriad Pro" w:hAnsi="Myriad Pro" w:cs="Open Sans"/>
          <w:sz w:val="20"/>
          <w:szCs w:val="20"/>
          <w:u w:val="single"/>
          <w:lang w:val="en-GB"/>
        </w:rPr>
        <w:t>Survey programme</w:t>
      </w:r>
      <w:r w:rsidRPr="2C1C77C0">
        <w:rPr>
          <w:rFonts w:ascii="Myriad Pro" w:hAnsi="Myriad Pro"/>
          <w:sz w:val="20"/>
          <w:szCs w:val="20"/>
          <w:lang w:val="en-US"/>
        </w:rPr>
        <w:t xml:space="preserve"> with the </w:t>
      </w:r>
      <w:r>
        <w:rPr>
          <w:rFonts w:ascii="Myriad Pro" w:hAnsi="Myriad Pro"/>
          <w:sz w:val="20"/>
          <w:szCs w:val="20"/>
          <w:lang w:val="en-US"/>
        </w:rPr>
        <w:t>NHB of Latvia</w:t>
      </w:r>
      <w:r w:rsidRPr="2C1C77C0">
        <w:rPr>
          <w:rFonts w:ascii="Myriad Pro" w:hAnsi="Myriad Pro"/>
          <w:sz w:val="20"/>
          <w:szCs w:val="20"/>
          <w:lang w:val="en-US"/>
        </w:rPr>
        <w:t xml:space="preserve">, the archaeologist must also provide information on landowner's </w:t>
      </w:r>
      <w:r>
        <w:rPr>
          <w:rFonts w:ascii="Myriad Pro" w:hAnsi="Myriad Pro"/>
          <w:sz w:val="20"/>
          <w:szCs w:val="20"/>
          <w:lang w:val="en-US"/>
        </w:rPr>
        <w:t>agreement</w:t>
      </w:r>
      <w:r w:rsidRPr="2C1C77C0">
        <w:rPr>
          <w:rFonts w:ascii="Myriad Pro" w:hAnsi="Myriad Pro"/>
          <w:sz w:val="20"/>
          <w:szCs w:val="20"/>
          <w:lang w:val="en-US"/>
        </w:rPr>
        <w:t xml:space="preserve"> to commence archeological </w:t>
      </w:r>
      <w:r>
        <w:rPr>
          <w:rFonts w:ascii="Myriad Pro" w:hAnsi="Myriad Pro"/>
          <w:sz w:val="20"/>
          <w:szCs w:val="20"/>
          <w:lang w:val="en-US"/>
        </w:rPr>
        <w:t>survey</w:t>
      </w:r>
      <w:r w:rsidRPr="2C1C77C0">
        <w:rPr>
          <w:rFonts w:ascii="Myriad Pro" w:hAnsi="Myriad Pro"/>
          <w:sz w:val="20"/>
          <w:szCs w:val="20"/>
          <w:lang w:val="en-US"/>
        </w:rPr>
        <w:t xml:space="preserve"> works (Please see cadastral numbers in Section No.1 of this </w:t>
      </w:r>
      <w:proofErr w:type="gramStart"/>
      <w:r w:rsidRPr="00C1204E">
        <w:rPr>
          <w:rFonts w:ascii="Myriad Pro" w:hAnsi="Myriad Pro"/>
          <w:sz w:val="20"/>
          <w:szCs w:val="20"/>
          <w:lang w:val="en-US"/>
        </w:rPr>
        <w:t>Technical</w:t>
      </w:r>
      <w:proofErr w:type="gramEnd"/>
      <w:r w:rsidRPr="00C1204E">
        <w:rPr>
          <w:rFonts w:ascii="Myriad Pro" w:hAnsi="Myriad Pro"/>
          <w:sz w:val="20"/>
          <w:szCs w:val="20"/>
          <w:lang w:val="en-US"/>
        </w:rPr>
        <w:t xml:space="preserve"> specification</w:t>
      </w:r>
      <w:r w:rsidRPr="2C1C77C0">
        <w:rPr>
          <w:rFonts w:ascii="Myriad Pro" w:hAnsi="Myriad Pro"/>
          <w:sz w:val="20"/>
          <w:szCs w:val="20"/>
          <w:lang w:val="en-US"/>
        </w:rPr>
        <w:t>).</w:t>
      </w:r>
      <w:r>
        <w:rPr>
          <w:rFonts w:ascii="Myriad Pro" w:hAnsi="Myriad Pro"/>
          <w:sz w:val="20"/>
          <w:szCs w:val="20"/>
          <w:lang w:val="en-US"/>
        </w:rPr>
        <w:t xml:space="preserve"> </w:t>
      </w:r>
    </w:p>
    <w:p w14:paraId="75CE5712" w14:textId="77777777" w:rsidR="00E34BA9" w:rsidRPr="008B688D" w:rsidRDefault="00E34BA9" w:rsidP="00E34BA9">
      <w:pPr>
        <w:pStyle w:val="ListParagraph"/>
        <w:rPr>
          <w:rFonts w:ascii="Myriad Pro" w:hAnsi="Myriad Pro" w:cs="Open Sans"/>
          <w:b/>
          <w:bCs/>
          <w:lang w:val="en-GB"/>
        </w:rPr>
      </w:pPr>
      <w:r w:rsidRPr="008B688D">
        <w:rPr>
          <w:rFonts w:ascii="Myriad Pro" w:hAnsi="Myriad Pro" w:cs="Open Sans"/>
          <w:b/>
          <w:bCs/>
          <w:lang w:val="en-GB"/>
        </w:rPr>
        <w:t xml:space="preserve"> </w:t>
      </w:r>
    </w:p>
    <w:p w14:paraId="07EF5636" w14:textId="77777777" w:rsidR="00E34BA9" w:rsidRPr="008B688D" w:rsidRDefault="00E34BA9" w:rsidP="007B5F14">
      <w:pPr>
        <w:pStyle w:val="Style1"/>
        <w:rPr>
          <w:b/>
          <w:bCs/>
        </w:rPr>
      </w:pPr>
      <w:r w:rsidRPr="008B688D">
        <w:rPr>
          <w:b/>
          <w:bCs/>
        </w:rPr>
        <w:lastRenderedPageBreak/>
        <w:t>Interim report on Progress</w:t>
      </w:r>
      <w:r>
        <w:rPr>
          <w:b/>
          <w:bCs/>
        </w:rPr>
        <w:t xml:space="preserve"> (to be provided in the Second Phase Services)</w:t>
      </w:r>
    </w:p>
    <w:p w14:paraId="03CB1516" w14:textId="77777777" w:rsidR="00E34BA9" w:rsidRPr="008B688D" w:rsidRDefault="00E34BA9" w:rsidP="00E34BA9">
      <w:pPr>
        <w:pStyle w:val="ListParagraph"/>
        <w:rPr>
          <w:rFonts w:ascii="Myriad Pro" w:hAnsi="Myriad Pro" w:cs="Open Sans"/>
          <w:sz w:val="20"/>
          <w:szCs w:val="20"/>
          <w:lang w:val="en-GB"/>
        </w:rPr>
      </w:pPr>
      <w:r w:rsidRPr="008B688D">
        <w:rPr>
          <w:rFonts w:ascii="Myriad Pro" w:hAnsi="Myriad Pro" w:cs="Open Sans"/>
          <w:sz w:val="20"/>
          <w:szCs w:val="20"/>
          <w:lang w:val="en-GB"/>
        </w:rPr>
        <w:t>Contains: time schedule of the executed and planned works, description of performed investigations, main findings etc.</w:t>
      </w:r>
    </w:p>
    <w:p w14:paraId="20F49AB3" w14:textId="77777777" w:rsidR="00E34BA9" w:rsidRPr="008B688D" w:rsidRDefault="00E34BA9" w:rsidP="00E34BA9">
      <w:pPr>
        <w:pStyle w:val="ListParagraph"/>
        <w:rPr>
          <w:rFonts w:ascii="Myriad Pro" w:hAnsi="Myriad Pro" w:cs="Open Sans"/>
          <w:sz w:val="20"/>
          <w:szCs w:val="20"/>
          <w:lang w:val="en-GB"/>
        </w:rPr>
      </w:pPr>
    </w:p>
    <w:p w14:paraId="62DF9739" w14:textId="77777777" w:rsidR="00E34BA9" w:rsidRPr="008B688D" w:rsidRDefault="00E34BA9" w:rsidP="007B5F14">
      <w:pPr>
        <w:pStyle w:val="Style1"/>
        <w:rPr>
          <w:b/>
          <w:bCs/>
        </w:rPr>
      </w:pPr>
      <w:r w:rsidRPr="090B33AD">
        <w:rPr>
          <w:b/>
          <w:bCs/>
        </w:rPr>
        <w:t xml:space="preserve">Final report on the </w:t>
      </w:r>
      <w:r>
        <w:rPr>
          <w:b/>
          <w:bCs/>
        </w:rPr>
        <w:t>survey</w:t>
      </w:r>
      <w:r w:rsidRPr="090B33AD">
        <w:rPr>
          <w:b/>
          <w:bCs/>
        </w:rPr>
        <w:t xml:space="preserve"> results and suggestions </w:t>
      </w:r>
      <w:r>
        <w:rPr>
          <w:b/>
          <w:bCs/>
        </w:rPr>
        <w:t>for further research and construction works (to be provided in the Second Phase Services)</w:t>
      </w:r>
    </w:p>
    <w:p w14:paraId="36B94983" w14:textId="238B9DD9" w:rsidR="00E34BA9" w:rsidRDefault="00E34BA9" w:rsidP="00E34BA9">
      <w:pPr>
        <w:pStyle w:val="ListParagraph"/>
        <w:rPr>
          <w:rFonts w:ascii="Myriad Pro" w:hAnsi="Myriad Pro" w:cs="Open Sans"/>
          <w:sz w:val="20"/>
          <w:szCs w:val="20"/>
          <w:lang w:val="en-GB"/>
        </w:rPr>
      </w:pPr>
      <w:r w:rsidRPr="090B33AD">
        <w:rPr>
          <w:rFonts w:ascii="Myriad Pro" w:hAnsi="Myriad Pro" w:cs="Open Sans"/>
          <w:sz w:val="20"/>
          <w:szCs w:val="20"/>
          <w:lang w:val="en-GB"/>
        </w:rPr>
        <w:t xml:space="preserve">Contains: </w:t>
      </w:r>
      <w:r w:rsidR="577C59CA" w:rsidRPr="0B66FC8D">
        <w:rPr>
          <w:rFonts w:ascii="Myriad Pro" w:eastAsia="Myriad Pro" w:hAnsi="Myriad Pro" w:cs="Myriad Pro"/>
          <w:sz w:val="20"/>
          <w:szCs w:val="20"/>
          <w:lang w:val="en-GB"/>
        </w:rPr>
        <w:t xml:space="preserve">approval from National Heritage Board of </w:t>
      </w:r>
      <w:proofErr w:type="gramStart"/>
      <w:r w:rsidR="577C59CA" w:rsidRPr="0B66FC8D">
        <w:rPr>
          <w:rFonts w:ascii="Myriad Pro" w:eastAsia="Myriad Pro" w:hAnsi="Myriad Pro" w:cs="Myriad Pro"/>
          <w:sz w:val="20"/>
          <w:szCs w:val="20"/>
          <w:lang w:val="en-GB"/>
        </w:rPr>
        <w:t xml:space="preserve">Latvia,  </w:t>
      </w:r>
      <w:proofErr w:type="spellStart"/>
      <w:r w:rsidRPr="0B66FC8D">
        <w:rPr>
          <w:rFonts w:ascii="Myriad Pro" w:hAnsi="Myriad Pro" w:cs="Open Sans"/>
          <w:sz w:val="20"/>
          <w:szCs w:val="20"/>
          <w:lang w:val="en-GB"/>
        </w:rPr>
        <w:t>escription</w:t>
      </w:r>
      <w:proofErr w:type="spellEnd"/>
      <w:proofErr w:type="gramEnd"/>
      <w:r w:rsidRPr="090B33AD">
        <w:rPr>
          <w:rFonts w:ascii="Myriad Pro" w:hAnsi="Myriad Pro" w:cs="Open Sans"/>
          <w:sz w:val="20"/>
          <w:szCs w:val="20"/>
          <w:lang w:val="en-GB"/>
        </w:rPr>
        <w:t xml:space="preserve"> of performed investigations, main findings, works recordings, photos of excavations, cartographical materials (maps, plans, drawings), suggestions for Construction stage, etc.</w:t>
      </w:r>
    </w:p>
    <w:p w14:paraId="7D45FE54" w14:textId="77777777" w:rsidR="00E34BA9" w:rsidRPr="008B688D" w:rsidRDefault="00E34BA9" w:rsidP="00E34BA9">
      <w:pPr>
        <w:pStyle w:val="ListParagraph"/>
        <w:ind w:left="0"/>
        <w:rPr>
          <w:rFonts w:ascii="Myriad Pro" w:hAnsi="Myriad Pro" w:cs="Open Sans"/>
          <w:sz w:val="20"/>
          <w:szCs w:val="20"/>
          <w:lang w:val="en-GB"/>
        </w:rPr>
      </w:pPr>
    </w:p>
    <w:p w14:paraId="013AD142" w14:textId="77777777" w:rsidR="00E34BA9" w:rsidRPr="008B688D" w:rsidRDefault="00E34BA9" w:rsidP="007B5F14">
      <w:pPr>
        <w:pStyle w:val="Style1"/>
        <w:numPr>
          <w:ilvl w:val="1"/>
          <w:numId w:val="34"/>
        </w:numPr>
      </w:pPr>
      <w:r w:rsidRPr="008B688D">
        <w:t>Milestones</w:t>
      </w:r>
    </w:p>
    <w:p w14:paraId="487A8474" w14:textId="77777777" w:rsidR="00E34BA9" w:rsidRPr="008B688D" w:rsidRDefault="00E34BA9" w:rsidP="00E34BA9">
      <w:pPr>
        <w:pStyle w:val="Style1"/>
        <w:numPr>
          <w:ilvl w:val="0"/>
          <w:numId w:val="0"/>
        </w:numPr>
      </w:pPr>
    </w:p>
    <w:p w14:paraId="1F3827D1" w14:textId="77777777" w:rsidR="00E34BA9" w:rsidRPr="008B688D" w:rsidRDefault="00E34BA9" w:rsidP="007B5F14">
      <w:pPr>
        <w:pStyle w:val="Style1"/>
        <w:rPr>
          <w:b/>
          <w:bCs/>
        </w:rPr>
      </w:pPr>
      <w:r w:rsidRPr="090B33AD">
        <w:rPr>
          <w:b/>
          <w:bCs/>
        </w:rPr>
        <w:t xml:space="preserve">Inception report </w:t>
      </w:r>
      <w:r>
        <w:t>– 8 weeks after signing of Agreement (Commencement date)</w:t>
      </w:r>
    </w:p>
    <w:p w14:paraId="485C3B6A" w14:textId="4A20DC4E" w:rsidR="00E34BA9" w:rsidRPr="008B688D" w:rsidRDefault="00E34BA9" w:rsidP="007B5F14">
      <w:pPr>
        <w:pStyle w:val="Style1"/>
      </w:pPr>
      <w:r w:rsidRPr="11FA6915">
        <w:rPr>
          <w:b/>
          <w:bCs/>
        </w:rPr>
        <w:t xml:space="preserve">Interim report on Progress </w:t>
      </w:r>
      <w:r>
        <w:t xml:space="preserve">– </w:t>
      </w:r>
      <w:r w:rsidRPr="11FA6915">
        <w:rPr>
          <w:rFonts w:cs="Open Sans"/>
        </w:rPr>
        <w:t xml:space="preserve">8 </w:t>
      </w:r>
      <w:r w:rsidRPr="11FA6915">
        <w:rPr>
          <w:rFonts w:eastAsia="Times New Roman"/>
          <w:color w:val="000000" w:themeColor="text1"/>
          <w:lang w:eastAsia="en-GB"/>
        </w:rPr>
        <w:t xml:space="preserve">weeks after Commencement </w:t>
      </w:r>
      <w:r w:rsidR="561EA9EC" w:rsidRPr="11FA6915">
        <w:rPr>
          <w:rFonts w:eastAsia="Times New Roman"/>
          <w:color w:val="000000" w:themeColor="text1"/>
          <w:lang w:eastAsia="en-GB"/>
        </w:rPr>
        <w:t>Order</w:t>
      </w:r>
      <w:r w:rsidRPr="11FA6915">
        <w:rPr>
          <w:rFonts w:eastAsia="Times New Roman"/>
          <w:color w:val="000000" w:themeColor="text1"/>
          <w:lang w:eastAsia="en-GB"/>
        </w:rPr>
        <w:t xml:space="preserve"> for the Second Phase Services</w:t>
      </w:r>
      <w:r w:rsidRPr="11FA6915">
        <w:rPr>
          <w:rFonts w:cs="Open Sans"/>
        </w:rPr>
        <w:t xml:space="preserve"> </w:t>
      </w:r>
    </w:p>
    <w:p w14:paraId="15603E15" w14:textId="1DE63735" w:rsidR="00E34BA9" w:rsidRPr="008B688D" w:rsidRDefault="00E34BA9" w:rsidP="007B5F14">
      <w:pPr>
        <w:pStyle w:val="Style1"/>
      </w:pPr>
      <w:r w:rsidRPr="11FA6915">
        <w:rPr>
          <w:b/>
          <w:bCs/>
        </w:rPr>
        <w:t xml:space="preserve">Final report on the survey results and suggestions </w:t>
      </w:r>
      <w:r>
        <w:t xml:space="preserve">– </w:t>
      </w:r>
      <w:r w:rsidRPr="11FA6915">
        <w:rPr>
          <w:rFonts w:cs="Open Sans"/>
        </w:rPr>
        <w:t xml:space="preserve">20 </w:t>
      </w:r>
      <w:r w:rsidRPr="11FA6915">
        <w:rPr>
          <w:rFonts w:eastAsia="Times New Roman"/>
          <w:color w:val="000000" w:themeColor="text1"/>
          <w:lang w:eastAsia="en-GB"/>
        </w:rPr>
        <w:t xml:space="preserve">weeks after Commencement </w:t>
      </w:r>
      <w:r w:rsidR="6F275A96" w:rsidRPr="11FA6915">
        <w:rPr>
          <w:rFonts w:eastAsia="Times New Roman"/>
          <w:color w:val="000000" w:themeColor="text1"/>
          <w:lang w:eastAsia="en-GB"/>
        </w:rPr>
        <w:t>Order</w:t>
      </w:r>
      <w:r w:rsidRPr="11FA6915">
        <w:rPr>
          <w:rFonts w:eastAsia="Times New Roman"/>
          <w:color w:val="000000" w:themeColor="text1"/>
          <w:lang w:eastAsia="en-GB"/>
        </w:rPr>
        <w:t xml:space="preserve"> for the Second Phase Services</w:t>
      </w:r>
    </w:p>
    <w:p w14:paraId="283A66AD" w14:textId="77777777" w:rsidR="00E34BA9" w:rsidRPr="008B688D" w:rsidRDefault="00E34BA9" w:rsidP="00E34BA9">
      <w:pPr>
        <w:pStyle w:val="Style1"/>
        <w:numPr>
          <w:ilvl w:val="0"/>
          <w:numId w:val="0"/>
        </w:numPr>
        <w:ind w:left="1170"/>
      </w:pPr>
    </w:p>
    <w:tbl>
      <w:tblPr>
        <w:tblStyle w:val="TableGrid"/>
        <w:tblW w:w="8295" w:type="dxa"/>
        <w:tblLook w:val="04A0" w:firstRow="1" w:lastRow="0" w:firstColumn="1" w:lastColumn="0" w:noHBand="0" w:noVBand="1"/>
      </w:tblPr>
      <w:tblGrid>
        <w:gridCol w:w="2074"/>
        <w:gridCol w:w="945"/>
        <w:gridCol w:w="2415"/>
        <w:gridCol w:w="2861"/>
      </w:tblGrid>
      <w:tr w:rsidR="00E34BA9" w:rsidRPr="008B688D" w14:paraId="08F0518F" w14:textId="77777777" w:rsidTr="11FA6915">
        <w:tc>
          <w:tcPr>
            <w:tcW w:w="2074" w:type="dxa"/>
          </w:tcPr>
          <w:p w14:paraId="6381B36B" w14:textId="77777777" w:rsidR="00E34BA9" w:rsidRPr="008B688D" w:rsidRDefault="00E34BA9">
            <w:pPr>
              <w:spacing w:line="259" w:lineRule="auto"/>
              <w:jc w:val="center"/>
              <w:rPr>
                <w:rFonts w:ascii="Myriad Pro" w:hAnsi="Myriad Pro" w:cs="Open Sans"/>
                <w:sz w:val="20"/>
                <w:szCs w:val="20"/>
                <w:lang w:val="en-GB"/>
              </w:rPr>
            </w:pPr>
            <w:r w:rsidRPr="008B688D">
              <w:rPr>
                <w:rFonts w:ascii="Myriad Pro" w:hAnsi="Myriad Pro" w:cs="Open Sans"/>
                <w:sz w:val="20"/>
                <w:szCs w:val="20"/>
                <w:lang w:val="en-GB"/>
              </w:rPr>
              <w:t>Deliverables/Report</w:t>
            </w:r>
          </w:p>
        </w:tc>
        <w:tc>
          <w:tcPr>
            <w:tcW w:w="945" w:type="dxa"/>
          </w:tcPr>
          <w:p w14:paraId="01CCEF09" w14:textId="77777777" w:rsidR="00E34BA9" w:rsidRPr="008B688D" w:rsidRDefault="00E34BA9">
            <w:pPr>
              <w:spacing w:line="259" w:lineRule="auto"/>
              <w:jc w:val="center"/>
              <w:rPr>
                <w:rFonts w:ascii="Myriad Pro" w:hAnsi="Myriad Pro" w:cs="Open Sans"/>
                <w:sz w:val="20"/>
                <w:szCs w:val="20"/>
                <w:lang w:val="en-GB"/>
              </w:rPr>
            </w:pPr>
            <w:r w:rsidRPr="008B688D">
              <w:rPr>
                <w:rFonts w:ascii="Myriad Pro" w:hAnsi="Myriad Pro" w:cs="Open Sans"/>
                <w:sz w:val="20"/>
                <w:szCs w:val="20"/>
                <w:lang w:val="en-GB"/>
              </w:rPr>
              <w:t>No. Of hard copies</w:t>
            </w:r>
          </w:p>
        </w:tc>
        <w:tc>
          <w:tcPr>
            <w:tcW w:w="2415" w:type="dxa"/>
          </w:tcPr>
          <w:p w14:paraId="2DFAD39C" w14:textId="77777777" w:rsidR="00E34BA9" w:rsidRPr="008B688D" w:rsidRDefault="00E34BA9">
            <w:pPr>
              <w:spacing w:line="259" w:lineRule="auto"/>
              <w:jc w:val="center"/>
              <w:rPr>
                <w:rFonts w:ascii="Myriad Pro" w:hAnsi="Myriad Pro" w:cs="Open Sans"/>
                <w:sz w:val="20"/>
                <w:szCs w:val="20"/>
                <w:lang w:val="en-GB"/>
              </w:rPr>
            </w:pPr>
            <w:r w:rsidRPr="008B688D">
              <w:rPr>
                <w:rFonts w:ascii="Myriad Pro" w:hAnsi="Myriad Pro" w:cs="Open Sans"/>
                <w:sz w:val="20"/>
                <w:szCs w:val="20"/>
                <w:lang w:val="en-GB"/>
              </w:rPr>
              <w:t>Submission schedule</w:t>
            </w:r>
          </w:p>
        </w:tc>
        <w:tc>
          <w:tcPr>
            <w:tcW w:w="2861" w:type="dxa"/>
          </w:tcPr>
          <w:p w14:paraId="0A94C904" w14:textId="77777777" w:rsidR="00E34BA9" w:rsidRPr="008B688D" w:rsidRDefault="00E34BA9">
            <w:pPr>
              <w:spacing w:line="259" w:lineRule="auto"/>
              <w:jc w:val="center"/>
              <w:rPr>
                <w:rFonts w:ascii="Myriad Pro" w:hAnsi="Myriad Pro" w:cs="Open Sans"/>
                <w:sz w:val="20"/>
                <w:szCs w:val="20"/>
                <w:lang w:val="en-GB"/>
              </w:rPr>
            </w:pPr>
            <w:r w:rsidRPr="008B688D">
              <w:rPr>
                <w:rFonts w:ascii="Myriad Pro" w:hAnsi="Myriad Pro" w:cs="Open Sans"/>
                <w:sz w:val="20"/>
                <w:szCs w:val="20"/>
                <w:lang w:val="en-GB"/>
              </w:rPr>
              <w:t xml:space="preserve">Approval by </w:t>
            </w:r>
            <w:r>
              <w:rPr>
                <w:rFonts w:ascii="Myriad Pro" w:hAnsi="Myriad Pro" w:cs="Open Sans"/>
                <w:sz w:val="20"/>
                <w:szCs w:val="20"/>
                <w:lang w:val="en-GB"/>
              </w:rPr>
              <w:t xml:space="preserve">the Principal </w:t>
            </w:r>
          </w:p>
        </w:tc>
      </w:tr>
      <w:tr w:rsidR="00E34BA9" w:rsidRPr="008B688D" w14:paraId="53C747CF" w14:textId="77777777" w:rsidTr="11FA6915">
        <w:tc>
          <w:tcPr>
            <w:tcW w:w="2074" w:type="dxa"/>
          </w:tcPr>
          <w:p w14:paraId="067589C9" w14:textId="77777777" w:rsidR="00E34BA9" w:rsidRPr="008B688D" w:rsidRDefault="00E34BA9">
            <w:pPr>
              <w:rPr>
                <w:rFonts w:ascii="Myriad Pro" w:hAnsi="Myriad Pro" w:cs="Open Sans"/>
                <w:sz w:val="20"/>
                <w:szCs w:val="20"/>
                <w:lang w:val="en-GB"/>
              </w:rPr>
            </w:pPr>
            <w:r w:rsidRPr="008B688D">
              <w:rPr>
                <w:rFonts w:ascii="Myriad Pro" w:hAnsi="Myriad Pro" w:cs="Open Sans"/>
                <w:sz w:val="20"/>
                <w:szCs w:val="20"/>
                <w:lang w:val="en-GB"/>
              </w:rPr>
              <w:t>Inception report</w:t>
            </w:r>
          </w:p>
        </w:tc>
        <w:tc>
          <w:tcPr>
            <w:tcW w:w="945" w:type="dxa"/>
          </w:tcPr>
          <w:p w14:paraId="66338549" w14:textId="77777777" w:rsidR="00E34BA9" w:rsidRPr="008B688D" w:rsidRDefault="00E34BA9">
            <w:pPr>
              <w:rPr>
                <w:rFonts w:ascii="Myriad Pro" w:hAnsi="Myriad Pro" w:cs="Open Sans"/>
                <w:sz w:val="20"/>
                <w:szCs w:val="20"/>
                <w:lang w:val="en-GB"/>
              </w:rPr>
            </w:pPr>
            <w:r w:rsidRPr="008B688D">
              <w:rPr>
                <w:rFonts w:ascii="Myriad Pro" w:hAnsi="Myriad Pro" w:cs="Open Sans"/>
                <w:sz w:val="20"/>
                <w:szCs w:val="20"/>
                <w:lang w:val="en-GB"/>
              </w:rPr>
              <w:t xml:space="preserve">1 hard copy </w:t>
            </w:r>
          </w:p>
        </w:tc>
        <w:tc>
          <w:tcPr>
            <w:tcW w:w="2415" w:type="dxa"/>
          </w:tcPr>
          <w:p w14:paraId="618D343C" w14:textId="77777777" w:rsidR="00E34BA9" w:rsidRPr="008B688D" w:rsidRDefault="00E34BA9">
            <w:pPr>
              <w:rPr>
                <w:rFonts w:ascii="Myriad Pro" w:hAnsi="Myriad Pro" w:cs="Open Sans"/>
                <w:sz w:val="20"/>
                <w:szCs w:val="20"/>
                <w:lang w:val="en-GB"/>
              </w:rPr>
            </w:pPr>
            <w:r w:rsidRPr="090B33AD">
              <w:rPr>
                <w:rFonts w:ascii="Myriad Pro" w:hAnsi="Myriad Pro" w:cs="Open Sans"/>
                <w:sz w:val="20"/>
                <w:szCs w:val="20"/>
                <w:lang w:val="en-GB"/>
              </w:rPr>
              <w:t xml:space="preserve"> Commencement date + </w:t>
            </w:r>
            <w:r>
              <w:rPr>
                <w:rFonts w:ascii="Myriad Pro" w:hAnsi="Myriad Pro" w:cs="Open Sans"/>
                <w:sz w:val="20"/>
                <w:szCs w:val="20"/>
                <w:lang w:val="en-GB"/>
              </w:rPr>
              <w:t>8 weeks</w:t>
            </w:r>
          </w:p>
        </w:tc>
        <w:tc>
          <w:tcPr>
            <w:tcW w:w="2861" w:type="dxa"/>
          </w:tcPr>
          <w:p w14:paraId="0119BF29" w14:textId="77777777" w:rsidR="00E34BA9" w:rsidRPr="008B688D" w:rsidRDefault="00E34BA9">
            <w:pPr>
              <w:rPr>
                <w:rFonts w:ascii="Myriad Pro" w:hAnsi="Myriad Pro" w:cs="Open Sans"/>
                <w:sz w:val="20"/>
                <w:szCs w:val="20"/>
                <w:lang w:val="en-GB"/>
              </w:rPr>
            </w:pPr>
            <w:r>
              <w:rPr>
                <w:rFonts w:ascii="Myriad Pro" w:hAnsi="Myriad Pro" w:cs="Open Sans"/>
                <w:sz w:val="20"/>
                <w:szCs w:val="20"/>
                <w:lang w:val="en-GB"/>
              </w:rPr>
              <w:t>4</w:t>
            </w:r>
            <w:r w:rsidRPr="008B688D">
              <w:rPr>
                <w:rFonts w:ascii="Myriad Pro" w:hAnsi="Myriad Pro" w:cs="Open Sans"/>
                <w:sz w:val="20"/>
                <w:szCs w:val="20"/>
                <w:lang w:val="en-GB"/>
              </w:rPr>
              <w:t xml:space="preserve"> weeks after reception</w:t>
            </w:r>
            <w:r>
              <w:rPr>
                <w:rFonts w:ascii="Myriad Pro" w:hAnsi="Myriad Pro" w:cs="Open Sans"/>
                <w:sz w:val="20"/>
                <w:szCs w:val="20"/>
                <w:lang w:val="en-GB"/>
              </w:rPr>
              <w:t xml:space="preserve"> of deliverables</w:t>
            </w:r>
          </w:p>
        </w:tc>
      </w:tr>
      <w:tr w:rsidR="00E34BA9" w:rsidRPr="008B688D" w14:paraId="0C627B1F" w14:textId="77777777" w:rsidTr="11FA6915">
        <w:tc>
          <w:tcPr>
            <w:tcW w:w="2074" w:type="dxa"/>
          </w:tcPr>
          <w:p w14:paraId="1F1AA7B8" w14:textId="77777777" w:rsidR="00E34BA9" w:rsidRPr="008B688D" w:rsidRDefault="00E34BA9">
            <w:pPr>
              <w:rPr>
                <w:rFonts w:ascii="Myriad Pro" w:hAnsi="Myriad Pro" w:cs="Open Sans"/>
                <w:sz w:val="20"/>
                <w:szCs w:val="20"/>
                <w:lang w:val="en-GB"/>
              </w:rPr>
            </w:pPr>
            <w:r w:rsidRPr="008B688D">
              <w:rPr>
                <w:rFonts w:ascii="Myriad Pro" w:hAnsi="Myriad Pro" w:cs="Open Sans"/>
                <w:sz w:val="20"/>
                <w:szCs w:val="20"/>
                <w:lang w:val="en-GB"/>
              </w:rPr>
              <w:t>Interim report on Progress</w:t>
            </w:r>
          </w:p>
        </w:tc>
        <w:tc>
          <w:tcPr>
            <w:tcW w:w="945" w:type="dxa"/>
          </w:tcPr>
          <w:p w14:paraId="5CA102C7" w14:textId="77777777" w:rsidR="00E34BA9" w:rsidRPr="008B688D" w:rsidRDefault="00E34BA9">
            <w:pPr>
              <w:rPr>
                <w:rFonts w:ascii="Myriad Pro" w:hAnsi="Myriad Pro" w:cs="Open Sans"/>
                <w:sz w:val="20"/>
                <w:szCs w:val="20"/>
                <w:lang w:val="en-GB"/>
              </w:rPr>
            </w:pPr>
            <w:r w:rsidRPr="008B688D">
              <w:rPr>
                <w:rFonts w:ascii="Myriad Pro" w:hAnsi="Myriad Pro" w:cs="Open Sans"/>
                <w:sz w:val="20"/>
                <w:szCs w:val="20"/>
                <w:lang w:val="en-GB"/>
              </w:rPr>
              <w:t>1 hard copy</w:t>
            </w:r>
          </w:p>
          <w:p w14:paraId="27F46A54" w14:textId="77777777" w:rsidR="00E34BA9" w:rsidRPr="008B688D" w:rsidRDefault="00E34BA9">
            <w:pPr>
              <w:rPr>
                <w:rFonts w:ascii="Myriad Pro" w:hAnsi="Myriad Pro" w:cs="Open Sans"/>
                <w:sz w:val="20"/>
                <w:szCs w:val="20"/>
                <w:lang w:val="en-GB"/>
              </w:rPr>
            </w:pPr>
          </w:p>
        </w:tc>
        <w:tc>
          <w:tcPr>
            <w:tcW w:w="2415" w:type="dxa"/>
          </w:tcPr>
          <w:p w14:paraId="669FF0C7" w14:textId="76C03AA3" w:rsidR="00E34BA9" w:rsidRPr="008B688D" w:rsidRDefault="00E34BA9">
            <w:pPr>
              <w:rPr>
                <w:rFonts w:ascii="Myriad Pro" w:hAnsi="Myriad Pro" w:cs="Open Sans"/>
                <w:sz w:val="20"/>
                <w:szCs w:val="20"/>
                <w:lang w:val="en-GB"/>
              </w:rPr>
            </w:pPr>
            <w:r w:rsidRPr="11FA6915">
              <w:rPr>
                <w:rFonts w:ascii="Myriad Pro" w:hAnsi="Myriad Pro" w:cs="Open Sans"/>
                <w:sz w:val="20"/>
                <w:szCs w:val="20"/>
                <w:lang w:val="en-GB"/>
              </w:rPr>
              <w:t xml:space="preserve"> 8 </w:t>
            </w:r>
            <w:r w:rsidRPr="11FA6915">
              <w:rPr>
                <w:rFonts w:ascii="Myriad Pro" w:hAnsi="Myriad Pro"/>
                <w:color w:val="000000" w:themeColor="text1"/>
                <w:sz w:val="20"/>
                <w:szCs w:val="20"/>
                <w:lang w:val="en-GB" w:eastAsia="en-GB"/>
              </w:rPr>
              <w:t xml:space="preserve">weeks after Commencement </w:t>
            </w:r>
            <w:r w:rsidR="70CEB396" w:rsidRPr="11FA6915">
              <w:rPr>
                <w:rFonts w:ascii="Myriad Pro" w:hAnsi="Myriad Pro"/>
                <w:color w:val="000000" w:themeColor="text1"/>
                <w:sz w:val="20"/>
                <w:szCs w:val="20"/>
                <w:lang w:val="en-GB" w:eastAsia="en-GB"/>
              </w:rPr>
              <w:t>Order</w:t>
            </w:r>
            <w:r w:rsidRPr="11FA6915">
              <w:rPr>
                <w:rFonts w:ascii="Myriad Pro" w:hAnsi="Myriad Pro"/>
                <w:color w:val="000000" w:themeColor="text1"/>
                <w:sz w:val="20"/>
                <w:szCs w:val="20"/>
                <w:lang w:val="en-GB" w:eastAsia="en-GB"/>
              </w:rPr>
              <w:t xml:space="preserve"> for the Second Phase Services</w:t>
            </w:r>
            <w:r w:rsidRPr="11FA6915">
              <w:rPr>
                <w:rFonts w:ascii="Myriad Pro" w:hAnsi="Myriad Pro" w:cs="Open Sans"/>
                <w:sz w:val="20"/>
                <w:szCs w:val="20"/>
                <w:lang w:val="en-GB"/>
              </w:rPr>
              <w:t xml:space="preserve"> </w:t>
            </w:r>
          </w:p>
        </w:tc>
        <w:tc>
          <w:tcPr>
            <w:tcW w:w="2861" w:type="dxa"/>
          </w:tcPr>
          <w:p w14:paraId="20E50173" w14:textId="77777777" w:rsidR="00E34BA9" w:rsidRPr="008B688D" w:rsidRDefault="00E34BA9">
            <w:pPr>
              <w:rPr>
                <w:rFonts w:ascii="Myriad Pro" w:hAnsi="Myriad Pro" w:cs="Open Sans"/>
                <w:sz w:val="20"/>
                <w:szCs w:val="20"/>
                <w:lang w:val="en-GB"/>
              </w:rPr>
            </w:pPr>
            <w:r>
              <w:rPr>
                <w:rFonts w:ascii="Myriad Pro" w:hAnsi="Myriad Pro" w:cs="Open Sans"/>
                <w:sz w:val="20"/>
                <w:szCs w:val="20"/>
                <w:lang w:val="en-GB"/>
              </w:rPr>
              <w:t>4</w:t>
            </w:r>
            <w:r w:rsidRPr="008B688D">
              <w:rPr>
                <w:rFonts w:ascii="Myriad Pro" w:hAnsi="Myriad Pro" w:cs="Open Sans"/>
                <w:sz w:val="20"/>
                <w:szCs w:val="20"/>
                <w:lang w:val="en-GB"/>
              </w:rPr>
              <w:t xml:space="preserve"> weeks after reception</w:t>
            </w:r>
            <w:r>
              <w:rPr>
                <w:rFonts w:ascii="Myriad Pro" w:hAnsi="Myriad Pro" w:cs="Open Sans"/>
                <w:sz w:val="20"/>
                <w:szCs w:val="20"/>
                <w:lang w:val="en-GB"/>
              </w:rPr>
              <w:t xml:space="preserve"> of deliverables</w:t>
            </w:r>
          </w:p>
          <w:p w14:paraId="0C75559F" w14:textId="77777777" w:rsidR="00E34BA9" w:rsidRPr="008B688D" w:rsidRDefault="00E34BA9">
            <w:pPr>
              <w:rPr>
                <w:rFonts w:ascii="Myriad Pro" w:hAnsi="Myriad Pro" w:cs="Open Sans"/>
                <w:sz w:val="20"/>
                <w:szCs w:val="20"/>
                <w:lang w:val="en-GB"/>
              </w:rPr>
            </w:pPr>
          </w:p>
        </w:tc>
      </w:tr>
      <w:tr w:rsidR="00E34BA9" w:rsidRPr="008B688D" w14:paraId="71622FEB" w14:textId="77777777" w:rsidTr="11FA6915">
        <w:tc>
          <w:tcPr>
            <w:tcW w:w="2074" w:type="dxa"/>
          </w:tcPr>
          <w:p w14:paraId="391A1D3E" w14:textId="77777777" w:rsidR="00E34BA9" w:rsidRPr="008B688D" w:rsidRDefault="00E34BA9">
            <w:pPr>
              <w:rPr>
                <w:rFonts w:ascii="Myriad Pro" w:hAnsi="Myriad Pro" w:cs="Open Sans"/>
                <w:sz w:val="20"/>
                <w:szCs w:val="20"/>
                <w:lang w:val="en-GB"/>
              </w:rPr>
            </w:pPr>
            <w:r w:rsidRPr="008B688D">
              <w:rPr>
                <w:rFonts w:ascii="Myriad Pro" w:hAnsi="Myriad Pro" w:cs="Open Sans"/>
                <w:sz w:val="20"/>
                <w:szCs w:val="20"/>
                <w:lang w:val="en-GB"/>
              </w:rPr>
              <w:t xml:space="preserve">Final report on the </w:t>
            </w:r>
            <w:r>
              <w:rPr>
                <w:rFonts w:ascii="Myriad Pro" w:eastAsia="Myriad Pro" w:hAnsi="Myriad Pro" w:cs="Myriad Pro"/>
                <w:sz w:val="20"/>
                <w:szCs w:val="20"/>
                <w:lang w:val="en-GB"/>
              </w:rPr>
              <w:t>survey</w:t>
            </w:r>
            <w:r w:rsidRPr="008B688D">
              <w:rPr>
                <w:rFonts w:ascii="Myriad Pro" w:hAnsi="Myriad Pro" w:cs="Open Sans"/>
                <w:sz w:val="20"/>
                <w:szCs w:val="20"/>
                <w:lang w:val="en-GB"/>
              </w:rPr>
              <w:t xml:space="preserve"> results and suggestions</w:t>
            </w:r>
          </w:p>
        </w:tc>
        <w:tc>
          <w:tcPr>
            <w:tcW w:w="945" w:type="dxa"/>
          </w:tcPr>
          <w:p w14:paraId="39E0AA37" w14:textId="77777777" w:rsidR="00E34BA9" w:rsidRPr="008B688D" w:rsidRDefault="00E34BA9">
            <w:pPr>
              <w:rPr>
                <w:rFonts w:ascii="Myriad Pro" w:hAnsi="Myriad Pro" w:cs="Open Sans"/>
                <w:sz w:val="20"/>
                <w:szCs w:val="20"/>
                <w:lang w:val="en-GB"/>
              </w:rPr>
            </w:pPr>
            <w:r w:rsidRPr="008B688D">
              <w:rPr>
                <w:rFonts w:ascii="Myriad Pro" w:hAnsi="Myriad Pro" w:cs="Open Sans"/>
                <w:sz w:val="20"/>
                <w:szCs w:val="20"/>
                <w:lang w:val="en-GB"/>
              </w:rPr>
              <w:t>1 hard copy</w:t>
            </w:r>
          </w:p>
          <w:p w14:paraId="7AEEDFE3" w14:textId="77777777" w:rsidR="00E34BA9" w:rsidRPr="008B688D" w:rsidRDefault="00E34BA9">
            <w:pPr>
              <w:rPr>
                <w:rFonts w:ascii="Myriad Pro" w:hAnsi="Myriad Pro" w:cs="Open Sans"/>
                <w:sz w:val="20"/>
                <w:szCs w:val="20"/>
                <w:lang w:val="en-GB"/>
              </w:rPr>
            </w:pPr>
          </w:p>
        </w:tc>
        <w:tc>
          <w:tcPr>
            <w:tcW w:w="2415" w:type="dxa"/>
          </w:tcPr>
          <w:p w14:paraId="390FF47C" w14:textId="54670C78" w:rsidR="00E34BA9" w:rsidRPr="008B688D" w:rsidRDefault="00E34BA9">
            <w:pPr>
              <w:rPr>
                <w:rFonts w:ascii="Myriad Pro" w:hAnsi="Myriad Pro" w:cs="Open Sans"/>
                <w:sz w:val="20"/>
                <w:szCs w:val="20"/>
                <w:lang w:val="en-GB"/>
              </w:rPr>
            </w:pPr>
            <w:r w:rsidRPr="11FA6915">
              <w:rPr>
                <w:rFonts w:ascii="Myriad Pro" w:hAnsi="Myriad Pro" w:cs="Open Sans"/>
                <w:sz w:val="20"/>
                <w:szCs w:val="20"/>
                <w:lang w:val="en-GB"/>
              </w:rPr>
              <w:t xml:space="preserve">20 </w:t>
            </w:r>
            <w:r w:rsidRPr="11FA6915">
              <w:rPr>
                <w:rFonts w:ascii="Myriad Pro" w:hAnsi="Myriad Pro"/>
                <w:color w:val="000000" w:themeColor="text1"/>
                <w:sz w:val="20"/>
                <w:szCs w:val="20"/>
                <w:lang w:val="en-GB" w:eastAsia="en-GB"/>
              </w:rPr>
              <w:t xml:space="preserve">weeks after Commencement </w:t>
            </w:r>
            <w:r w:rsidR="4358DEB5" w:rsidRPr="11FA6915">
              <w:rPr>
                <w:rFonts w:ascii="Myriad Pro" w:hAnsi="Myriad Pro"/>
                <w:color w:val="000000" w:themeColor="text1"/>
                <w:sz w:val="20"/>
                <w:szCs w:val="20"/>
                <w:lang w:val="en-GB" w:eastAsia="en-GB"/>
              </w:rPr>
              <w:t>Order</w:t>
            </w:r>
            <w:r w:rsidRPr="11FA6915">
              <w:rPr>
                <w:rFonts w:ascii="Myriad Pro" w:hAnsi="Myriad Pro"/>
                <w:color w:val="000000" w:themeColor="text1"/>
                <w:sz w:val="20"/>
                <w:szCs w:val="20"/>
                <w:lang w:val="en-GB" w:eastAsia="en-GB"/>
              </w:rPr>
              <w:t xml:space="preserve"> for the Second Phase Services</w:t>
            </w:r>
          </w:p>
        </w:tc>
        <w:tc>
          <w:tcPr>
            <w:tcW w:w="2861" w:type="dxa"/>
          </w:tcPr>
          <w:p w14:paraId="34231DFA" w14:textId="538A1A2A" w:rsidR="00E34BA9" w:rsidRPr="008B688D" w:rsidRDefault="00211DF6">
            <w:pPr>
              <w:rPr>
                <w:rFonts w:ascii="Myriad Pro" w:hAnsi="Myriad Pro" w:cs="Open Sans"/>
                <w:sz w:val="20"/>
                <w:szCs w:val="20"/>
                <w:lang w:val="en-GB"/>
              </w:rPr>
            </w:pPr>
            <w:r>
              <w:rPr>
                <w:rFonts w:ascii="Myriad Pro" w:hAnsi="Myriad Pro" w:cs="Open Sans"/>
                <w:sz w:val="20"/>
                <w:szCs w:val="20"/>
                <w:lang w:val="en-GB"/>
              </w:rPr>
              <w:t>6</w:t>
            </w:r>
            <w:r w:rsidR="00E34BA9" w:rsidRPr="008B688D">
              <w:rPr>
                <w:rFonts w:ascii="Myriad Pro" w:hAnsi="Myriad Pro" w:cs="Open Sans"/>
                <w:sz w:val="20"/>
                <w:szCs w:val="20"/>
                <w:lang w:val="en-GB"/>
              </w:rPr>
              <w:t xml:space="preserve"> weeks after reception</w:t>
            </w:r>
            <w:r w:rsidR="00E34BA9">
              <w:rPr>
                <w:rFonts w:ascii="Myriad Pro" w:hAnsi="Myriad Pro" w:cs="Open Sans"/>
                <w:sz w:val="20"/>
                <w:szCs w:val="20"/>
                <w:lang w:val="en-GB"/>
              </w:rPr>
              <w:t xml:space="preserve"> of deliverables</w:t>
            </w:r>
          </w:p>
          <w:p w14:paraId="4241CCFF" w14:textId="77777777" w:rsidR="00E34BA9" w:rsidRPr="008B688D" w:rsidRDefault="00E34BA9">
            <w:pPr>
              <w:rPr>
                <w:rFonts w:ascii="Myriad Pro" w:hAnsi="Myriad Pro" w:cs="Open Sans"/>
                <w:sz w:val="20"/>
                <w:szCs w:val="20"/>
                <w:lang w:val="en-GB"/>
              </w:rPr>
            </w:pPr>
          </w:p>
        </w:tc>
      </w:tr>
    </w:tbl>
    <w:p w14:paraId="5ED5500B" w14:textId="77777777" w:rsidR="00E34BA9" w:rsidRPr="008B688D" w:rsidRDefault="00E34BA9" w:rsidP="00E34BA9">
      <w:pPr>
        <w:rPr>
          <w:rFonts w:ascii="Myriad Pro" w:hAnsi="Myriad Pro" w:cs="Open Sans"/>
          <w:sz w:val="20"/>
          <w:szCs w:val="20"/>
          <w:lang w:val="en-GB"/>
        </w:rPr>
      </w:pPr>
    </w:p>
    <w:p w14:paraId="386C91A2" w14:textId="77777777" w:rsidR="00E34BA9" w:rsidRPr="008B688D" w:rsidRDefault="00E34BA9" w:rsidP="00E34BA9">
      <w:pPr>
        <w:rPr>
          <w:lang w:val="en-US"/>
        </w:rPr>
      </w:pPr>
      <w:r w:rsidRPr="008B688D">
        <w:rPr>
          <w:rFonts w:ascii="Myriad Pro" w:eastAsiaTheme="majorEastAsia" w:hAnsi="Myriad Pro" w:cstheme="majorBidi"/>
          <w:b/>
          <w:bCs/>
          <w:color w:val="2F5496" w:themeColor="accent1" w:themeShade="BF"/>
          <w:lang w:val="en-US"/>
        </w:rPr>
        <w:t xml:space="preserve">3.4. Meetings </w:t>
      </w:r>
    </w:p>
    <w:tbl>
      <w:tblPr>
        <w:tblStyle w:val="TableGrid"/>
        <w:tblW w:w="0" w:type="auto"/>
        <w:tblLook w:val="04A0" w:firstRow="1" w:lastRow="0" w:firstColumn="1" w:lastColumn="0" w:noHBand="0" w:noVBand="1"/>
      </w:tblPr>
      <w:tblGrid>
        <w:gridCol w:w="1578"/>
        <w:gridCol w:w="3140"/>
        <w:gridCol w:w="3572"/>
      </w:tblGrid>
      <w:tr w:rsidR="00E34BA9" w:rsidRPr="008B688D" w14:paraId="73A90743" w14:textId="77777777">
        <w:trPr>
          <w:trHeight w:val="540"/>
        </w:trPr>
        <w:tc>
          <w:tcPr>
            <w:tcW w:w="1578" w:type="dxa"/>
            <w:tcBorders>
              <w:top w:val="single" w:sz="6" w:space="0" w:color="auto"/>
              <w:left w:val="single" w:sz="6" w:space="0" w:color="auto"/>
              <w:bottom w:val="single" w:sz="6" w:space="0" w:color="auto"/>
              <w:right w:val="single" w:sz="6" w:space="0" w:color="auto"/>
            </w:tcBorders>
          </w:tcPr>
          <w:p w14:paraId="381BD350" w14:textId="77777777" w:rsidR="00E34BA9" w:rsidRPr="008B688D" w:rsidRDefault="00E34BA9">
            <w:pPr>
              <w:spacing w:line="256" w:lineRule="auto"/>
              <w:jc w:val="center"/>
              <w:rPr>
                <w:rFonts w:ascii="Myriad Pro" w:hAnsi="Myriad Pro" w:cs="Open Sans"/>
                <w:sz w:val="20"/>
                <w:szCs w:val="20"/>
              </w:rPr>
            </w:pPr>
            <w:r w:rsidRPr="008B688D">
              <w:rPr>
                <w:rFonts w:ascii="Myriad Pro" w:hAnsi="Myriad Pro" w:cs="Open Sans"/>
                <w:sz w:val="20"/>
                <w:szCs w:val="20"/>
                <w:lang w:val="en-GB"/>
              </w:rPr>
              <w:t>Title</w:t>
            </w:r>
          </w:p>
        </w:tc>
        <w:tc>
          <w:tcPr>
            <w:tcW w:w="3140" w:type="dxa"/>
            <w:tcBorders>
              <w:top w:val="single" w:sz="6" w:space="0" w:color="auto"/>
              <w:left w:val="single" w:sz="6" w:space="0" w:color="auto"/>
              <w:bottom w:val="single" w:sz="6" w:space="0" w:color="auto"/>
              <w:right w:val="single" w:sz="6" w:space="0" w:color="auto"/>
            </w:tcBorders>
          </w:tcPr>
          <w:p w14:paraId="1E866747" w14:textId="77777777" w:rsidR="00E34BA9" w:rsidRPr="008B688D" w:rsidRDefault="00E34BA9">
            <w:pPr>
              <w:spacing w:line="256" w:lineRule="auto"/>
              <w:jc w:val="center"/>
              <w:rPr>
                <w:rFonts w:ascii="Myriad Pro" w:hAnsi="Myriad Pro" w:cs="Open Sans"/>
                <w:sz w:val="20"/>
                <w:szCs w:val="20"/>
              </w:rPr>
            </w:pPr>
            <w:r w:rsidRPr="008B688D">
              <w:rPr>
                <w:rFonts w:ascii="Myriad Pro" w:hAnsi="Myriad Pro" w:cs="Open Sans"/>
                <w:sz w:val="20"/>
                <w:szCs w:val="20"/>
                <w:lang w:val="en-GB"/>
              </w:rPr>
              <w:t>Responsible party organising the meeting</w:t>
            </w:r>
          </w:p>
        </w:tc>
        <w:tc>
          <w:tcPr>
            <w:tcW w:w="3572" w:type="dxa"/>
            <w:tcBorders>
              <w:top w:val="single" w:sz="6" w:space="0" w:color="auto"/>
              <w:left w:val="single" w:sz="6" w:space="0" w:color="auto"/>
              <w:bottom w:val="single" w:sz="6" w:space="0" w:color="auto"/>
              <w:right w:val="single" w:sz="6" w:space="0" w:color="auto"/>
            </w:tcBorders>
          </w:tcPr>
          <w:p w14:paraId="2534BFA6" w14:textId="77777777" w:rsidR="00E34BA9" w:rsidRPr="008B688D" w:rsidRDefault="00E34BA9">
            <w:pPr>
              <w:spacing w:line="256" w:lineRule="auto"/>
              <w:jc w:val="center"/>
              <w:rPr>
                <w:rFonts w:ascii="Myriad Pro" w:hAnsi="Myriad Pro" w:cs="Open Sans"/>
                <w:sz w:val="20"/>
                <w:szCs w:val="20"/>
              </w:rPr>
            </w:pPr>
            <w:r w:rsidRPr="008B688D">
              <w:rPr>
                <w:rFonts w:ascii="Myriad Pro" w:hAnsi="Myriad Pro" w:cs="Open Sans"/>
                <w:sz w:val="20"/>
                <w:szCs w:val="20"/>
                <w:lang w:val="en-GB"/>
              </w:rPr>
              <w:t>Timeline</w:t>
            </w:r>
          </w:p>
        </w:tc>
      </w:tr>
      <w:tr w:rsidR="00E34BA9" w:rsidRPr="008B688D" w14:paraId="145628F1" w14:textId="77777777">
        <w:trPr>
          <w:trHeight w:val="540"/>
        </w:trPr>
        <w:tc>
          <w:tcPr>
            <w:tcW w:w="1578" w:type="dxa"/>
            <w:tcBorders>
              <w:top w:val="single" w:sz="6" w:space="0" w:color="auto"/>
              <w:left w:val="single" w:sz="6" w:space="0" w:color="auto"/>
              <w:bottom w:val="single" w:sz="6" w:space="0" w:color="auto"/>
              <w:right w:val="single" w:sz="6" w:space="0" w:color="auto"/>
            </w:tcBorders>
            <w:vAlign w:val="center"/>
          </w:tcPr>
          <w:p w14:paraId="36888BE1" w14:textId="77777777" w:rsidR="00E34BA9" w:rsidRPr="008B688D" w:rsidRDefault="00E34BA9">
            <w:pPr>
              <w:spacing w:line="256" w:lineRule="auto"/>
              <w:rPr>
                <w:rFonts w:ascii="Myriad Pro" w:hAnsi="Myriad Pro" w:cs="Open Sans"/>
                <w:sz w:val="20"/>
                <w:szCs w:val="20"/>
              </w:rPr>
            </w:pPr>
            <w:r w:rsidRPr="008B688D">
              <w:rPr>
                <w:rFonts w:ascii="Myriad Pro" w:hAnsi="Myriad Pro" w:cs="Open Sans"/>
                <w:sz w:val="20"/>
                <w:szCs w:val="20"/>
                <w:lang w:val="en-GB"/>
              </w:rPr>
              <w:t>Inception meeting</w:t>
            </w:r>
          </w:p>
        </w:tc>
        <w:tc>
          <w:tcPr>
            <w:tcW w:w="3140" w:type="dxa"/>
            <w:tcBorders>
              <w:top w:val="single" w:sz="6" w:space="0" w:color="auto"/>
              <w:left w:val="single" w:sz="6" w:space="0" w:color="auto"/>
              <w:bottom w:val="single" w:sz="6" w:space="0" w:color="auto"/>
              <w:right w:val="single" w:sz="6" w:space="0" w:color="auto"/>
            </w:tcBorders>
            <w:vAlign w:val="center"/>
          </w:tcPr>
          <w:p w14:paraId="2F6AF801" w14:textId="77777777" w:rsidR="00E34BA9" w:rsidRPr="008B688D" w:rsidRDefault="00E34BA9">
            <w:pPr>
              <w:spacing w:line="256" w:lineRule="auto"/>
              <w:jc w:val="center"/>
              <w:rPr>
                <w:rFonts w:ascii="Myriad Pro" w:hAnsi="Myriad Pro" w:cs="Open Sans"/>
                <w:sz w:val="20"/>
                <w:szCs w:val="20"/>
              </w:rPr>
            </w:pPr>
            <w:r>
              <w:rPr>
                <w:rFonts w:ascii="Myriad Pro" w:hAnsi="Myriad Pro" w:cs="Open Sans"/>
                <w:sz w:val="20"/>
                <w:szCs w:val="20"/>
                <w:lang w:val="en-GB"/>
              </w:rPr>
              <w:t>Principal</w:t>
            </w:r>
          </w:p>
        </w:tc>
        <w:tc>
          <w:tcPr>
            <w:tcW w:w="3572" w:type="dxa"/>
            <w:tcBorders>
              <w:top w:val="single" w:sz="6" w:space="0" w:color="auto"/>
              <w:left w:val="single" w:sz="6" w:space="0" w:color="auto"/>
              <w:bottom w:val="single" w:sz="6" w:space="0" w:color="auto"/>
              <w:right w:val="single" w:sz="6" w:space="0" w:color="auto"/>
            </w:tcBorders>
            <w:vAlign w:val="center"/>
          </w:tcPr>
          <w:p w14:paraId="35B8F9DB" w14:textId="77777777" w:rsidR="00E34BA9" w:rsidRPr="008B688D" w:rsidRDefault="00E34BA9">
            <w:pPr>
              <w:spacing w:line="256" w:lineRule="auto"/>
              <w:jc w:val="center"/>
              <w:rPr>
                <w:rFonts w:ascii="Myriad Pro" w:hAnsi="Myriad Pro" w:cs="Open Sans"/>
                <w:sz w:val="20"/>
                <w:szCs w:val="20"/>
                <w:lang w:val="en-GB"/>
              </w:rPr>
            </w:pPr>
            <w:r>
              <w:rPr>
                <w:rFonts w:ascii="Myriad Pro" w:hAnsi="Myriad Pro" w:cs="Open Sans"/>
                <w:sz w:val="20"/>
                <w:szCs w:val="20"/>
                <w:lang w:val="en-GB"/>
              </w:rPr>
              <w:t>8</w:t>
            </w:r>
            <w:r w:rsidRPr="090B33AD">
              <w:rPr>
                <w:rFonts w:ascii="Myriad Pro" w:hAnsi="Myriad Pro" w:cs="Open Sans"/>
                <w:sz w:val="20"/>
                <w:szCs w:val="20"/>
                <w:lang w:val="en-GB"/>
              </w:rPr>
              <w:t xml:space="preserve"> </w:t>
            </w:r>
            <w:r>
              <w:rPr>
                <w:rFonts w:ascii="Myriad Pro" w:hAnsi="Myriad Pro" w:cs="Open Sans"/>
                <w:sz w:val="20"/>
                <w:szCs w:val="20"/>
                <w:lang w:val="en-GB"/>
              </w:rPr>
              <w:t>weeks</w:t>
            </w:r>
            <w:r w:rsidRPr="090B33AD">
              <w:rPr>
                <w:rFonts w:ascii="Myriad Pro" w:hAnsi="Myriad Pro" w:cs="Open Sans"/>
                <w:sz w:val="20"/>
                <w:szCs w:val="20"/>
                <w:lang w:val="en-GB"/>
              </w:rPr>
              <w:t xml:space="preserve"> after Commencement date</w:t>
            </w:r>
          </w:p>
        </w:tc>
      </w:tr>
      <w:tr w:rsidR="00E34BA9" w:rsidRPr="008B688D" w14:paraId="250DB40A" w14:textId="77777777">
        <w:trPr>
          <w:trHeight w:val="540"/>
        </w:trPr>
        <w:tc>
          <w:tcPr>
            <w:tcW w:w="1578" w:type="dxa"/>
            <w:tcBorders>
              <w:top w:val="single" w:sz="6" w:space="0" w:color="auto"/>
              <w:left w:val="single" w:sz="6" w:space="0" w:color="auto"/>
              <w:bottom w:val="single" w:sz="6" w:space="0" w:color="auto"/>
              <w:right w:val="single" w:sz="6" w:space="0" w:color="auto"/>
            </w:tcBorders>
            <w:vAlign w:val="center"/>
          </w:tcPr>
          <w:p w14:paraId="486D6BFC" w14:textId="77777777" w:rsidR="00E34BA9" w:rsidRPr="008B688D" w:rsidRDefault="00E34BA9">
            <w:pPr>
              <w:spacing w:line="256" w:lineRule="auto"/>
              <w:rPr>
                <w:rFonts w:ascii="Myriad Pro" w:hAnsi="Myriad Pro" w:cs="Open Sans"/>
                <w:sz w:val="20"/>
                <w:szCs w:val="20"/>
                <w:lang w:val="en-GB"/>
              </w:rPr>
            </w:pPr>
            <w:r w:rsidRPr="008B688D">
              <w:rPr>
                <w:rFonts w:ascii="Myriad Pro" w:hAnsi="Myriad Pro" w:cs="Open Sans"/>
                <w:sz w:val="20"/>
                <w:szCs w:val="20"/>
                <w:lang w:val="en-GB"/>
              </w:rPr>
              <w:t>Progress meetings</w:t>
            </w:r>
          </w:p>
        </w:tc>
        <w:tc>
          <w:tcPr>
            <w:tcW w:w="3140" w:type="dxa"/>
            <w:tcBorders>
              <w:top w:val="single" w:sz="6" w:space="0" w:color="auto"/>
              <w:left w:val="single" w:sz="6" w:space="0" w:color="auto"/>
              <w:bottom w:val="single" w:sz="6" w:space="0" w:color="auto"/>
              <w:right w:val="single" w:sz="6" w:space="0" w:color="auto"/>
            </w:tcBorders>
            <w:vAlign w:val="center"/>
          </w:tcPr>
          <w:p w14:paraId="28D4727F" w14:textId="77777777" w:rsidR="00E34BA9" w:rsidRPr="008B688D" w:rsidRDefault="00E34BA9">
            <w:pPr>
              <w:spacing w:line="256" w:lineRule="auto"/>
              <w:jc w:val="center"/>
              <w:rPr>
                <w:rFonts w:ascii="Myriad Pro" w:hAnsi="Myriad Pro" w:cs="Open Sans"/>
                <w:sz w:val="20"/>
                <w:szCs w:val="20"/>
                <w:lang w:val="en-GB"/>
              </w:rPr>
            </w:pPr>
            <w:r>
              <w:rPr>
                <w:rFonts w:ascii="Myriad Pro" w:hAnsi="Myriad Pro" w:cs="Open Sans"/>
                <w:sz w:val="20"/>
                <w:szCs w:val="20"/>
                <w:lang w:val="en-GB"/>
              </w:rPr>
              <w:t>Contractor</w:t>
            </w:r>
          </w:p>
        </w:tc>
        <w:tc>
          <w:tcPr>
            <w:tcW w:w="3572" w:type="dxa"/>
            <w:tcBorders>
              <w:top w:val="single" w:sz="6" w:space="0" w:color="auto"/>
              <w:left w:val="single" w:sz="6" w:space="0" w:color="auto"/>
              <w:bottom w:val="single" w:sz="6" w:space="0" w:color="auto"/>
              <w:right w:val="single" w:sz="6" w:space="0" w:color="auto"/>
            </w:tcBorders>
            <w:vAlign w:val="center"/>
          </w:tcPr>
          <w:p w14:paraId="793944B4" w14:textId="77777777" w:rsidR="00E34BA9" w:rsidRPr="008B688D" w:rsidRDefault="00E34BA9">
            <w:pPr>
              <w:spacing w:line="256" w:lineRule="auto"/>
              <w:jc w:val="center"/>
              <w:rPr>
                <w:rFonts w:ascii="Myriad Pro" w:hAnsi="Myriad Pro" w:cs="Open Sans"/>
                <w:sz w:val="20"/>
                <w:szCs w:val="20"/>
                <w:lang w:val="en-GB"/>
              </w:rPr>
            </w:pPr>
            <w:r w:rsidRPr="008B688D">
              <w:rPr>
                <w:rFonts w:ascii="Myriad Pro" w:hAnsi="Myriad Pro" w:cs="Open Sans"/>
                <w:sz w:val="20"/>
                <w:szCs w:val="20"/>
                <w:lang w:val="en-GB"/>
              </w:rPr>
              <w:t xml:space="preserve">If necessary or requested by the </w:t>
            </w:r>
            <w:proofErr w:type="gramStart"/>
            <w:r>
              <w:rPr>
                <w:rFonts w:ascii="Myriad Pro" w:hAnsi="Myriad Pro" w:cs="Open Sans"/>
                <w:sz w:val="20"/>
                <w:szCs w:val="20"/>
                <w:lang w:val="en-GB"/>
              </w:rPr>
              <w:t>Principal</w:t>
            </w:r>
            <w:proofErr w:type="gramEnd"/>
          </w:p>
        </w:tc>
      </w:tr>
      <w:tr w:rsidR="00E34BA9" w:rsidRPr="008B688D" w14:paraId="5DABD9BA" w14:textId="77777777">
        <w:trPr>
          <w:trHeight w:val="480"/>
        </w:trPr>
        <w:tc>
          <w:tcPr>
            <w:tcW w:w="1578" w:type="dxa"/>
            <w:tcBorders>
              <w:top w:val="single" w:sz="6" w:space="0" w:color="auto"/>
              <w:left w:val="single" w:sz="6" w:space="0" w:color="auto"/>
              <w:bottom w:val="single" w:sz="6" w:space="0" w:color="auto"/>
              <w:right w:val="single" w:sz="6" w:space="0" w:color="auto"/>
            </w:tcBorders>
            <w:vAlign w:val="center"/>
          </w:tcPr>
          <w:p w14:paraId="19C0A6D9" w14:textId="77777777" w:rsidR="00E34BA9" w:rsidRPr="008B688D" w:rsidRDefault="00E34BA9">
            <w:pPr>
              <w:spacing w:line="256" w:lineRule="auto"/>
              <w:rPr>
                <w:rFonts w:ascii="Myriad Pro" w:hAnsi="Myriad Pro" w:cs="Open Sans"/>
                <w:sz w:val="20"/>
                <w:szCs w:val="20"/>
              </w:rPr>
            </w:pPr>
            <w:r w:rsidRPr="008B688D">
              <w:rPr>
                <w:rFonts w:ascii="Myriad Pro" w:hAnsi="Myriad Pro" w:cs="Open Sans"/>
                <w:sz w:val="20"/>
                <w:szCs w:val="20"/>
                <w:lang w:val="en-GB"/>
              </w:rPr>
              <w:t>Final meeting</w:t>
            </w:r>
          </w:p>
        </w:tc>
        <w:tc>
          <w:tcPr>
            <w:tcW w:w="3140" w:type="dxa"/>
            <w:tcBorders>
              <w:top w:val="single" w:sz="6" w:space="0" w:color="auto"/>
              <w:left w:val="single" w:sz="6" w:space="0" w:color="auto"/>
              <w:bottom w:val="single" w:sz="6" w:space="0" w:color="auto"/>
              <w:right w:val="single" w:sz="6" w:space="0" w:color="auto"/>
            </w:tcBorders>
            <w:vAlign w:val="center"/>
          </w:tcPr>
          <w:p w14:paraId="0ECD83B0" w14:textId="77777777" w:rsidR="00E34BA9" w:rsidRPr="008B688D" w:rsidRDefault="00E34BA9">
            <w:pPr>
              <w:spacing w:line="256" w:lineRule="auto"/>
              <w:jc w:val="center"/>
              <w:rPr>
                <w:rFonts w:ascii="Myriad Pro" w:hAnsi="Myriad Pro" w:cs="Open Sans"/>
                <w:sz w:val="20"/>
                <w:szCs w:val="20"/>
              </w:rPr>
            </w:pPr>
            <w:r>
              <w:rPr>
                <w:rFonts w:ascii="Myriad Pro" w:hAnsi="Myriad Pro" w:cs="Open Sans"/>
                <w:sz w:val="20"/>
                <w:szCs w:val="20"/>
                <w:lang w:val="en-GB"/>
              </w:rPr>
              <w:t>Contractor</w:t>
            </w:r>
          </w:p>
        </w:tc>
        <w:tc>
          <w:tcPr>
            <w:tcW w:w="3572" w:type="dxa"/>
            <w:tcBorders>
              <w:top w:val="single" w:sz="6" w:space="0" w:color="auto"/>
              <w:left w:val="single" w:sz="6" w:space="0" w:color="auto"/>
              <w:bottom w:val="single" w:sz="6" w:space="0" w:color="auto"/>
              <w:right w:val="single" w:sz="6" w:space="0" w:color="auto"/>
            </w:tcBorders>
            <w:vAlign w:val="center"/>
          </w:tcPr>
          <w:p w14:paraId="7D41BAE5" w14:textId="77777777" w:rsidR="00E34BA9" w:rsidRPr="008B688D" w:rsidRDefault="00E34BA9">
            <w:pPr>
              <w:spacing w:line="256" w:lineRule="auto"/>
              <w:jc w:val="center"/>
              <w:rPr>
                <w:rFonts w:ascii="Myriad Pro" w:hAnsi="Myriad Pro" w:cs="Open Sans"/>
                <w:sz w:val="20"/>
                <w:szCs w:val="20"/>
              </w:rPr>
            </w:pPr>
            <w:r w:rsidRPr="008B688D">
              <w:rPr>
                <w:rFonts w:ascii="Myriad Pro" w:hAnsi="Myriad Pro" w:cs="Open Sans"/>
                <w:sz w:val="20"/>
                <w:szCs w:val="20"/>
                <w:lang w:val="en-GB"/>
              </w:rPr>
              <w:t>After submission of Final Report</w:t>
            </w:r>
          </w:p>
        </w:tc>
      </w:tr>
    </w:tbl>
    <w:p w14:paraId="24CC9C33" w14:textId="77777777" w:rsidR="00E34BA9" w:rsidRDefault="00E34BA9" w:rsidP="00E34BA9">
      <w:pPr>
        <w:pStyle w:val="ListParagraph"/>
        <w:rPr>
          <w:rFonts w:ascii="Myriad Pro" w:hAnsi="Myriad Pro" w:cs="Open Sans"/>
          <w:sz w:val="20"/>
          <w:szCs w:val="20"/>
          <w:lang w:val="en-GB"/>
        </w:rPr>
      </w:pPr>
    </w:p>
    <w:p w14:paraId="58910C05" w14:textId="77777777" w:rsidR="00E34BA9" w:rsidRPr="008B688D" w:rsidRDefault="00E34BA9" w:rsidP="00E34BA9">
      <w:pPr>
        <w:pStyle w:val="ListParagraph"/>
        <w:rPr>
          <w:rFonts w:ascii="Myriad Pro" w:hAnsi="Myriad Pro" w:cs="Open Sans"/>
          <w:sz w:val="20"/>
          <w:szCs w:val="20"/>
          <w:lang w:val="en-GB"/>
        </w:rPr>
      </w:pPr>
    </w:p>
    <w:p w14:paraId="4F86FE32" w14:textId="77777777" w:rsidR="00E34BA9" w:rsidRPr="008B688D" w:rsidRDefault="00E34BA9" w:rsidP="007B5F14">
      <w:pPr>
        <w:pStyle w:val="ListParagraph"/>
        <w:numPr>
          <w:ilvl w:val="0"/>
          <w:numId w:val="34"/>
        </w:numPr>
        <w:suppressAutoHyphens/>
        <w:autoSpaceDN w:val="0"/>
        <w:spacing w:line="240" w:lineRule="auto"/>
        <w:textAlignment w:val="baseline"/>
        <w:rPr>
          <w:rFonts w:ascii="Myriad Pro" w:eastAsiaTheme="majorEastAsia" w:hAnsi="Myriad Pro" w:cstheme="majorBidi"/>
          <w:b/>
          <w:bCs/>
          <w:color w:val="2F5496" w:themeColor="accent1" w:themeShade="BF"/>
          <w:sz w:val="24"/>
          <w:szCs w:val="24"/>
          <w:lang w:val="en-US"/>
        </w:rPr>
      </w:pPr>
      <w:r w:rsidRPr="008B688D">
        <w:rPr>
          <w:rFonts w:ascii="Myriad Pro" w:eastAsiaTheme="majorEastAsia" w:hAnsi="Myriad Pro" w:cstheme="majorBidi"/>
          <w:b/>
          <w:bCs/>
          <w:color w:val="2F5496" w:themeColor="accent1" w:themeShade="BF"/>
          <w:sz w:val="24"/>
          <w:szCs w:val="24"/>
          <w:lang w:val="en-US"/>
        </w:rPr>
        <w:t>HEALT</w:t>
      </w:r>
      <w:r>
        <w:rPr>
          <w:rFonts w:ascii="Myriad Pro" w:eastAsiaTheme="majorEastAsia" w:hAnsi="Myriad Pro" w:cstheme="majorBidi"/>
          <w:b/>
          <w:bCs/>
          <w:color w:val="2F5496" w:themeColor="accent1" w:themeShade="BF"/>
          <w:sz w:val="24"/>
          <w:szCs w:val="24"/>
          <w:lang w:val="en-US"/>
        </w:rPr>
        <w:t>H</w:t>
      </w:r>
      <w:r w:rsidRPr="008B688D">
        <w:rPr>
          <w:rFonts w:ascii="Myriad Pro" w:eastAsiaTheme="majorEastAsia" w:hAnsi="Myriad Pro" w:cstheme="majorBidi"/>
          <w:b/>
          <w:bCs/>
          <w:color w:val="2F5496" w:themeColor="accent1" w:themeShade="BF"/>
          <w:sz w:val="24"/>
          <w:szCs w:val="24"/>
          <w:lang w:val="en-US"/>
        </w:rPr>
        <w:t xml:space="preserve"> AND SAFETY </w:t>
      </w:r>
    </w:p>
    <w:p w14:paraId="08D2B0F7" w14:textId="77777777" w:rsidR="00E34BA9" w:rsidRPr="008B688D" w:rsidRDefault="00E34BA9" w:rsidP="007B5F14">
      <w:pPr>
        <w:pStyle w:val="Style1"/>
        <w:numPr>
          <w:ilvl w:val="1"/>
          <w:numId w:val="34"/>
        </w:numPr>
      </w:pPr>
      <w:r w:rsidRPr="008B688D">
        <w:t xml:space="preserve">The </w:t>
      </w:r>
      <w:r>
        <w:t>Contractor</w:t>
      </w:r>
      <w:r w:rsidRPr="008B688D">
        <w:t xml:space="preserve"> shall comply with applicable regulations and directives in respect of health and safety, and those obligations specified in the </w:t>
      </w:r>
      <w:r>
        <w:t>Agreement</w:t>
      </w:r>
      <w:r w:rsidRPr="008B688D">
        <w:t>. </w:t>
      </w:r>
    </w:p>
    <w:p w14:paraId="15DB9D52" w14:textId="77777777" w:rsidR="00E34BA9" w:rsidRPr="008B688D" w:rsidRDefault="00E34BA9" w:rsidP="007B5F14">
      <w:pPr>
        <w:pStyle w:val="Style1"/>
        <w:numPr>
          <w:ilvl w:val="1"/>
          <w:numId w:val="34"/>
        </w:numPr>
      </w:pPr>
      <w:r w:rsidRPr="008B688D">
        <w:t xml:space="preserve">The Supplier shall take care of the health and safety of all persons entitled to be on the </w:t>
      </w:r>
      <w:r>
        <w:t>s</w:t>
      </w:r>
      <w:r w:rsidRPr="008B688D">
        <w:t xml:space="preserve">ite and other places (if any) where the </w:t>
      </w:r>
      <w:r>
        <w:t xml:space="preserve">Services are performed </w:t>
      </w:r>
      <w:r w:rsidRPr="008B688D">
        <w:t xml:space="preserve">and keep the </w:t>
      </w:r>
      <w:r>
        <w:t>s</w:t>
      </w:r>
      <w:r w:rsidRPr="008B688D">
        <w:t>ite</w:t>
      </w:r>
      <w:r>
        <w:t xml:space="preserve"> where Services (including any works) are </w:t>
      </w:r>
      <w:proofErr w:type="gramStart"/>
      <w:r>
        <w:t xml:space="preserve">performed </w:t>
      </w:r>
      <w:r w:rsidRPr="008B688D">
        <w:t xml:space="preserve"> in</w:t>
      </w:r>
      <w:proofErr w:type="gramEnd"/>
      <w:r w:rsidRPr="008B688D">
        <w:t xml:space="preserve"> a proper manner to avoid danger to all persons entitled to be on </w:t>
      </w:r>
      <w:r>
        <w:t>s</w:t>
      </w:r>
      <w:r w:rsidRPr="008B688D">
        <w:t>ite. </w:t>
      </w:r>
    </w:p>
    <w:p w14:paraId="252EFF00" w14:textId="77777777" w:rsidR="00E34BA9" w:rsidRPr="008B688D" w:rsidRDefault="00E34BA9" w:rsidP="007B5F14">
      <w:pPr>
        <w:pStyle w:val="Style1"/>
        <w:numPr>
          <w:ilvl w:val="1"/>
          <w:numId w:val="34"/>
        </w:numPr>
      </w:pPr>
      <w:r w:rsidRPr="008B688D">
        <w:t xml:space="preserve">The </w:t>
      </w:r>
      <w:r>
        <w:t>Contractor</w:t>
      </w:r>
      <w:r w:rsidRPr="008B688D">
        <w:t xml:space="preserve"> will provide written and signed Acknowledgement (in Latvian and English) in accordance with provided </w:t>
      </w:r>
      <w:r>
        <w:t>sample</w:t>
      </w:r>
      <w:r w:rsidRPr="008B688D">
        <w:t xml:space="preserve">: </w:t>
      </w:r>
    </w:p>
    <w:p w14:paraId="16F95CEC" w14:textId="77777777" w:rsidR="00E34BA9" w:rsidRDefault="00E34BA9" w:rsidP="00E34BA9">
      <w:pPr>
        <w:jc w:val="center"/>
        <w:rPr>
          <w:rFonts w:ascii="Myriad Pro" w:hAnsi="Myriad Pro"/>
          <w:sz w:val="20"/>
          <w:szCs w:val="20"/>
          <w:lang w:val="en-GB"/>
        </w:rPr>
      </w:pPr>
    </w:p>
    <w:p w14:paraId="776E8CDE" w14:textId="77777777" w:rsidR="00E34BA9" w:rsidRPr="00DF17F3" w:rsidRDefault="00E34BA9" w:rsidP="00E34BA9">
      <w:pPr>
        <w:jc w:val="center"/>
        <w:rPr>
          <w:rFonts w:ascii="Myriad Pro" w:hAnsi="Myriad Pro"/>
          <w:sz w:val="20"/>
          <w:szCs w:val="20"/>
          <w:lang w:val="en-GB"/>
        </w:rPr>
      </w:pPr>
      <w:r w:rsidRPr="00DF17F3">
        <w:rPr>
          <w:rFonts w:ascii="Myriad Pro" w:hAnsi="Myriad Pro"/>
          <w:sz w:val="20"/>
          <w:szCs w:val="20"/>
          <w:lang w:val="en-GB"/>
        </w:rPr>
        <w:lastRenderedPageBreak/>
        <w:t>Health and Safety system compliance minimum requirements</w:t>
      </w:r>
    </w:p>
    <w:p w14:paraId="671F1742" w14:textId="77777777" w:rsidR="00E34BA9" w:rsidRPr="00DF17F3" w:rsidRDefault="00E34BA9" w:rsidP="00E34BA9">
      <w:pPr>
        <w:jc w:val="center"/>
        <w:rPr>
          <w:rFonts w:ascii="Myriad Pro" w:hAnsi="Myriad Pro" w:cs="Calibri"/>
          <w:b/>
          <w:sz w:val="28"/>
          <w:szCs w:val="28"/>
          <w:lang w:val="en-GB"/>
        </w:rPr>
      </w:pPr>
      <w:r w:rsidRPr="00DF17F3">
        <w:rPr>
          <w:rFonts w:ascii="Myriad Pro" w:hAnsi="Myriad Pro" w:cs="Calibri"/>
          <w:b/>
          <w:sz w:val="28"/>
          <w:szCs w:val="28"/>
          <w:lang w:val="en-GB"/>
        </w:rPr>
        <w:t>Acknowledgement</w:t>
      </w:r>
    </w:p>
    <w:p w14:paraId="2ECC2D7F" w14:textId="77777777" w:rsidR="00E34BA9" w:rsidRPr="00DF17F3" w:rsidRDefault="00E34BA9" w:rsidP="00E34BA9">
      <w:pPr>
        <w:ind w:firstLine="720"/>
        <w:jc w:val="both"/>
        <w:rPr>
          <w:rFonts w:ascii="Myriad Pro" w:hAnsi="Myriad Pro"/>
          <w:sz w:val="20"/>
          <w:szCs w:val="20"/>
          <w:lang w:val="en-GB"/>
        </w:rPr>
      </w:pPr>
      <w:r w:rsidRPr="00DF17F3">
        <w:rPr>
          <w:rFonts w:ascii="Myriad Pro" w:hAnsi="Myriad Pro"/>
          <w:sz w:val="20"/>
          <w:szCs w:val="20"/>
          <w:lang w:val="en-GB"/>
        </w:rPr>
        <w:t>Hereby “name of legal entity” acknowledge</w:t>
      </w:r>
      <w:r>
        <w:rPr>
          <w:rFonts w:ascii="Myriad Pro" w:hAnsi="Myriad Pro"/>
          <w:sz w:val="20"/>
          <w:szCs w:val="20"/>
          <w:lang w:val="en-GB"/>
        </w:rPr>
        <w:t>s</w:t>
      </w:r>
      <w:r w:rsidRPr="00DF17F3">
        <w:rPr>
          <w:rFonts w:ascii="Myriad Pro" w:hAnsi="Myriad Pro"/>
          <w:sz w:val="20"/>
          <w:szCs w:val="20"/>
          <w:lang w:val="en-GB"/>
        </w:rPr>
        <w:t xml:space="preserve"> that before field works are commenced and all through the operations of field works, management of health and safety (H&amp;S), fire safety and electric safety are established and implemented in full compliance with local legislation and complies with following: </w:t>
      </w:r>
    </w:p>
    <w:p w14:paraId="69FA37E7" w14:textId="77777777" w:rsidR="00E34BA9" w:rsidRPr="00DF17F3" w:rsidRDefault="00E34BA9" w:rsidP="007B5F14">
      <w:pPr>
        <w:pStyle w:val="ListParagraph"/>
        <w:numPr>
          <w:ilvl w:val="0"/>
          <w:numId w:val="35"/>
        </w:numPr>
        <w:jc w:val="both"/>
        <w:rPr>
          <w:rFonts w:ascii="Myriad Pro" w:hAnsi="Myriad Pro"/>
          <w:sz w:val="20"/>
          <w:szCs w:val="20"/>
          <w:lang w:val="en-GB"/>
        </w:rPr>
      </w:pPr>
      <w:r w:rsidRPr="00DF17F3">
        <w:rPr>
          <w:rFonts w:ascii="Myriad Pro" w:hAnsi="Myriad Pro"/>
          <w:sz w:val="20"/>
          <w:szCs w:val="20"/>
          <w:lang w:val="en-GB"/>
        </w:rPr>
        <w:t>Will maintain consistent H&amp;S level at all working sites to avoid injuries or/and fatalities of all people involved in the project.</w:t>
      </w:r>
    </w:p>
    <w:p w14:paraId="3F3F7FCB" w14:textId="77777777" w:rsidR="00E34BA9" w:rsidRPr="00DF17F3" w:rsidRDefault="00E34BA9" w:rsidP="007B5F14">
      <w:pPr>
        <w:pStyle w:val="ListParagraph"/>
        <w:numPr>
          <w:ilvl w:val="0"/>
          <w:numId w:val="35"/>
        </w:numPr>
        <w:jc w:val="both"/>
        <w:rPr>
          <w:rFonts w:ascii="Myriad Pro" w:hAnsi="Myriad Pro"/>
          <w:sz w:val="20"/>
          <w:szCs w:val="20"/>
          <w:lang w:val="en-GB"/>
        </w:rPr>
      </w:pPr>
      <w:r w:rsidRPr="00DF17F3">
        <w:rPr>
          <w:rFonts w:ascii="Myriad Pro" w:hAnsi="Myriad Pro"/>
          <w:sz w:val="20"/>
          <w:szCs w:val="20"/>
          <w:lang w:val="en-GB"/>
        </w:rPr>
        <w:t xml:space="preserve">Types of work to be performed in accordance </w:t>
      </w:r>
      <w:proofErr w:type="gramStart"/>
      <w:r w:rsidRPr="00DF17F3">
        <w:rPr>
          <w:rFonts w:ascii="Myriad Pro" w:hAnsi="Myriad Pro"/>
          <w:sz w:val="20"/>
          <w:szCs w:val="20"/>
          <w:lang w:val="en-GB"/>
        </w:rPr>
        <w:t>to</w:t>
      </w:r>
      <w:proofErr w:type="gramEnd"/>
      <w:r w:rsidRPr="00DF17F3">
        <w:rPr>
          <w:rFonts w:ascii="Myriad Pro" w:hAnsi="Myriad Pro"/>
          <w:sz w:val="20"/>
          <w:szCs w:val="20"/>
          <w:lang w:val="en-GB"/>
        </w:rPr>
        <w:t xml:space="preserve"> this agreement are listed;</w:t>
      </w:r>
    </w:p>
    <w:p w14:paraId="021677A6" w14:textId="77777777" w:rsidR="00E34BA9" w:rsidRPr="00DF17F3" w:rsidRDefault="00E34BA9" w:rsidP="007B5F14">
      <w:pPr>
        <w:pStyle w:val="ListParagraph"/>
        <w:numPr>
          <w:ilvl w:val="0"/>
          <w:numId w:val="35"/>
        </w:numPr>
        <w:jc w:val="both"/>
        <w:rPr>
          <w:rFonts w:ascii="Myriad Pro" w:hAnsi="Myriad Pro"/>
          <w:sz w:val="20"/>
          <w:szCs w:val="20"/>
          <w:lang w:val="en-GB"/>
        </w:rPr>
      </w:pPr>
      <w:r w:rsidRPr="00DF17F3">
        <w:rPr>
          <w:rFonts w:ascii="Myriad Pro" w:hAnsi="Myriad Pro"/>
          <w:sz w:val="20"/>
          <w:szCs w:val="20"/>
          <w:lang w:val="en-GB"/>
        </w:rPr>
        <w:t xml:space="preserve">Risk assessment for listed types of work is carried out and </w:t>
      </w:r>
      <w:proofErr w:type="gramStart"/>
      <w:r w:rsidRPr="00DF17F3">
        <w:rPr>
          <w:rFonts w:ascii="Myriad Pro" w:hAnsi="Myriad Pro"/>
          <w:sz w:val="20"/>
          <w:szCs w:val="20"/>
          <w:lang w:val="en-GB"/>
        </w:rPr>
        <w:t>recorded ;</w:t>
      </w:r>
      <w:proofErr w:type="gramEnd"/>
    </w:p>
    <w:p w14:paraId="32F8DA2C" w14:textId="77777777" w:rsidR="00E34BA9" w:rsidRPr="00DF17F3" w:rsidRDefault="00E34BA9" w:rsidP="007B5F14">
      <w:pPr>
        <w:pStyle w:val="ListParagraph"/>
        <w:numPr>
          <w:ilvl w:val="0"/>
          <w:numId w:val="35"/>
        </w:numPr>
        <w:jc w:val="both"/>
        <w:rPr>
          <w:rFonts w:ascii="Myriad Pro" w:hAnsi="Myriad Pro"/>
          <w:sz w:val="20"/>
          <w:szCs w:val="20"/>
          <w:lang w:val="en-GB"/>
        </w:rPr>
      </w:pPr>
      <w:r w:rsidRPr="00DF17F3">
        <w:rPr>
          <w:rFonts w:ascii="Myriad Pro" w:hAnsi="Myriad Pro"/>
          <w:sz w:val="20"/>
          <w:szCs w:val="20"/>
          <w:lang w:val="en-GB"/>
        </w:rPr>
        <w:t xml:space="preserve">Risk control action plan is designed and signed by the most senior manager in the company. All risk controls have </w:t>
      </w:r>
      <w:proofErr w:type="gramStart"/>
      <w:r w:rsidRPr="00DF17F3">
        <w:rPr>
          <w:rFonts w:ascii="Myriad Pro" w:hAnsi="Myriad Pro"/>
          <w:sz w:val="20"/>
          <w:szCs w:val="20"/>
          <w:lang w:val="en-GB"/>
        </w:rPr>
        <w:t>owners</w:t>
      </w:r>
      <w:proofErr w:type="gramEnd"/>
      <w:r w:rsidRPr="00DF17F3">
        <w:rPr>
          <w:rFonts w:ascii="Myriad Pro" w:hAnsi="Myriad Pro"/>
          <w:sz w:val="20"/>
          <w:szCs w:val="20"/>
          <w:lang w:val="en-GB"/>
        </w:rPr>
        <w:t xml:space="preserve"> and they are aware of their responsibilities. Risk control action plan progress is being reviewed on regular basis.</w:t>
      </w:r>
    </w:p>
    <w:p w14:paraId="0FD68CAD" w14:textId="77777777" w:rsidR="00E34BA9" w:rsidRPr="00DF17F3" w:rsidRDefault="00E34BA9" w:rsidP="007B5F14">
      <w:pPr>
        <w:pStyle w:val="ListParagraph"/>
        <w:numPr>
          <w:ilvl w:val="0"/>
          <w:numId w:val="35"/>
        </w:numPr>
        <w:spacing w:after="0" w:line="240" w:lineRule="auto"/>
        <w:jc w:val="both"/>
        <w:rPr>
          <w:rFonts w:ascii="Myriad Pro" w:hAnsi="Myriad Pro"/>
          <w:sz w:val="20"/>
          <w:szCs w:val="20"/>
          <w:lang w:val="en-GB"/>
        </w:rPr>
      </w:pPr>
      <w:r w:rsidRPr="00DF17F3">
        <w:rPr>
          <w:rFonts w:ascii="Myriad Pro" w:hAnsi="Myriad Pro"/>
          <w:sz w:val="20"/>
          <w:szCs w:val="20"/>
          <w:lang w:val="en-GB"/>
        </w:rPr>
        <w:t xml:space="preserve">All “name of legal entity” employees involved in delivery of this contract are trained in risk recognition and risk management of work performed and their knowledge is tested and records </w:t>
      </w:r>
      <w:proofErr w:type="gramStart"/>
      <w:r w:rsidRPr="00DF17F3">
        <w:rPr>
          <w:rFonts w:ascii="Myriad Pro" w:hAnsi="Myriad Pro"/>
          <w:sz w:val="20"/>
          <w:szCs w:val="20"/>
          <w:lang w:val="en-GB"/>
        </w:rPr>
        <w:t>available;</w:t>
      </w:r>
      <w:proofErr w:type="gramEnd"/>
    </w:p>
    <w:p w14:paraId="34DF864A" w14:textId="77777777" w:rsidR="00E34BA9" w:rsidRPr="00DF17F3" w:rsidRDefault="00E34BA9" w:rsidP="007B5F14">
      <w:pPr>
        <w:pStyle w:val="ListParagraph"/>
        <w:numPr>
          <w:ilvl w:val="0"/>
          <w:numId w:val="35"/>
        </w:numPr>
        <w:spacing w:after="0" w:line="240" w:lineRule="auto"/>
        <w:jc w:val="both"/>
        <w:rPr>
          <w:rFonts w:ascii="Myriad Pro" w:hAnsi="Myriad Pro"/>
          <w:sz w:val="20"/>
          <w:szCs w:val="20"/>
          <w:lang w:val="en-GB"/>
        </w:rPr>
      </w:pPr>
      <w:r w:rsidRPr="00DF17F3">
        <w:rPr>
          <w:rFonts w:ascii="Myriad Pro" w:hAnsi="Myriad Pro"/>
          <w:sz w:val="20"/>
          <w:szCs w:val="20"/>
          <w:lang w:val="en-GB"/>
        </w:rPr>
        <w:t xml:space="preserve">Safe work performance, fire safety and electrical safety instructions are designed, signed off by most senior manager of the company and all employees involved in delivery of this contract are trained accordingly at sufficient level and knowledge is tested. </w:t>
      </w:r>
      <w:proofErr w:type="gramStart"/>
      <w:r w:rsidRPr="00DF17F3">
        <w:rPr>
          <w:rFonts w:ascii="Myriad Pro" w:hAnsi="Myriad Pro"/>
          <w:sz w:val="20"/>
          <w:szCs w:val="20"/>
          <w:lang w:val="en-GB"/>
        </w:rPr>
        <w:t>Evidences</w:t>
      </w:r>
      <w:proofErr w:type="gramEnd"/>
      <w:r w:rsidRPr="00DF17F3">
        <w:rPr>
          <w:rFonts w:ascii="Myriad Pro" w:hAnsi="Myriad Pro"/>
          <w:sz w:val="20"/>
          <w:szCs w:val="20"/>
          <w:lang w:val="en-GB"/>
        </w:rPr>
        <w:t xml:space="preserve"> for competency evaluation are available instantly shall Principal request them;</w:t>
      </w:r>
    </w:p>
    <w:p w14:paraId="7E2F9C9F" w14:textId="011ED677" w:rsidR="00E34BA9" w:rsidRPr="00DF17F3" w:rsidRDefault="00E34BA9" w:rsidP="007B5F14">
      <w:pPr>
        <w:pStyle w:val="ListParagraph"/>
        <w:numPr>
          <w:ilvl w:val="0"/>
          <w:numId w:val="35"/>
        </w:numPr>
        <w:spacing w:after="0" w:line="240" w:lineRule="auto"/>
        <w:jc w:val="both"/>
        <w:rPr>
          <w:rFonts w:ascii="Myriad Pro" w:hAnsi="Myriad Pro"/>
          <w:sz w:val="20"/>
          <w:szCs w:val="20"/>
          <w:lang w:val="en-GB"/>
        </w:rPr>
      </w:pPr>
      <w:r w:rsidRPr="00DF17F3">
        <w:rPr>
          <w:rFonts w:ascii="Myriad Pro" w:hAnsi="Myriad Pro"/>
          <w:sz w:val="20"/>
          <w:szCs w:val="20"/>
          <w:lang w:val="en-GB"/>
        </w:rPr>
        <w:t xml:space="preserve">All employees involved in delivery of this contract have undergone mandatory health </w:t>
      </w:r>
      <w:r w:rsidR="000E0504" w:rsidRPr="00DF17F3">
        <w:rPr>
          <w:rFonts w:ascii="Myriad Pro" w:hAnsi="Myriad Pro"/>
          <w:sz w:val="20"/>
          <w:szCs w:val="20"/>
          <w:lang w:val="en-GB"/>
        </w:rPr>
        <w:t>surveillance.</w:t>
      </w:r>
    </w:p>
    <w:p w14:paraId="03987481" w14:textId="77777777" w:rsidR="00E34BA9" w:rsidRPr="00DF17F3" w:rsidRDefault="00E34BA9" w:rsidP="00E34BA9">
      <w:pPr>
        <w:pStyle w:val="ListParagraph"/>
        <w:spacing w:after="0" w:line="240" w:lineRule="auto"/>
        <w:ind w:left="1080"/>
        <w:jc w:val="both"/>
        <w:rPr>
          <w:rFonts w:ascii="Myriad Pro" w:hAnsi="Myriad Pro"/>
          <w:sz w:val="20"/>
          <w:szCs w:val="20"/>
          <w:lang w:val="en-GB"/>
        </w:rPr>
      </w:pPr>
    </w:p>
    <w:p w14:paraId="0ABA2C58" w14:textId="77777777" w:rsidR="00E34BA9" w:rsidRPr="00DF17F3" w:rsidRDefault="00E34BA9" w:rsidP="00E34BA9">
      <w:pPr>
        <w:jc w:val="both"/>
        <w:rPr>
          <w:rFonts w:ascii="Myriad Pro" w:hAnsi="Myriad Pro"/>
          <w:sz w:val="20"/>
          <w:szCs w:val="20"/>
          <w:lang w:val="en-GB"/>
        </w:rPr>
      </w:pPr>
      <w:r w:rsidRPr="00DF17F3">
        <w:rPr>
          <w:rFonts w:ascii="Myriad Pro" w:hAnsi="Myriad Pro"/>
          <w:sz w:val="20"/>
          <w:szCs w:val="20"/>
          <w:lang w:val="en-GB"/>
        </w:rPr>
        <w:t>For the work site safety:</w:t>
      </w:r>
    </w:p>
    <w:p w14:paraId="2343D748" w14:textId="77777777" w:rsidR="00E34BA9" w:rsidRPr="00DF17F3" w:rsidRDefault="00E34BA9" w:rsidP="007B5F14">
      <w:pPr>
        <w:pStyle w:val="ListParagraph"/>
        <w:numPr>
          <w:ilvl w:val="0"/>
          <w:numId w:val="35"/>
        </w:numPr>
        <w:jc w:val="both"/>
        <w:rPr>
          <w:rFonts w:ascii="Myriad Pro" w:hAnsi="Myriad Pro"/>
          <w:sz w:val="20"/>
          <w:szCs w:val="20"/>
          <w:lang w:val="en-GB"/>
        </w:rPr>
      </w:pPr>
      <w:r w:rsidRPr="00DF17F3">
        <w:rPr>
          <w:rFonts w:ascii="Myriad Pro" w:hAnsi="Myriad Pro"/>
          <w:sz w:val="20"/>
          <w:szCs w:val="20"/>
          <w:lang w:val="en-GB"/>
        </w:rPr>
        <w:t xml:space="preserve">In case of accident, incident or high potential near miss on the work site “name of legal entity” will inform Principal`s contact person or H&amp;S manager over the phone or e-mail immediately however in 4 hours </w:t>
      </w:r>
      <w:proofErr w:type="gramStart"/>
      <w:r w:rsidRPr="00DF17F3">
        <w:rPr>
          <w:rFonts w:ascii="Myriad Pro" w:hAnsi="Myriad Pro"/>
          <w:sz w:val="20"/>
          <w:szCs w:val="20"/>
          <w:lang w:val="en-GB"/>
        </w:rPr>
        <w:t>latest;</w:t>
      </w:r>
      <w:proofErr w:type="gramEnd"/>
    </w:p>
    <w:p w14:paraId="7CA6982E" w14:textId="77777777" w:rsidR="00E34BA9" w:rsidRPr="00DF17F3" w:rsidRDefault="00E34BA9" w:rsidP="007B5F14">
      <w:pPr>
        <w:pStyle w:val="ListParagraph"/>
        <w:numPr>
          <w:ilvl w:val="0"/>
          <w:numId w:val="35"/>
        </w:numPr>
        <w:jc w:val="both"/>
        <w:rPr>
          <w:rFonts w:ascii="Myriad Pro" w:hAnsi="Myriad Pro"/>
          <w:sz w:val="20"/>
          <w:szCs w:val="20"/>
          <w:lang w:val="en-GB"/>
        </w:rPr>
      </w:pPr>
      <w:r w:rsidRPr="00DF17F3">
        <w:rPr>
          <w:rFonts w:ascii="Myriad Pro" w:hAnsi="Myriad Pro"/>
          <w:sz w:val="20"/>
          <w:szCs w:val="20"/>
          <w:lang w:val="en-GB"/>
        </w:rPr>
        <w:t>“</w:t>
      </w:r>
      <w:proofErr w:type="gramStart"/>
      <w:r w:rsidRPr="00DF17F3">
        <w:rPr>
          <w:rFonts w:ascii="Myriad Pro" w:hAnsi="Myriad Pro"/>
          <w:sz w:val="20"/>
          <w:szCs w:val="20"/>
          <w:lang w:val="en-GB"/>
        </w:rPr>
        <w:t>name</w:t>
      </w:r>
      <w:proofErr w:type="gramEnd"/>
      <w:r w:rsidRPr="00DF17F3">
        <w:rPr>
          <w:rFonts w:ascii="Myriad Pro" w:hAnsi="Myriad Pro"/>
          <w:sz w:val="20"/>
          <w:szCs w:val="20"/>
          <w:lang w:val="en-GB"/>
        </w:rPr>
        <w:t xml:space="preserve"> of legal entity” site manager or project manager will be present at work site at all times as work is in process;</w:t>
      </w:r>
    </w:p>
    <w:p w14:paraId="1E29114D" w14:textId="77777777" w:rsidR="00E34BA9" w:rsidRPr="00DF17F3" w:rsidRDefault="00E34BA9" w:rsidP="007B5F14">
      <w:pPr>
        <w:pStyle w:val="ListParagraph"/>
        <w:numPr>
          <w:ilvl w:val="0"/>
          <w:numId w:val="35"/>
        </w:numPr>
        <w:jc w:val="both"/>
        <w:rPr>
          <w:rFonts w:ascii="Myriad Pro" w:hAnsi="Myriad Pro"/>
          <w:sz w:val="20"/>
          <w:szCs w:val="20"/>
          <w:lang w:val="en-GB"/>
        </w:rPr>
      </w:pPr>
      <w:r w:rsidRPr="00DF17F3">
        <w:rPr>
          <w:rFonts w:ascii="Myriad Pro" w:hAnsi="Myriad Pro"/>
          <w:sz w:val="20"/>
          <w:szCs w:val="20"/>
          <w:lang w:val="en-GB"/>
        </w:rPr>
        <w:t xml:space="preserve"> All “name of legal entity” employees will be </w:t>
      </w:r>
      <w:proofErr w:type="gramStart"/>
      <w:r w:rsidRPr="00DF17F3">
        <w:rPr>
          <w:rFonts w:ascii="Myriad Pro" w:hAnsi="Myriad Pro"/>
          <w:sz w:val="20"/>
          <w:szCs w:val="20"/>
          <w:lang w:val="en-GB"/>
        </w:rPr>
        <w:t>equipped with necessary personal protective equipment (PPE) at all times</w:t>
      </w:r>
      <w:proofErr w:type="gramEnd"/>
      <w:r w:rsidRPr="00DF17F3">
        <w:rPr>
          <w:rFonts w:ascii="Myriad Pro" w:hAnsi="Myriad Pro"/>
          <w:sz w:val="20"/>
          <w:szCs w:val="20"/>
          <w:lang w:val="en-GB"/>
        </w:rPr>
        <w:t xml:space="preserve"> with no exceptions being on the work site. Minimum PPE requirements on the work site: a) Hi-Viz vest or jacket (EN 471); 2) safety boots (S1P or S3 or S5). In addition to minimum stated PPE list employees must be equipped with PPEs according to risk assessment and risk control requirements stated by </w:t>
      </w:r>
      <w:proofErr w:type="gramStart"/>
      <w:r w:rsidRPr="00DF17F3">
        <w:rPr>
          <w:rFonts w:ascii="Myriad Pro" w:hAnsi="Myriad Pro"/>
          <w:sz w:val="20"/>
          <w:szCs w:val="20"/>
          <w:lang w:val="en-GB"/>
        </w:rPr>
        <w:t>employer;</w:t>
      </w:r>
      <w:proofErr w:type="gramEnd"/>
    </w:p>
    <w:p w14:paraId="288982BA" w14:textId="77777777" w:rsidR="00E34BA9" w:rsidRPr="00DF17F3" w:rsidRDefault="00E34BA9" w:rsidP="007B5F14">
      <w:pPr>
        <w:pStyle w:val="ListParagraph"/>
        <w:numPr>
          <w:ilvl w:val="0"/>
          <w:numId w:val="35"/>
        </w:numPr>
        <w:jc w:val="both"/>
        <w:rPr>
          <w:rFonts w:ascii="Myriad Pro" w:hAnsi="Myriad Pro"/>
          <w:sz w:val="20"/>
          <w:szCs w:val="20"/>
          <w:lang w:val="en-GB"/>
        </w:rPr>
      </w:pPr>
      <w:r w:rsidRPr="00DF17F3">
        <w:rPr>
          <w:rFonts w:ascii="Myriad Pro" w:hAnsi="Myriad Pro"/>
          <w:sz w:val="20"/>
          <w:szCs w:val="20"/>
          <w:lang w:val="en-GB"/>
        </w:rPr>
        <w:t xml:space="preserve">Work site is properly barricaded and safety/warning signs are displayed in order to: a) prevent unauthorized persons to enter worksite; b) enclose dangerous work area where risks to general public may be </w:t>
      </w:r>
      <w:proofErr w:type="gramStart"/>
      <w:r w:rsidRPr="00DF17F3">
        <w:rPr>
          <w:rFonts w:ascii="Myriad Pro" w:hAnsi="Myriad Pro"/>
          <w:sz w:val="20"/>
          <w:szCs w:val="20"/>
          <w:lang w:val="en-GB"/>
        </w:rPr>
        <w:t>exposed;</w:t>
      </w:r>
      <w:proofErr w:type="gramEnd"/>
    </w:p>
    <w:p w14:paraId="3E68E58C" w14:textId="77777777" w:rsidR="00E34BA9" w:rsidRPr="00DF17F3" w:rsidRDefault="00E34BA9" w:rsidP="007B5F14">
      <w:pPr>
        <w:pStyle w:val="ListParagraph"/>
        <w:numPr>
          <w:ilvl w:val="0"/>
          <w:numId w:val="35"/>
        </w:numPr>
        <w:jc w:val="both"/>
        <w:rPr>
          <w:rFonts w:ascii="Myriad Pro" w:hAnsi="Myriad Pro"/>
          <w:sz w:val="20"/>
          <w:szCs w:val="20"/>
          <w:lang w:val="en-GB"/>
        </w:rPr>
      </w:pPr>
      <w:r w:rsidRPr="00DF17F3">
        <w:rPr>
          <w:rFonts w:ascii="Myriad Pro" w:hAnsi="Myriad Pro"/>
          <w:sz w:val="20"/>
          <w:szCs w:val="20"/>
          <w:lang w:val="en-GB"/>
        </w:rPr>
        <w:t xml:space="preserve">Site manager or project manager will be responsible to remove all dangerous structures and ensure the site is protected when the site is not occupied. This should include appropriate barriers or </w:t>
      </w:r>
      <w:proofErr w:type="gramStart"/>
      <w:r w:rsidRPr="00DF17F3">
        <w:rPr>
          <w:rFonts w:ascii="Myriad Pro" w:hAnsi="Myriad Pro"/>
          <w:sz w:val="20"/>
          <w:szCs w:val="20"/>
          <w:lang w:val="en-GB"/>
        </w:rPr>
        <w:t>covers;</w:t>
      </w:r>
      <w:proofErr w:type="gramEnd"/>
      <w:r w:rsidRPr="00DF17F3">
        <w:rPr>
          <w:rFonts w:ascii="Myriad Pro" w:hAnsi="Myriad Pro"/>
          <w:sz w:val="20"/>
          <w:szCs w:val="20"/>
          <w:lang w:val="en-GB"/>
        </w:rPr>
        <w:tab/>
      </w:r>
    </w:p>
    <w:p w14:paraId="593B0CBE" w14:textId="77777777" w:rsidR="00E34BA9" w:rsidRPr="00DF17F3" w:rsidRDefault="00E34BA9" w:rsidP="007B5F14">
      <w:pPr>
        <w:pStyle w:val="ListParagraph"/>
        <w:numPr>
          <w:ilvl w:val="0"/>
          <w:numId w:val="35"/>
        </w:numPr>
        <w:jc w:val="both"/>
        <w:rPr>
          <w:rFonts w:ascii="Myriad Pro" w:hAnsi="Myriad Pro"/>
          <w:sz w:val="20"/>
          <w:szCs w:val="20"/>
          <w:lang w:val="en-GB"/>
        </w:rPr>
      </w:pPr>
      <w:r w:rsidRPr="00DF17F3">
        <w:rPr>
          <w:rFonts w:ascii="Myriad Pro" w:hAnsi="Myriad Pro"/>
          <w:sz w:val="20"/>
          <w:szCs w:val="20"/>
          <w:lang w:val="en-GB"/>
        </w:rPr>
        <w:t>“</w:t>
      </w:r>
      <w:proofErr w:type="gramStart"/>
      <w:r w:rsidRPr="00DF17F3">
        <w:rPr>
          <w:rFonts w:ascii="Myriad Pro" w:hAnsi="Myriad Pro"/>
          <w:sz w:val="20"/>
          <w:szCs w:val="20"/>
          <w:lang w:val="en-GB"/>
        </w:rPr>
        <w:t>name</w:t>
      </w:r>
      <w:proofErr w:type="gramEnd"/>
      <w:r w:rsidRPr="00DF17F3">
        <w:rPr>
          <w:rFonts w:ascii="Myriad Pro" w:hAnsi="Myriad Pro"/>
          <w:sz w:val="20"/>
          <w:szCs w:val="20"/>
          <w:lang w:val="en-GB"/>
        </w:rPr>
        <w:t xml:space="preserve"> of legal entity” H&amp;S representative runs safety walk and records results at least by-weekly;</w:t>
      </w:r>
    </w:p>
    <w:p w14:paraId="4964A98B" w14:textId="77777777" w:rsidR="00E34BA9" w:rsidRPr="00DF17F3" w:rsidRDefault="00E34BA9" w:rsidP="007B5F14">
      <w:pPr>
        <w:pStyle w:val="ListParagraph"/>
        <w:numPr>
          <w:ilvl w:val="0"/>
          <w:numId w:val="35"/>
        </w:numPr>
        <w:jc w:val="both"/>
        <w:rPr>
          <w:rFonts w:ascii="Myriad Pro" w:hAnsi="Myriad Pro"/>
          <w:sz w:val="20"/>
          <w:szCs w:val="20"/>
          <w:lang w:val="en-GB"/>
        </w:rPr>
      </w:pPr>
      <w:r w:rsidRPr="00DF17F3">
        <w:rPr>
          <w:rFonts w:ascii="Myriad Pro" w:hAnsi="Myriad Pro"/>
          <w:sz w:val="20"/>
          <w:szCs w:val="20"/>
          <w:lang w:val="en-GB"/>
        </w:rPr>
        <w:t xml:space="preserve">Principal`s representatives (H&amp;S manager, project team members etc) will </w:t>
      </w:r>
      <w:proofErr w:type="gramStart"/>
      <w:r w:rsidRPr="00DF17F3">
        <w:rPr>
          <w:rFonts w:ascii="Myriad Pro" w:hAnsi="Myriad Pro"/>
          <w:sz w:val="20"/>
          <w:szCs w:val="20"/>
          <w:lang w:val="en-GB"/>
        </w:rPr>
        <w:t>have access to the site without previous warning at all times</w:t>
      </w:r>
      <w:proofErr w:type="gramEnd"/>
      <w:r w:rsidRPr="00DF17F3">
        <w:rPr>
          <w:rFonts w:ascii="Myriad Pro" w:hAnsi="Myriad Pro"/>
          <w:sz w:val="20"/>
          <w:szCs w:val="20"/>
          <w:lang w:val="en-GB"/>
        </w:rPr>
        <w:t xml:space="preserve"> to run safety walks.</w:t>
      </w:r>
    </w:p>
    <w:p w14:paraId="35C90F24" w14:textId="77777777" w:rsidR="00E34BA9" w:rsidRPr="00DF17F3" w:rsidRDefault="00E34BA9" w:rsidP="00E34BA9">
      <w:pPr>
        <w:tabs>
          <w:tab w:val="left" w:pos="0"/>
        </w:tabs>
        <w:jc w:val="both"/>
        <w:rPr>
          <w:rFonts w:ascii="Myriad Pro" w:hAnsi="Myriad Pro"/>
          <w:sz w:val="20"/>
          <w:szCs w:val="20"/>
          <w:lang w:val="en-GB"/>
        </w:rPr>
      </w:pPr>
      <w:r w:rsidRPr="00DF17F3">
        <w:rPr>
          <w:rFonts w:ascii="Myriad Pro" w:hAnsi="Myriad Pro"/>
          <w:sz w:val="20"/>
          <w:szCs w:val="20"/>
          <w:lang w:val="en-GB"/>
        </w:rPr>
        <w:tab/>
        <w:t xml:space="preserve">Principal has all rights to request and receive </w:t>
      </w:r>
      <w:proofErr w:type="gramStart"/>
      <w:r w:rsidRPr="00DF17F3">
        <w:rPr>
          <w:rFonts w:ascii="Myriad Pro" w:hAnsi="Myriad Pro"/>
          <w:sz w:val="20"/>
          <w:szCs w:val="20"/>
          <w:lang w:val="en-GB"/>
        </w:rPr>
        <w:t>evidences</w:t>
      </w:r>
      <w:proofErr w:type="gramEnd"/>
      <w:r w:rsidRPr="00DF17F3">
        <w:rPr>
          <w:rFonts w:ascii="Myriad Pro" w:hAnsi="Myriad Pro"/>
          <w:sz w:val="20"/>
          <w:szCs w:val="20"/>
          <w:lang w:val="en-GB"/>
        </w:rPr>
        <w:t xml:space="preserve"> to prove all above stated with notice of 1 working day. </w:t>
      </w:r>
    </w:p>
    <w:p w14:paraId="33415BDC" w14:textId="77777777" w:rsidR="00235C11" w:rsidRPr="00721134" w:rsidRDefault="00235C11" w:rsidP="00235C11">
      <w:pPr>
        <w:pStyle w:val="SLOAgreementTitle"/>
        <w:rPr>
          <w:rFonts w:ascii="Myriad Pro" w:hAnsi="Myriad Pro"/>
          <w:b w:val="0"/>
          <w:sz w:val="22"/>
          <w:szCs w:val="22"/>
        </w:rPr>
      </w:pPr>
    </w:p>
    <w:p w14:paraId="2771D743" w14:textId="77777777" w:rsidR="00235C11" w:rsidRPr="00721134" w:rsidRDefault="00235C11" w:rsidP="00235C11">
      <w:pPr>
        <w:pStyle w:val="SLOAgreementTitle"/>
        <w:rPr>
          <w:rFonts w:ascii="Myriad Pro" w:hAnsi="Myriad Pro"/>
          <w:b w:val="0"/>
          <w:sz w:val="22"/>
          <w:szCs w:val="22"/>
        </w:rPr>
      </w:pPr>
    </w:p>
    <w:p w14:paraId="407F9140" w14:textId="77777777" w:rsidR="00235C11" w:rsidRPr="00721134" w:rsidRDefault="00235C11" w:rsidP="00235C11">
      <w:pPr>
        <w:pStyle w:val="SLOAgreementTitle"/>
        <w:rPr>
          <w:rFonts w:ascii="Myriad Pro" w:hAnsi="Myriad Pro"/>
          <w:b w:val="0"/>
          <w:sz w:val="22"/>
          <w:szCs w:val="22"/>
        </w:rPr>
      </w:pPr>
    </w:p>
    <w:p w14:paraId="1DD9FA38" w14:textId="018D6CDE" w:rsidR="00FD5789" w:rsidRPr="00721134" w:rsidRDefault="00FD5789" w:rsidP="00FD5789">
      <w:pPr>
        <w:spacing w:after="0" w:line="240" w:lineRule="auto"/>
        <w:jc w:val="both"/>
        <w:rPr>
          <w:rFonts w:ascii="Myriad Pro" w:hAnsi="Myriad Pro" w:cstheme="majorBidi"/>
          <w:sz w:val="20"/>
          <w:szCs w:val="20"/>
          <w:lang w:val="en-GB"/>
        </w:rPr>
        <w:sectPr w:rsidR="00FD5789" w:rsidRPr="00721134" w:rsidSect="00567661">
          <w:footerReference w:type="default" r:id="rId34"/>
          <w:headerReference w:type="first" r:id="rId35"/>
          <w:pgSz w:w="11906" w:h="16838"/>
          <w:pgMar w:top="1134" w:right="1610" w:bottom="992" w:left="1701" w:header="709" w:footer="709" w:gutter="0"/>
          <w:cols w:space="708"/>
          <w:titlePg/>
          <w:docGrid w:linePitch="360" w:charSpace="-2049"/>
        </w:sectPr>
      </w:pPr>
    </w:p>
    <w:p w14:paraId="7EDE17D2" w14:textId="5635D671" w:rsidR="0045025D" w:rsidRPr="00721134" w:rsidRDefault="0045025D" w:rsidP="0045025D">
      <w:pPr>
        <w:suppressAutoHyphens/>
        <w:autoSpaceDN w:val="0"/>
        <w:spacing w:after="0" w:line="240" w:lineRule="auto"/>
        <w:jc w:val="right"/>
        <w:textAlignment w:val="baseline"/>
        <w:rPr>
          <w:rFonts w:ascii="Myriad Pro" w:eastAsia="Times New Roman" w:hAnsi="Myriad Pro" w:cs="Times New Roman"/>
          <w:b/>
          <w:sz w:val="20"/>
          <w:szCs w:val="20"/>
          <w:lang w:val="en-GB"/>
        </w:rPr>
      </w:pPr>
      <w:bookmarkStart w:id="570" w:name="_Toc500830388"/>
      <w:bookmarkStart w:id="571" w:name="_Toc504384087"/>
      <w:bookmarkStart w:id="572" w:name="_Toc504384163"/>
      <w:bookmarkStart w:id="573" w:name="_Toc504384676"/>
      <w:r w:rsidRPr="00721134">
        <w:rPr>
          <w:rFonts w:ascii="Myriad Pro" w:eastAsia="Times New Roman" w:hAnsi="Myriad Pro" w:cs="Times New Roman"/>
          <w:b/>
          <w:i/>
          <w:sz w:val="20"/>
          <w:szCs w:val="20"/>
          <w:lang w:val="en-GB"/>
        </w:rPr>
        <w:lastRenderedPageBreak/>
        <w:t>Annex No 3 to open competition</w:t>
      </w:r>
      <w:r w:rsidRPr="00721134">
        <w:rPr>
          <w:rFonts w:ascii="Myriad Pro" w:eastAsia="Times New Roman" w:hAnsi="Myriad Pro" w:cs="Times New Roman"/>
          <w:b/>
          <w:sz w:val="20"/>
          <w:szCs w:val="20"/>
          <w:lang w:val="en-GB"/>
        </w:rPr>
        <w:t xml:space="preserve"> </w:t>
      </w:r>
    </w:p>
    <w:p w14:paraId="1D80DB61" w14:textId="77777777" w:rsidR="00F94274" w:rsidRDefault="0045025D" w:rsidP="00AB07BF">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eastAsia="Times New Roman" w:hAnsi="Myriad Pro" w:cs="Times New Roman"/>
          <w:sz w:val="20"/>
          <w:szCs w:val="20"/>
          <w:lang w:val="en-GB"/>
        </w:rPr>
        <w:t>“</w:t>
      </w:r>
      <w:r w:rsidR="00AB07BF">
        <w:rPr>
          <w:rFonts w:ascii="Myriad Pro" w:hAnsi="Myriad Pro"/>
          <w:b/>
          <w:bCs/>
          <w:i/>
          <w:iCs/>
          <w:sz w:val="20"/>
          <w:szCs w:val="20"/>
          <w:lang w:val="en-GB"/>
        </w:rPr>
        <w:t>Archaeological survey</w:t>
      </w:r>
      <w:r w:rsidR="00F94274">
        <w:rPr>
          <w:rFonts w:ascii="Myriad Pro" w:hAnsi="Myriad Pro"/>
          <w:b/>
          <w:bCs/>
          <w:i/>
          <w:iCs/>
          <w:sz w:val="20"/>
          <w:szCs w:val="20"/>
          <w:lang w:val="en-GB"/>
        </w:rPr>
        <w:t xml:space="preserve"> in the protection</w:t>
      </w:r>
    </w:p>
    <w:p w14:paraId="508679B0" w14:textId="7C3F2524" w:rsidR="0045025D" w:rsidRPr="00721134" w:rsidRDefault="00F94274" w:rsidP="00AB07BF">
      <w:pPr>
        <w:suppressAutoHyphens/>
        <w:autoSpaceDN w:val="0"/>
        <w:spacing w:after="0" w:line="240" w:lineRule="auto"/>
        <w:jc w:val="right"/>
        <w:textAlignment w:val="baseline"/>
        <w:rPr>
          <w:rFonts w:ascii="Myriad Pro" w:hAnsi="Myriad Pro"/>
          <w:b/>
          <w:bCs/>
          <w:i/>
          <w:iCs/>
          <w:sz w:val="20"/>
          <w:szCs w:val="20"/>
          <w:lang w:val="en-GB"/>
        </w:rPr>
      </w:pPr>
      <w:r>
        <w:rPr>
          <w:rFonts w:ascii="Myriad Pro" w:hAnsi="Myriad Pro"/>
          <w:b/>
          <w:bCs/>
          <w:i/>
          <w:iCs/>
          <w:sz w:val="20"/>
          <w:szCs w:val="20"/>
          <w:lang w:val="en-GB"/>
        </w:rPr>
        <w:t xml:space="preserve"> zone of </w:t>
      </w:r>
      <w:proofErr w:type="spellStart"/>
      <w:r>
        <w:rPr>
          <w:rFonts w:ascii="Myriad Pro" w:hAnsi="Myriad Pro"/>
          <w:b/>
          <w:bCs/>
          <w:i/>
          <w:iCs/>
          <w:sz w:val="20"/>
          <w:szCs w:val="20"/>
          <w:lang w:val="en-GB"/>
        </w:rPr>
        <w:t>Daugmale</w:t>
      </w:r>
      <w:proofErr w:type="spellEnd"/>
      <w:r>
        <w:rPr>
          <w:rFonts w:ascii="Myriad Pro" w:hAnsi="Myriad Pro"/>
          <w:b/>
          <w:bCs/>
          <w:i/>
          <w:iCs/>
          <w:sz w:val="20"/>
          <w:szCs w:val="20"/>
          <w:lang w:val="en-GB"/>
        </w:rPr>
        <w:t xml:space="preserve"> hillfort</w:t>
      </w:r>
      <w:r w:rsidR="0045025D" w:rsidRPr="00721134">
        <w:rPr>
          <w:rFonts w:ascii="Myriad Pro" w:hAnsi="Myriad Pro"/>
          <w:b/>
          <w:bCs/>
          <w:i/>
          <w:iCs/>
          <w:sz w:val="20"/>
          <w:szCs w:val="20"/>
          <w:lang w:val="en-GB"/>
        </w:rPr>
        <w:t>” regulation,</w:t>
      </w:r>
    </w:p>
    <w:p w14:paraId="51F745C7" w14:textId="5646A673" w:rsidR="0045025D" w:rsidRPr="00721134" w:rsidRDefault="0045025D" w:rsidP="0045025D">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hAnsi="Myriad Pro"/>
          <w:b/>
          <w:bCs/>
          <w:i/>
          <w:iCs/>
          <w:sz w:val="20"/>
          <w:szCs w:val="20"/>
          <w:lang w:val="en-GB"/>
        </w:rPr>
        <w:t xml:space="preserve"> ID No RBR 202</w:t>
      </w:r>
      <w:r w:rsidR="00F94274">
        <w:rPr>
          <w:rFonts w:ascii="Myriad Pro" w:hAnsi="Myriad Pro"/>
          <w:b/>
          <w:bCs/>
          <w:i/>
          <w:iCs/>
          <w:sz w:val="20"/>
          <w:szCs w:val="20"/>
          <w:lang w:val="en-GB"/>
        </w:rPr>
        <w:t>3</w:t>
      </w:r>
      <w:r w:rsidRPr="00721134">
        <w:rPr>
          <w:rFonts w:ascii="Myriad Pro" w:hAnsi="Myriad Pro"/>
          <w:b/>
          <w:bCs/>
          <w:i/>
          <w:iCs/>
          <w:sz w:val="20"/>
          <w:szCs w:val="20"/>
          <w:lang w:val="en-GB"/>
        </w:rPr>
        <w:t>/</w:t>
      </w:r>
      <w:r w:rsidR="00F94274">
        <w:rPr>
          <w:rFonts w:ascii="Myriad Pro" w:hAnsi="Myriad Pro"/>
          <w:b/>
          <w:bCs/>
          <w:i/>
          <w:iCs/>
          <w:sz w:val="20"/>
          <w:szCs w:val="20"/>
          <w:lang w:val="en-GB"/>
        </w:rPr>
        <w:t>4</w:t>
      </w:r>
    </w:p>
    <w:p w14:paraId="6D16DFAB" w14:textId="77777777" w:rsidR="00FD5789" w:rsidRPr="00721134" w:rsidRDefault="00FD5789" w:rsidP="00FD5789">
      <w:pPr>
        <w:pStyle w:val="1stlevelheading"/>
        <w:numPr>
          <w:ilvl w:val="0"/>
          <w:numId w:val="0"/>
        </w:numPr>
        <w:rPr>
          <w:szCs w:val="20"/>
        </w:rPr>
      </w:pPr>
    </w:p>
    <w:p w14:paraId="218F9ED4" w14:textId="56D400F0" w:rsidR="00FD5789" w:rsidRPr="00721134" w:rsidRDefault="00FD5789" w:rsidP="00FD5789">
      <w:pPr>
        <w:pStyle w:val="1stlevelheading"/>
        <w:numPr>
          <w:ilvl w:val="0"/>
          <w:numId w:val="0"/>
        </w:numPr>
        <w:rPr>
          <w:szCs w:val="20"/>
        </w:rPr>
      </w:pPr>
      <w:bookmarkStart w:id="574" w:name="_Toc35803333"/>
      <w:bookmarkStart w:id="575" w:name="_Toc71553351"/>
      <w:r w:rsidRPr="00721134">
        <w:rPr>
          <w:szCs w:val="20"/>
        </w:rPr>
        <w:t xml:space="preserve">Annex No </w:t>
      </w:r>
      <w:r w:rsidR="00F418A9" w:rsidRPr="00721134">
        <w:rPr>
          <w:szCs w:val="20"/>
        </w:rPr>
        <w:t>3</w:t>
      </w:r>
      <w:r w:rsidRPr="00721134">
        <w:rPr>
          <w:szCs w:val="20"/>
        </w:rPr>
        <w:t xml:space="preserve">: Entities on whose capabilities the Tenderer </w:t>
      </w:r>
      <w:bookmarkEnd w:id="570"/>
      <w:bookmarkEnd w:id="571"/>
      <w:bookmarkEnd w:id="572"/>
      <w:bookmarkEnd w:id="573"/>
      <w:r w:rsidR="00B252E6" w:rsidRPr="00721134">
        <w:rPr>
          <w:szCs w:val="20"/>
        </w:rPr>
        <w:t>is relying</w:t>
      </w:r>
      <w:r w:rsidRPr="00721134">
        <w:rPr>
          <w:szCs w:val="20"/>
        </w:rPr>
        <w:t xml:space="preserve"> </w:t>
      </w:r>
      <w:r w:rsidR="00F94274">
        <w:rPr>
          <w:szCs w:val="20"/>
        </w:rPr>
        <w:t xml:space="preserve">on </w:t>
      </w:r>
      <w:r w:rsidRPr="00721134">
        <w:rPr>
          <w:szCs w:val="20"/>
        </w:rPr>
        <w:t>to certify its compliance with qualification requirements</w:t>
      </w:r>
      <w:bookmarkEnd w:id="574"/>
      <w:r w:rsidR="00123344" w:rsidRPr="00721134">
        <w:rPr>
          <w:szCs w:val="20"/>
        </w:rPr>
        <w:t xml:space="preserve"> and </w:t>
      </w:r>
      <w:r w:rsidR="00806EC4" w:rsidRPr="00721134">
        <w:rPr>
          <w:szCs w:val="20"/>
        </w:rPr>
        <w:t xml:space="preserve">list of </w:t>
      </w:r>
      <w:r w:rsidR="00123344" w:rsidRPr="00721134">
        <w:rPr>
          <w:szCs w:val="20"/>
        </w:rPr>
        <w:t>sub-contractors</w:t>
      </w:r>
      <w:bookmarkEnd w:id="575"/>
    </w:p>
    <w:tbl>
      <w:tblPr>
        <w:tblStyle w:val="ListTable3-Accent1"/>
        <w:tblW w:w="10201" w:type="dxa"/>
        <w:tblBorders>
          <w:top w:val="single" w:sz="4" w:space="0" w:color="auto"/>
          <w:left w:val="single" w:sz="4" w:space="0" w:color="auto"/>
          <w:bottom w:val="single" w:sz="4" w:space="0" w:color="auto"/>
          <w:right w:val="single" w:sz="4" w:space="0" w:color="auto"/>
          <w:insideH w:val="single" w:sz="4" w:space="0" w:color="4472C4" w:themeColor="accent1"/>
          <w:insideV w:val="single" w:sz="4" w:space="0" w:color="auto"/>
        </w:tblBorders>
        <w:tblLayout w:type="fixed"/>
        <w:tblLook w:val="0420" w:firstRow="1" w:lastRow="0" w:firstColumn="0" w:lastColumn="0" w:noHBand="0" w:noVBand="1"/>
      </w:tblPr>
      <w:tblGrid>
        <w:gridCol w:w="562"/>
        <w:gridCol w:w="1843"/>
        <w:gridCol w:w="1559"/>
        <w:gridCol w:w="2410"/>
        <w:gridCol w:w="3827"/>
      </w:tblGrid>
      <w:tr w:rsidR="002D5DD8" w:rsidRPr="00721134" w14:paraId="22C8E086" w14:textId="7A23521C">
        <w:trPr>
          <w:cnfStyle w:val="100000000000" w:firstRow="1" w:lastRow="0" w:firstColumn="0" w:lastColumn="0" w:oddVBand="0" w:evenVBand="0" w:oddHBand="0" w:evenHBand="0" w:firstRowFirstColumn="0" w:firstRowLastColumn="0" w:lastRowFirstColumn="0" w:lastRowLastColumn="0"/>
          <w:trHeight w:val="645"/>
        </w:trPr>
        <w:tc>
          <w:tcPr>
            <w:tcW w:w="562" w:type="dxa"/>
          </w:tcPr>
          <w:p w14:paraId="1DCD00A9" w14:textId="1374DC8E" w:rsidR="002D5DD8" w:rsidRPr="00721134" w:rsidRDefault="002D5DD8" w:rsidP="00370C4D">
            <w:pPr>
              <w:spacing w:line="257" w:lineRule="auto"/>
              <w:jc w:val="both"/>
              <w:rPr>
                <w:rFonts w:ascii="Myriad Pro" w:hAnsi="Myriad Pro"/>
                <w:sz w:val="20"/>
                <w:szCs w:val="20"/>
                <w:lang w:val="en-GB"/>
              </w:rPr>
            </w:pPr>
            <w:r w:rsidRPr="00721134">
              <w:rPr>
                <w:rFonts w:ascii="Myriad Pro" w:hAnsi="Myriad Pro"/>
                <w:sz w:val="20"/>
                <w:szCs w:val="20"/>
                <w:lang w:val="en-GB"/>
              </w:rPr>
              <w:t>No</w:t>
            </w:r>
          </w:p>
        </w:tc>
        <w:tc>
          <w:tcPr>
            <w:tcW w:w="1843" w:type="dxa"/>
          </w:tcPr>
          <w:p w14:paraId="5C9F1E79" w14:textId="018CD702" w:rsidR="002D5DD8" w:rsidRPr="00721134" w:rsidRDefault="002D5DD8" w:rsidP="00370C4D">
            <w:pPr>
              <w:spacing w:line="257" w:lineRule="auto"/>
              <w:jc w:val="both"/>
              <w:rPr>
                <w:rFonts w:ascii="Myriad Pro" w:hAnsi="Myriad Pro"/>
                <w:sz w:val="20"/>
                <w:szCs w:val="20"/>
                <w:lang w:val="en-GB"/>
              </w:rPr>
            </w:pPr>
            <w:r w:rsidRPr="00721134">
              <w:rPr>
                <w:rFonts w:ascii="Myriad Pro" w:hAnsi="Myriad Pro"/>
                <w:sz w:val="20"/>
                <w:szCs w:val="20"/>
                <w:lang w:val="en-GB"/>
              </w:rPr>
              <w:t>Name of the sub-contractor and/or person un whose capabilities the Tenderer is relying</w:t>
            </w:r>
            <w:r w:rsidRPr="00721134">
              <w:rPr>
                <w:rFonts w:ascii="Myriad Pro" w:hAnsi="Myriad Pro"/>
                <w:b w:val="0"/>
                <w:bCs w:val="0"/>
                <w:sz w:val="20"/>
                <w:szCs w:val="20"/>
                <w:lang w:val="en-GB"/>
              </w:rPr>
              <w:t xml:space="preserve"> on</w:t>
            </w:r>
          </w:p>
        </w:tc>
        <w:tc>
          <w:tcPr>
            <w:tcW w:w="1559" w:type="dxa"/>
          </w:tcPr>
          <w:p w14:paraId="5F60E1F2" w14:textId="6B702F50" w:rsidR="002D5DD8" w:rsidRPr="00721134" w:rsidRDefault="002D5DD8" w:rsidP="00370C4D">
            <w:pPr>
              <w:spacing w:line="257" w:lineRule="auto"/>
              <w:jc w:val="both"/>
              <w:rPr>
                <w:rFonts w:ascii="Myriad Pro" w:hAnsi="Myriad Pro"/>
                <w:sz w:val="20"/>
                <w:szCs w:val="20"/>
                <w:lang w:val="en-GB"/>
              </w:rPr>
            </w:pPr>
            <w:r w:rsidRPr="00721134">
              <w:rPr>
                <w:rFonts w:ascii="Myriad Pro" w:eastAsia="Myriad Pro" w:hAnsi="Myriad Pro"/>
                <w:sz w:val="20"/>
                <w:szCs w:val="20"/>
                <w:lang w:val="en-GB"/>
              </w:rPr>
              <w:t xml:space="preserve">Description of the sub-contracted task </w:t>
            </w:r>
            <w:r w:rsidRPr="00721134">
              <w:rPr>
                <w:rFonts w:ascii="Myriad Pro" w:eastAsia="Myriad Pro" w:hAnsi="Myriad Pro"/>
                <w:i/>
                <w:iCs/>
                <w:sz w:val="20"/>
                <w:szCs w:val="20"/>
                <w:lang w:val="en-GB"/>
              </w:rPr>
              <w:t>(if applicable)</w:t>
            </w:r>
          </w:p>
        </w:tc>
        <w:tc>
          <w:tcPr>
            <w:tcW w:w="2410" w:type="dxa"/>
            <w:vMerge w:val="restart"/>
            <w:tcBorders>
              <w:top w:val="single" w:sz="4" w:space="0" w:color="auto"/>
            </w:tcBorders>
          </w:tcPr>
          <w:p w14:paraId="6A0D8EE7" w14:textId="77777777" w:rsidR="002D5DD8" w:rsidRPr="00721134" w:rsidRDefault="002D5DD8" w:rsidP="002F587D">
            <w:pPr>
              <w:spacing w:line="257" w:lineRule="auto"/>
              <w:jc w:val="center"/>
              <w:rPr>
                <w:rFonts w:ascii="Myriad Pro" w:hAnsi="Myriad Pro"/>
                <w:b w:val="0"/>
                <w:bCs w:val="0"/>
                <w:sz w:val="20"/>
                <w:szCs w:val="20"/>
                <w:u w:val="single"/>
                <w:lang w:val="en-GB"/>
              </w:rPr>
            </w:pPr>
          </w:p>
          <w:p w14:paraId="40A3709B" w14:textId="77777777" w:rsidR="002D5DD8" w:rsidRPr="00721134" w:rsidRDefault="002D5DD8" w:rsidP="002F587D">
            <w:pPr>
              <w:spacing w:line="257" w:lineRule="auto"/>
              <w:jc w:val="center"/>
              <w:rPr>
                <w:rFonts w:ascii="Myriad Pro" w:hAnsi="Myriad Pro"/>
                <w:b w:val="0"/>
                <w:bCs w:val="0"/>
                <w:sz w:val="20"/>
                <w:szCs w:val="20"/>
                <w:u w:val="single"/>
                <w:lang w:val="en-GB"/>
              </w:rPr>
            </w:pPr>
          </w:p>
          <w:p w14:paraId="49AD740F" w14:textId="77777777" w:rsidR="002D5DD8" w:rsidRPr="00721134" w:rsidRDefault="002D5DD8" w:rsidP="002F587D">
            <w:pPr>
              <w:spacing w:line="257" w:lineRule="auto"/>
              <w:jc w:val="center"/>
              <w:rPr>
                <w:rFonts w:ascii="Myriad Pro" w:hAnsi="Myriad Pro"/>
                <w:b w:val="0"/>
                <w:bCs w:val="0"/>
                <w:sz w:val="20"/>
                <w:szCs w:val="20"/>
                <w:u w:val="single"/>
                <w:lang w:val="en-GB"/>
              </w:rPr>
            </w:pPr>
          </w:p>
          <w:p w14:paraId="7A2416E8" w14:textId="723D2F68" w:rsidR="002D5DD8" w:rsidRPr="00721134" w:rsidRDefault="002D5DD8" w:rsidP="002F587D">
            <w:pPr>
              <w:spacing w:line="257" w:lineRule="auto"/>
              <w:jc w:val="center"/>
              <w:rPr>
                <w:rFonts w:ascii="Myriad Pro" w:hAnsi="Myriad Pro"/>
                <w:b w:val="0"/>
                <w:bCs w:val="0"/>
                <w:sz w:val="20"/>
                <w:szCs w:val="20"/>
                <w:u w:val="single"/>
                <w:lang w:val="en-GB"/>
              </w:rPr>
            </w:pPr>
            <w:r>
              <w:rPr>
                <w:rFonts w:ascii="Myriad Pro" w:hAnsi="Myriad Pro"/>
                <w:sz w:val="20"/>
                <w:szCs w:val="20"/>
                <w:u w:val="single"/>
                <w:lang w:val="en-GB"/>
              </w:rPr>
              <w:t>Amount of s</w:t>
            </w:r>
            <w:r w:rsidRPr="00721134">
              <w:rPr>
                <w:rFonts w:ascii="Myriad Pro" w:hAnsi="Myriad Pro"/>
                <w:sz w:val="20"/>
                <w:szCs w:val="20"/>
                <w:u w:val="single"/>
                <w:lang w:val="en-GB"/>
              </w:rPr>
              <w:t>ub-contracted tasks</w:t>
            </w:r>
            <w:r>
              <w:rPr>
                <w:rFonts w:ascii="Myriad Pro" w:hAnsi="Myriad Pro"/>
                <w:sz w:val="20"/>
                <w:szCs w:val="20"/>
                <w:u w:val="single"/>
                <w:lang w:val="en-GB"/>
              </w:rPr>
              <w:t>, EUR without VAT</w:t>
            </w:r>
          </w:p>
          <w:p w14:paraId="0C918E54" w14:textId="21B36485" w:rsidR="002D5DD8" w:rsidRPr="00721134" w:rsidRDefault="002D5DD8" w:rsidP="002F587D">
            <w:pPr>
              <w:spacing w:line="257" w:lineRule="auto"/>
              <w:jc w:val="center"/>
              <w:rPr>
                <w:rFonts w:ascii="Myriad Pro" w:hAnsi="Myriad Pro"/>
                <w:b w:val="0"/>
                <w:bCs w:val="0"/>
                <w:i/>
                <w:iCs/>
                <w:sz w:val="20"/>
                <w:szCs w:val="20"/>
                <w:u w:val="single"/>
                <w:lang w:val="en-GB"/>
              </w:rPr>
            </w:pPr>
            <w:r w:rsidRPr="00721134">
              <w:rPr>
                <w:rFonts w:ascii="Myriad Pro" w:hAnsi="Myriad Pro"/>
                <w:i/>
                <w:iCs/>
                <w:sz w:val="20"/>
                <w:szCs w:val="20"/>
                <w:u w:val="single"/>
                <w:lang w:val="en-GB"/>
              </w:rPr>
              <w:t xml:space="preserve"> (</w:t>
            </w:r>
            <w:proofErr w:type="gramStart"/>
            <w:r w:rsidRPr="00721134">
              <w:rPr>
                <w:rFonts w:ascii="Myriad Pro" w:hAnsi="Myriad Pro"/>
                <w:i/>
                <w:iCs/>
                <w:sz w:val="20"/>
                <w:szCs w:val="20"/>
                <w:u w:val="single"/>
                <w:lang w:val="en-GB"/>
              </w:rPr>
              <w:t>if</w:t>
            </w:r>
            <w:proofErr w:type="gramEnd"/>
            <w:r w:rsidRPr="00721134">
              <w:rPr>
                <w:rFonts w:ascii="Myriad Pro" w:hAnsi="Myriad Pro"/>
                <w:i/>
                <w:iCs/>
                <w:sz w:val="20"/>
                <w:szCs w:val="20"/>
                <w:u w:val="single"/>
                <w:lang w:val="en-GB"/>
              </w:rPr>
              <w:t xml:space="preserve"> applicable)</w:t>
            </w:r>
          </w:p>
        </w:tc>
        <w:tc>
          <w:tcPr>
            <w:tcW w:w="3827" w:type="dxa"/>
          </w:tcPr>
          <w:p w14:paraId="3811EA8B" w14:textId="7C5BB72D" w:rsidR="002D5DD8" w:rsidRPr="00721134" w:rsidRDefault="002D5DD8" w:rsidP="00370C4D">
            <w:pPr>
              <w:spacing w:line="257" w:lineRule="auto"/>
              <w:jc w:val="both"/>
              <w:rPr>
                <w:rFonts w:ascii="Myriad Pro" w:hAnsi="Myriad Pro"/>
                <w:sz w:val="20"/>
                <w:szCs w:val="20"/>
                <w:u w:val="single"/>
                <w:lang w:val="en-GB"/>
              </w:rPr>
            </w:pPr>
            <w:r w:rsidRPr="00721134">
              <w:rPr>
                <w:rFonts w:ascii="Myriad Pro" w:hAnsi="Myriad Pro"/>
                <w:sz w:val="20"/>
                <w:szCs w:val="20"/>
                <w:u w:val="single"/>
                <w:lang w:val="en-GB"/>
              </w:rPr>
              <w:t>Description of the capabilities</w:t>
            </w:r>
            <w:r w:rsidRPr="00721134">
              <w:rPr>
                <w:rFonts w:ascii="Myriad Pro" w:hAnsi="Myriad Pro"/>
                <w:sz w:val="20"/>
                <w:szCs w:val="20"/>
                <w:lang w:val="en-GB"/>
              </w:rPr>
              <w:t xml:space="preserve"> the Tenderer relies </w:t>
            </w:r>
            <w:r w:rsidR="006732E4">
              <w:rPr>
                <w:rFonts w:ascii="Myriad Pro" w:hAnsi="Myriad Pro"/>
                <w:sz w:val="20"/>
                <w:szCs w:val="20"/>
                <w:lang w:val="en-GB"/>
              </w:rPr>
              <w:t xml:space="preserve">on </w:t>
            </w:r>
            <w:r w:rsidRPr="00721134">
              <w:rPr>
                <w:rFonts w:ascii="Myriad Pro" w:hAnsi="Myriad Pro"/>
                <w:sz w:val="20"/>
                <w:szCs w:val="20"/>
                <w:lang w:val="en-GB"/>
              </w:rPr>
              <w:t xml:space="preserve">to certify its </w:t>
            </w:r>
            <w:r w:rsidRPr="00721134">
              <w:rPr>
                <w:rFonts w:ascii="Myriad Pro" w:hAnsi="Myriad Pro"/>
                <w:sz w:val="20"/>
                <w:szCs w:val="20"/>
                <w:u w:val="single"/>
                <w:lang w:val="en-GB"/>
              </w:rPr>
              <w:t>compliance with qualification requirements</w:t>
            </w:r>
            <w:r w:rsidRPr="00721134">
              <w:rPr>
                <w:rFonts w:ascii="Myriad Pro" w:hAnsi="Myriad Pro"/>
                <w:sz w:val="20"/>
                <w:szCs w:val="20"/>
                <w:lang w:val="en-GB"/>
              </w:rPr>
              <w:t xml:space="preserve"> (Section 8.2. – 8.5. of Regulation) </w:t>
            </w:r>
            <w:r w:rsidRPr="00721134">
              <w:rPr>
                <w:rFonts w:ascii="Myriad Pro" w:hAnsi="Myriad Pro"/>
                <w:i/>
                <w:iCs/>
                <w:sz w:val="20"/>
                <w:szCs w:val="20"/>
                <w:lang w:val="en-GB"/>
              </w:rPr>
              <w:t>(if applicable)</w:t>
            </w:r>
          </w:p>
        </w:tc>
      </w:tr>
      <w:tr w:rsidR="002D5DD8" w:rsidRPr="00721134" w14:paraId="1055FCDE" w14:textId="77777777">
        <w:trPr>
          <w:cnfStyle w:val="000000100000" w:firstRow="0" w:lastRow="0" w:firstColumn="0" w:lastColumn="0" w:oddVBand="0" w:evenVBand="0" w:oddHBand="1" w:evenHBand="0" w:firstRowFirstColumn="0" w:firstRowLastColumn="0" w:lastRowFirstColumn="0" w:lastRowLastColumn="0"/>
          <w:trHeight w:val="1364"/>
        </w:trPr>
        <w:tc>
          <w:tcPr>
            <w:tcW w:w="562" w:type="dxa"/>
            <w:shd w:val="clear" w:color="auto" w:fill="4472C4" w:themeFill="accent1"/>
          </w:tcPr>
          <w:p w14:paraId="616FFB80" w14:textId="77777777" w:rsidR="002D5DD8" w:rsidRPr="00721134" w:rsidRDefault="002D5DD8" w:rsidP="00370C4D">
            <w:pPr>
              <w:spacing w:line="257" w:lineRule="auto"/>
              <w:jc w:val="both"/>
              <w:rPr>
                <w:rFonts w:ascii="Myriad Pro" w:hAnsi="Myriad Pro"/>
                <w:sz w:val="20"/>
                <w:szCs w:val="20"/>
                <w:lang w:val="en-GB"/>
              </w:rPr>
            </w:pPr>
          </w:p>
        </w:tc>
        <w:tc>
          <w:tcPr>
            <w:tcW w:w="1843" w:type="dxa"/>
            <w:shd w:val="clear" w:color="auto" w:fill="4472C4" w:themeFill="accent1"/>
          </w:tcPr>
          <w:p w14:paraId="20103BB0" w14:textId="77777777" w:rsidR="002D5DD8" w:rsidRPr="00721134" w:rsidRDefault="002D5DD8" w:rsidP="00370C4D">
            <w:pPr>
              <w:spacing w:line="257" w:lineRule="auto"/>
              <w:jc w:val="both"/>
              <w:rPr>
                <w:rFonts w:ascii="Myriad Pro" w:hAnsi="Myriad Pro"/>
                <w:sz w:val="20"/>
                <w:szCs w:val="20"/>
                <w:lang w:val="en-GB"/>
              </w:rPr>
            </w:pPr>
          </w:p>
        </w:tc>
        <w:tc>
          <w:tcPr>
            <w:tcW w:w="1559" w:type="dxa"/>
            <w:shd w:val="clear" w:color="auto" w:fill="4472C4" w:themeFill="accent1"/>
          </w:tcPr>
          <w:p w14:paraId="29CE8EC7" w14:textId="77777777" w:rsidR="002D5DD8" w:rsidRPr="00721134" w:rsidRDefault="002D5DD8" w:rsidP="00370C4D">
            <w:pPr>
              <w:spacing w:line="257" w:lineRule="auto"/>
              <w:jc w:val="both"/>
              <w:rPr>
                <w:rFonts w:ascii="Myriad Pro" w:eastAsia="Myriad Pro" w:hAnsi="Myriad Pro"/>
                <w:b/>
                <w:color w:val="FFFFFF" w:themeColor="background1"/>
                <w:sz w:val="20"/>
                <w:szCs w:val="20"/>
                <w:lang w:val="en-GB"/>
              </w:rPr>
            </w:pPr>
          </w:p>
        </w:tc>
        <w:tc>
          <w:tcPr>
            <w:tcW w:w="2410" w:type="dxa"/>
            <w:vMerge/>
            <w:shd w:val="clear" w:color="auto" w:fill="4472C4" w:themeFill="accent1"/>
          </w:tcPr>
          <w:p w14:paraId="73C40925" w14:textId="4A0C10B8" w:rsidR="002D5DD8" w:rsidRPr="00721134" w:rsidRDefault="002D5DD8" w:rsidP="00581F10">
            <w:pPr>
              <w:spacing w:line="257" w:lineRule="auto"/>
              <w:jc w:val="center"/>
              <w:rPr>
                <w:rFonts w:ascii="Myriad Pro" w:hAnsi="Myriad Pro"/>
                <w:sz w:val="20"/>
                <w:szCs w:val="20"/>
                <w:u w:val="single"/>
                <w:lang w:val="en-GB"/>
              </w:rPr>
            </w:pPr>
          </w:p>
        </w:tc>
        <w:tc>
          <w:tcPr>
            <w:tcW w:w="3827" w:type="dxa"/>
            <w:shd w:val="clear" w:color="auto" w:fill="4472C4" w:themeFill="accent1"/>
          </w:tcPr>
          <w:p w14:paraId="12A64948" w14:textId="4F07A7FA" w:rsidR="002D5DD8" w:rsidRPr="00721134" w:rsidRDefault="002D5DD8" w:rsidP="00370C4D">
            <w:pPr>
              <w:spacing w:line="257" w:lineRule="auto"/>
              <w:jc w:val="both"/>
              <w:rPr>
                <w:rFonts w:ascii="Myriad Pro" w:hAnsi="Myriad Pro"/>
                <w:sz w:val="20"/>
                <w:szCs w:val="20"/>
                <w:u w:val="single"/>
                <w:lang w:val="en-GB"/>
              </w:rPr>
            </w:pPr>
          </w:p>
        </w:tc>
      </w:tr>
      <w:tr w:rsidR="002D5DD8" w:rsidRPr="00721134" w14:paraId="255354AE" w14:textId="5C26031B">
        <w:tc>
          <w:tcPr>
            <w:tcW w:w="562" w:type="dxa"/>
          </w:tcPr>
          <w:p w14:paraId="0F5A45D5" w14:textId="77777777" w:rsidR="002D5DD8" w:rsidRPr="00721134" w:rsidRDefault="002D5DD8" w:rsidP="00581F10">
            <w:pPr>
              <w:spacing w:line="257" w:lineRule="auto"/>
              <w:jc w:val="center"/>
              <w:rPr>
                <w:rFonts w:ascii="Myriad Pro" w:hAnsi="Myriad Pro"/>
                <w:sz w:val="20"/>
                <w:szCs w:val="20"/>
                <w:lang w:val="en-GB"/>
              </w:rPr>
            </w:pPr>
            <w:r w:rsidRPr="00721134">
              <w:rPr>
                <w:rFonts w:ascii="Myriad Pro" w:hAnsi="Myriad Pro"/>
                <w:sz w:val="20"/>
                <w:szCs w:val="20"/>
                <w:lang w:val="en-GB"/>
              </w:rPr>
              <w:t>1</w:t>
            </w:r>
          </w:p>
        </w:tc>
        <w:tc>
          <w:tcPr>
            <w:tcW w:w="1843" w:type="dxa"/>
          </w:tcPr>
          <w:p w14:paraId="1535A4FE" w14:textId="77777777" w:rsidR="002D5DD8" w:rsidRPr="00721134" w:rsidRDefault="002D5DD8" w:rsidP="00370C4D">
            <w:pPr>
              <w:spacing w:line="257" w:lineRule="auto"/>
              <w:jc w:val="both"/>
              <w:rPr>
                <w:rFonts w:ascii="Myriad Pro" w:hAnsi="Myriad Pro"/>
                <w:sz w:val="20"/>
                <w:szCs w:val="20"/>
                <w:lang w:val="en-GB"/>
              </w:rPr>
            </w:pPr>
          </w:p>
        </w:tc>
        <w:tc>
          <w:tcPr>
            <w:tcW w:w="1559" w:type="dxa"/>
          </w:tcPr>
          <w:p w14:paraId="460768FC" w14:textId="77777777" w:rsidR="002D5DD8" w:rsidRPr="00721134" w:rsidRDefault="002D5DD8" w:rsidP="00370C4D">
            <w:pPr>
              <w:spacing w:line="257" w:lineRule="auto"/>
              <w:jc w:val="both"/>
              <w:rPr>
                <w:rFonts w:ascii="Myriad Pro" w:hAnsi="Myriad Pro"/>
                <w:sz w:val="20"/>
                <w:szCs w:val="20"/>
                <w:lang w:val="en-GB"/>
              </w:rPr>
            </w:pPr>
          </w:p>
        </w:tc>
        <w:tc>
          <w:tcPr>
            <w:tcW w:w="2410" w:type="dxa"/>
          </w:tcPr>
          <w:p w14:paraId="24DA04DF" w14:textId="77777777" w:rsidR="002D5DD8" w:rsidRPr="00721134" w:rsidRDefault="002D5DD8" w:rsidP="00370C4D">
            <w:pPr>
              <w:spacing w:line="257" w:lineRule="auto"/>
              <w:jc w:val="both"/>
              <w:rPr>
                <w:rFonts w:ascii="Myriad Pro" w:hAnsi="Myriad Pro"/>
                <w:sz w:val="20"/>
                <w:szCs w:val="20"/>
                <w:lang w:val="en-GB"/>
              </w:rPr>
            </w:pPr>
          </w:p>
        </w:tc>
        <w:tc>
          <w:tcPr>
            <w:tcW w:w="3827" w:type="dxa"/>
          </w:tcPr>
          <w:p w14:paraId="39520F75" w14:textId="5F965223" w:rsidR="002D5DD8" w:rsidRPr="00721134" w:rsidRDefault="002D5DD8" w:rsidP="00370C4D">
            <w:pPr>
              <w:spacing w:line="257" w:lineRule="auto"/>
              <w:jc w:val="both"/>
              <w:rPr>
                <w:rFonts w:ascii="Myriad Pro" w:hAnsi="Myriad Pro"/>
                <w:sz w:val="20"/>
                <w:szCs w:val="20"/>
                <w:lang w:val="en-GB"/>
              </w:rPr>
            </w:pPr>
          </w:p>
        </w:tc>
      </w:tr>
      <w:tr w:rsidR="002D5DD8" w:rsidRPr="00721134" w14:paraId="06F94E3D" w14:textId="42CD7DBD">
        <w:trPr>
          <w:cnfStyle w:val="000000100000" w:firstRow="0" w:lastRow="0" w:firstColumn="0" w:lastColumn="0" w:oddVBand="0" w:evenVBand="0" w:oddHBand="1" w:evenHBand="0" w:firstRowFirstColumn="0" w:firstRowLastColumn="0" w:lastRowFirstColumn="0" w:lastRowLastColumn="0"/>
        </w:trPr>
        <w:tc>
          <w:tcPr>
            <w:tcW w:w="562" w:type="dxa"/>
          </w:tcPr>
          <w:p w14:paraId="08E4557B" w14:textId="77777777" w:rsidR="002D5DD8" w:rsidRPr="00721134" w:rsidRDefault="002D5DD8" w:rsidP="00581F10">
            <w:pPr>
              <w:spacing w:line="257" w:lineRule="auto"/>
              <w:jc w:val="center"/>
              <w:rPr>
                <w:rFonts w:ascii="Myriad Pro" w:hAnsi="Myriad Pro"/>
                <w:sz w:val="20"/>
                <w:szCs w:val="20"/>
                <w:lang w:val="en-GB"/>
              </w:rPr>
            </w:pPr>
            <w:r w:rsidRPr="00721134">
              <w:rPr>
                <w:rFonts w:ascii="Myriad Pro" w:hAnsi="Myriad Pro"/>
                <w:sz w:val="20"/>
                <w:szCs w:val="20"/>
                <w:lang w:val="en-GB"/>
              </w:rPr>
              <w:t>2</w:t>
            </w:r>
          </w:p>
        </w:tc>
        <w:tc>
          <w:tcPr>
            <w:tcW w:w="1843" w:type="dxa"/>
          </w:tcPr>
          <w:p w14:paraId="3AB000FD" w14:textId="77777777" w:rsidR="002D5DD8" w:rsidRPr="00721134" w:rsidRDefault="002D5DD8" w:rsidP="00370C4D">
            <w:pPr>
              <w:spacing w:line="257" w:lineRule="auto"/>
              <w:jc w:val="both"/>
              <w:rPr>
                <w:rFonts w:ascii="Myriad Pro" w:hAnsi="Myriad Pro"/>
                <w:sz w:val="20"/>
                <w:szCs w:val="20"/>
                <w:lang w:val="en-GB"/>
              </w:rPr>
            </w:pPr>
          </w:p>
        </w:tc>
        <w:tc>
          <w:tcPr>
            <w:tcW w:w="1559" w:type="dxa"/>
          </w:tcPr>
          <w:p w14:paraId="0D22B152" w14:textId="77777777" w:rsidR="002D5DD8" w:rsidRPr="00721134" w:rsidRDefault="002D5DD8" w:rsidP="00370C4D">
            <w:pPr>
              <w:spacing w:line="257" w:lineRule="auto"/>
              <w:jc w:val="both"/>
              <w:rPr>
                <w:rFonts w:ascii="Myriad Pro" w:hAnsi="Myriad Pro"/>
                <w:sz w:val="20"/>
                <w:szCs w:val="20"/>
                <w:lang w:val="en-GB"/>
              </w:rPr>
            </w:pPr>
          </w:p>
        </w:tc>
        <w:tc>
          <w:tcPr>
            <w:tcW w:w="2410" w:type="dxa"/>
          </w:tcPr>
          <w:p w14:paraId="24DEB5A1" w14:textId="77777777" w:rsidR="002D5DD8" w:rsidRPr="00721134" w:rsidRDefault="002D5DD8" w:rsidP="00370C4D">
            <w:pPr>
              <w:spacing w:line="257" w:lineRule="auto"/>
              <w:jc w:val="both"/>
              <w:rPr>
                <w:rFonts w:ascii="Myriad Pro" w:hAnsi="Myriad Pro"/>
                <w:sz w:val="20"/>
                <w:szCs w:val="20"/>
                <w:lang w:val="en-GB"/>
              </w:rPr>
            </w:pPr>
          </w:p>
        </w:tc>
        <w:tc>
          <w:tcPr>
            <w:tcW w:w="3827" w:type="dxa"/>
          </w:tcPr>
          <w:p w14:paraId="605D85D6" w14:textId="10FF153E" w:rsidR="002D5DD8" w:rsidRPr="00721134" w:rsidRDefault="002D5DD8" w:rsidP="00370C4D">
            <w:pPr>
              <w:spacing w:line="257" w:lineRule="auto"/>
              <w:jc w:val="both"/>
              <w:rPr>
                <w:rFonts w:ascii="Myriad Pro" w:hAnsi="Myriad Pro"/>
                <w:sz w:val="20"/>
                <w:szCs w:val="20"/>
                <w:lang w:val="en-GB"/>
              </w:rPr>
            </w:pPr>
          </w:p>
        </w:tc>
      </w:tr>
      <w:tr w:rsidR="002D5DD8" w:rsidRPr="00721134" w14:paraId="4887E2D8" w14:textId="5BFFACB8">
        <w:tc>
          <w:tcPr>
            <w:tcW w:w="562" w:type="dxa"/>
          </w:tcPr>
          <w:p w14:paraId="253B3D86" w14:textId="77777777" w:rsidR="002D5DD8" w:rsidRPr="00721134" w:rsidRDefault="002D5DD8" w:rsidP="00581F10">
            <w:pPr>
              <w:spacing w:line="257" w:lineRule="auto"/>
              <w:jc w:val="center"/>
              <w:rPr>
                <w:rFonts w:ascii="Myriad Pro" w:hAnsi="Myriad Pro"/>
                <w:sz w:val="20"/>
                <w:szCs w:val="20"/>
                <w:lang w:val="en-GB"/>
              </w:rPr>
            </w:pPr>
            <w:r w:rsidRPr="00721134">
              <w:rPr>
                <w:rFonts w:ascii="Myriad Pro" w:hAnsi="Myriad Pro"/>
                <w:sz w:val="20"/>
                <w:szCs w:val="20"/>
                <w:lang w:val="en-GB"/>
              </w:rPr>
              <w:t>[..]</w:t>
            </w:r>
          </w:p>
        </w:tc>
        <w:tc>
          <w:tcPr>
            <w:tcW w:w="1843" w:type="dxa"/>
          </w:tcPr>
          <w:p w14:paraId="6CB3FC78" w14:textId="77777777" w:rsidR="002D5DD8" w:rsidRPr="00721134" w:rsidRDefault="002D5DD8" w:rsidP="00370C4D">
            <w:pPr>
              <w:spacing w:line="257" w:lineRule="auto"/>
              <w:jc w:val="both"/>
              <w:rPr>
                <w:rFonts w:ascii="Myriad Pro" w:hAnsi="Myriad Pro"/>
                <w:sz w:val="20"/>
                <w:szCs w:val="20"/>
                <w:lang w:val="en-GB"/>
              </w:rPr>
            </w:pPr>
          </w:p>
        </w:tc>
        <w:tc>
          <w:tcPr>
            <w:tcW w:w="1559" w:type="dxa"/>
          </w:tcPr>
          <w:p w14:paraId="4FE969AD" w14:textId="77777777" w:rsidR="002D5DD8" w:rsidRPr="00721134" w:rsidRDefault="002D5DD8" w:rsidP="00370C4D">
            <w:pPr>
              <w:spacing w:line="257" w:lineRule="auto"/>
              <w:jc w:val="both"/>
              <w:rPr>
                <w:rFonts w:ascii="Myriad Pro" w:hAnsi="Myriad Pro"/>
                <w:sz w:val="20"/>
                <w:szCs w:val="20"/>
                <w:lang w:val="en-GB"/>
              </w:rPr>
            </w:pPr>
          </w:p>
        </w:tc>
        <w:tc>
          <w:tcPr>
            <w:tcW w:w="2410" w:type="dxa"/>
          </w:tcPr>
          <w:p w14:paraId="7DCB2F22" w14:textId="77777777" w:rsidR="002D5DD8" w:rsidRPr="00721134" w:rsidRDefault="002D5DD8" w:rsidP="00370C4D">
            <w:pPr>
              <w:spacing w:line="257" w:lineRule="auto"/>
              <w:jc w:val="both"/>
              <w:rPr>
                <w:rFonts w:ascii="Myriad Pro" w:hAnsi="Myriad Pro"/>
                <w:sz w:val="20"/>
                <w:szCs w:val="20"/>
                <w:lang w:val="en-GB"/>
              </w:rPr>
            </w:pPr>
          </w:p>
        </w:tc>
        <w:tc>
          <w:tcPr>
            <w:tcW w:w="3827" w:type="dxa"/>
          </w:tcPr>
          <w:p w14:paraId="7A920813" w14:textId="6BC4F3D5" w:rsidR="002D5DD8" w:rsidRPr="00721134" w:rsidRDefault="002D5DD8" w:rsidP="00370C4D">
            <w:pPr>
              <w:spacing w:line="257" w:lineRule="auto"/>
              <w:jc w:val="both"/>
              <w:rPr>
                <w:rFonts w:ascii="Myriad Pro" w:hAnsi="Myriad Pro"/>
                <w:sz w:val="20"/>
                <w:szCs w:val="20"/>
                <w:lang w:val="en-GB"/>
              </w:rPr>
            </w:pPr>
          </w:p>
        </w:tc>
      </w:tr>
    </w:tbl>
    <w:p w14:paraId="1D2C4958" w14:textId="77777777" w:rsidR="00D2753B" w:rsidRPr="00721134" w:rsidRDefault="00D2753B" w:rsidP="00FD5789">
      <w:pPr>
        <w:pStyle w:val="SLONormal"/>
        <w:rPr>
          <w:rFonts w:ascii="Myriad Pro" w:hAnsi="Myriad Pro"/>
          <w:b/>
          <w:bCs/>
          <w:sz w:val="20"/>
          <w:szCs w:val="20"/>
        </w:rPr>
      </w:pPr>
    </w:p>
    <w:p w14:paraId="2B951090" w14:textId="77777777" w:rsidR="00581F10" w:rsidRPr="00721134" w:rsidRDefault="00581F10" w:rsidP="00581F10">
      <w:pPr>
        <w:spacing w:before="120" w:after="120" w:line="240" w:lineRule="auto"/>
        <w:jc w:val="both"/>
        <w:rPr>
          <w:rFonts w:ascii="Myriad Pro" w:eastAsia="Myriad Pro,Times New Roman" w:hAnsi="Myriad Pro"/>
          <w:b/>
          <w:sz w:val="20"/>
          <w:szCs w:val="20"/>
          <w:lang w:val="en-GB"/>
        </w:rPr>
      </w:pPr>
      <w:r w:rsidRPr="00721134">
        <w:rPr>
          <w:rFonts w:ascii="Myriad Pro" w:eastAsia="Myriad Pro" w:hAnsi="Myriad Pro"/>
          <w:b/>
          <w:sz w:val="20"/>
          <w:szCs w:val="20"/>
          <w:shd w:val="clear" w:color="auto" w:fill="FFFFFF"/>
          <w:lang w:val="en-GB"/>
        </w:rPr>
        <w:t>We meet the criteria of (</w:t>
      </w:r>
      <w:r w:rsidRPr="00721134">
        <w:rPr>
          <w:rFonts w:ascii="Myriad Pro" w:eastAsia="Myriad Pro" w:hAnsi="Myriad Pro"/>
          <w:b/>
          <w:i/>
          <w:sz w:val="20"/>
          <w:szCs w:val="20"/>
          <w:shd w:val="clear" w:color="auto" w:fill="FFFFFF"/>
          <w:lang w:val="en-GB"/>
        </w:rPr>
        <w:t>please mark</w:t>
      </w:r>
      <w:r w:rsidRPr="00721134">
        <w:rPr>
          <w:rFonts w:ascii="Myriad Pro" w:eastAsia="Myriad Pro,Times New Roman" w:hAnsi="Myriad Pro"/>
          <w:b/>
          <w:sz w:val="20"/>
          <w:szCs w:val="20"/>
          <w:shd w:val="clear" w:color="auto" w:fill="FFFFFF"/>
          <w:lang w:val="en-GB"/>
        </w:rPr>
        <w:t xml:space="preserve">): </w:t>
      </w:r>
    </w:p>
    <w:p w14:paraId="10A9323E" w14:textId="77777777" w:rsidR="00581F10" w:rsidRPr="00721134" w:rsidRDefault="00581F10" w:rsidP="00581F10">
      <w:pPr>
        <w:spacing w:before="124" w:after="140" w:line="252" w:lineRule="auto"/>
        <w:ind w:left="360" w:right="-33"/>
        <w:jc w:val="both"/>
        <w:rPr>
          <w:rFonts w:ascii="Myriad Pro" w:eastAsia="Myriad Pro,Times New Roman,Cali" w:hAnsi="Myriad Pro"/>
          <w:sz w:val="20"/>
          <w:szCs w:val="20"/>
          <w:lang w:val="en-GB"/>
        </w:rPr>
      </w:pPr>
      <w:r w:rsidRPr="00721134">
        <w:rPr>
          <w:rFonts w:ascii="Wingdings" w:eastAsia="Wingdings" w:hAnsi="Wingdings" w:cs="Wingdings"/>
          <w:sz w:val="20"/>
          <w:szCs w:val="20"/>
          <w:shd w:val="clear" w:color="auto" w:fill="FFFFFF"/>
          <w:lang w:val="en-GB"/>
        </w:rPr>
        <w:t></w:t>
      </w:r>
      <w:r w:rsidRPr="00721134">
        <w:rPr>
          <w:rFonts w:ascii="Myriad Pro" w:eastAsia="Myriad Pro" w:hAnsi="Myriad Pro"/>
          <w:sz w:val="20"/>
          <w:szCs w:val="20"/>
          <w:shd w:val="clear" w:color="auto" w:fill="FFFFFF"/>
          <w:lang w:val="en-GB"/>
        </w:rPr>
        <w:t xml:space="preserve"> a small </w:t>
      </w:r>
      <w:r w:rsidRPr="00721134">
        <w:rPr>
          <w:rFonts w:ascii="Myriad Pro" w:eastAsia="Calibri" w:hAnsi="Myriad Pro"/>
          <w:sz w:val="20"/>
          <w:szCs w:val="20"/>
          <w:shd w:val="clear" w:color="auto" w:fill="FFFFFF"/>
          <w:lang w:val="en-GB"/>
        </w:rPr>
        <w:tab/>
      </w:r>
      <w:r w:rsidRPr="00721134">
        <w:rPr>
          <w:rFonts w:ascii="Myriad Pro" w:eastAsia="Calibri" w:hAnsi="Myriad Pro"/>
          <w:sz w:val="20"/>
          <w:szCs w:val="20"/>
          <w:shd w:val="clear" w:color="auto" w:fill="FFFFFF"/>
          <w:lang w:val="en-GB"/>
        </w:rPr>
        <w:tab/>
      </w:r>
      <w:r w:rsidRPr="00721134">
        <w:rPr>
          <w:rFonts w:ascii="Wingdings" w:eastAsia="Wingdings" w:hAnsi="Wingdings" w:cs="Wingdings"/>
          <w:sz w:val="20"/>
          <w:szCs w:val="20"/>
          <w:shd w:val="clear" w:color="auto" w:fill="FFFFFF"/>
          <w:lang w:val="en-GB"/>
        </w:rPr>
        <w:t></w:t>
      </w:r>
      <w:r w:rsidRPr="00721134">
        <w:rPr>
          <w:rFonts w:ascii="Myriad Pro" w:eastAsia="Myriad Pro" w:hAnsi="Myriad Pro"/>
          <w:sz w:val="20"/>
          <w:szCs w:val="20"/>
          <w:shd w:val="clear" w:color="auto" w:fill="FFFFFF"/>
          <w:lang w:val="en-GB"/>
        </w:rPr>
        <w:t xml:space="preserve"> medium</w:t>
      </w:r>
      <w:r w:rsidRPr="00721134">
        <w:rPr>
          <w:rFonts w:ascii="Myriad Pro" w:eastAsia="Calibri" w:hAnsi="Myriad Pro"/>
          <w:sz w:val="20"/>
          <w:szCs w:val="20"/>
          <w:shd w:val="clear" w:color="auto" w:fill="FFFFFF"/>
          <w:lang w:val="en-GB"/>
        </w:rPr>
        <w:tab/>
      </w:r>
      <w:r w:rsidRPr="00721134">
        <w:rPr>
          <w:rFonts w:ascii="Myriad Pro" w:eastAsia="Calibri" w:hAnsi="Myriad Pro"/>
          <w:sz w:val="20"/>
          <w:szCs w:val="20"/>
          <w:shd w:val="clear" w:color="auto" w:fill="FFFFFF"/>
          <w:lang w:val="en-GB"/>
        </w:rPr>
        <w:tab/>
      </w:r>
      <w:r w:rsidRPr="00721134">
        <w:rPr>
          <w:rFonts w:ascii="Wingdings" w:eastAsia="Wingdings" w:hAnsi="Wingdings" w:cs="Wingdings"/>
          <w:sz w:val="20"/>
          <w:szCs w:val="20"/>
          <w:shd w:val="clear" w:color="auto" w:fill="FFFFFF"/>
          <w:lang w:val="en-GB"/>
        </w:rPr>
        <w:t></w:t>
      </w:r>
      <w:r w:rsidRPr="00721134">
        <w:rPr>
          <w:rFonts w:ascii="Myriad Pro" w:eastAsia="Myriad Pro" w:hAnsi="Myriad Pro"/>
          <w:sz w:val="20"/>
          <w:szCs w:val="20"/>
          <w:shd w:val="clear" w:color="auto" w:fill="FFFFFF"/>
          <w:lang w:val="en-GB"/>
        </w:rPr>
        <w:t xml:space="preserve"> other</w:t>
      </w:r>
    </w:p>
    <w:p w14:paraId="45F92467" w14:textId="77777777" w:rsidR="00581F10" w:rsidRPr="00721134" w:rsidRDefault="00581F10" w:rsidP="00581F10">
      <w:pPr>
        <w:spacing w:before="120" w:after="120"/>
        <w:jc w:val="both"/>
        <w:outlineLvl w:val="2"/>
        <w:rPr>
          <w:rFonts w:ascii="Myriad Pro" w:eastAsia="Myriad Pro,Times New Roman" w:hAnsi="Myriad Pro"/>
          <w:sz w:val="20"/>
          <w:szCs w:val="20"/>
          <w:lang w:val="en-GB"/>
        </w:rPr>
      </w:pPr>
      <w:r w:rsidRPr="00721134">
        <w:rPr>
          <w:rFonts w:ascii="Myriad Pro" w:eastAsia="Myriad Pro" w:hAnsi="Myriad Pro"/>
          <w:kern w:val="24"/>
          <w:sz w:val="20"/>
          <w:szCs w:val="20"/>
          <w:shd w:val="clear" w:color="auto" w:fill="FFFFFF"/>
          <w:lang w:val="en-GB"/>
        </w:rPr>
        <w:t>sized enterprise</w:t>
      </w:r>
      <w:r w:rsidRPr="00721134">
        <w:rPr>
          <w:rFonts w:ascii="Myriad Pro" w:eastAsia="Myriad Pro,Times New Roman" w:hAnsi="Myriad Pro"/>
          <w:kern w:val="24"/>
          <w:sz w:val="20"/>
          <w:szCs w:val="20"/>
          <w:shd w:val="clear" w:color="auto" w:fill="FFFFFF"/>
          <w:vertAlign w:val="superscript"/>
          <w:lang w:val="en-GB"/>
        </w:rPr>
        <w:footnoteReference w:id="12"/>
      </w:r>
      <w:r w:rsidRPr="00721134">
        <w:rPr>
          <w:rFonts w:ascii="Myriad Pro" w:eastAsia="Myriad Pro,Times New Roman" w:hAnsi="Myriad Pro"/>
          <w:kern w:val="24"/>
          <w:sz w:val="20"/>
          <w:szCs w:val="20"/>
          <w:shd w:val="clear" w:color="auto" w:fill="FFFFFF"/>
          <w:vertAlign w:val="superscript"/>
          <w:lang w:val="en-GB"/>
        </w:rPr>
        <w:t xml:space="preserve"> </w:t>
      </w:r>
      <w:r w:rsidRPr="00721134">
        <w:rPr>
          <w:rFonts w:ascii="Myriad Pro" w:eastAsia="Myriad Pro" w:hAnsi="Myriad Pro"/>
          <w:kern w:val="24"/>
          <w:sz w:val="20"/>
          <w:szCs w:val="20"/>
          <w:shd w:val="clear" w:color="auto" w:fill="FFFFFF"/>
          <w:lang w:val="en-GB"/>
        </w:rPr>
        <w:t>as defined in the Article 2 of the Commission Recommendation of 6 May 2003 concerning the definition of micro, small and medium-sized enterprise.</w:t>
      </w:r>
      <w:r w:rsidRPr="00721134">
        <w:rPr>
          <w:rFonts w:ascii="Myriad Pro" w:eastAsia="Myriad Pro,Times New Roman" w:hAnsi="Myriad Pro"/>
          <w:kern w:val="24"/>
          <w:sz w:val="20"/>
          <w:szCs w:val="20"/>
          <w:shd w:val="clear" w:color="auto" w:fill="FFFFFF"/>
          <w:vertAlign w:val="superscript"/>
          <w:lang w:val="en-GB"/>
        </w:rPr>
        <w:footnoteReference w:id="13"/>
      </w:r>
    </w:p>
    <w:p w14:paraId="01F65FE2" w14:textId="1F03FE25" w:rsidR="00581F10" w:rsidRPr="00721134" w:rsidRDefault="00581F10" w:rsidP="00581F10">
      <w:pPr>
        <w:pStyle w:val="SLONormal"/>
        <w:rPr>
          <w:rFonts w:ascii="Myriad Pro" w:hAnsi="Myriad Pro"/>
          <w:b/>
          <w:bCs/>
          <w:sz w:val="20"/>
          <w:szCs w:val="20"/>
        </w:rPr>
      </w:pPr>
      <w:r w:rsidRPr="00721134">
        <w:rPr>
          <w:rFonts w:ascii="Myriad Pro" w:hAnsi="Myriad Pro"/>
          <w:b/>
          <w:bCs/>
          <w:sz w:val="20"/>
          <w:szCs w:val="20"/>
        </w:rPr>
        <w:t xml:space="preserve">NB! In case the Tenderer involves persons on whose capabilities the Tenderer is relying </w:t>
      </w:r>
      <w:r w:rsidR="007C50EA">
        <w:rPr>
          <w:rFonts w:ascii="Myriad Pro" w:hAnsi="Myriad Pro"/>
          <w:b/>
          <w:bCs/>
          <w:sz w:val="20"/>
          <w:szCs w:val="20"/>
        </w:rPr>
        <w:t xml:space="preserve">on </w:t>
      </w:r>
      <w:r w:rsidRPr="00721134">
        <w:rPr>
          <w:rFonts w:ascii="Myriad Pro" w:hAnsi="Myriad Pro"/>
          <w:b/>
          <w:bCs/>
          <w:sz w:val="20"/>
          <w:szCs w:val="20"/>
        </w:rPr>
        <w:t xml:space="preserve">and/ or sub-contractors, this Annex must be accompanied with documents, as set per Section </w:t>
      </w:r>
      <w:r w:rsidR="00FC0894" w:rsidRPr="00721134">
        <w:rPr>
          <w:rFonts w:ascii="Myriad Pro" w:hAnsi="Myriad Pro"/>
          <w:b/>
          <w:bCs/>
          <w:sz w:val="20"/>
          <w:szCs w:val="20"/>
        </w:rPr>
        <w:t>8.6.1.</w:t>
      </w:r>
      <w:r w:rsidRPr="00721134">
        <w:rPr>
          <w:rFonts w:ascii="Myriad Pro" w:hAnsi="Myriad Pro"/>
          <w:b/>
          <w:bCs/>
          <w:sz w:val="20"/>
          <w:szCs w:val="20"/>
        </w:rPr>
        <w:t xml:space="preserve"> of the Regulation.</w:t>
      </w:r>
    </w:p>
    <w:p w14:paraId="63C91A1F" w14:textId="77777777" w:rsidR="00581F10" w:rsidRPr="00721134" w:rsidRDefault="00581F10" w:rsidP="00581F10">
      <w:pPr>
        <w:pStyle w:val="SLONormal"/>
        <w:rPr>
          <w:rFonts w:ascii="Myriad Pro" w:hAnsi="Myriad Pro"/>
          <w:sz w:val="20"/>
          <w:szCs w:val="20"/>
        </w:rPr>
      </w:pPr>
      <w:r w:rsidRPr="00721134">
        <w:rPr>
          <w:rFonts w:ascii="Myriad Pro" w:hAnsi="Myriad Pro"/>
          <w:sz w:val="20"/>
          <w:szCs w:val="20"/>
        </w:rPr>
        <w:t>Documents attached: _____________</w:t>
      </w:r>
      <w:proofErr w:type="gramStart"/>
      <w:r w:rsidRPr="00721134">
        <w:rPr>
          <w:rFonts w:ascii="Myriad Pro" w:hAnsi="Myriad Pro"/>
          <w:sz w:val="20"/>
          <w:szCs w:val="20"/>
        </w:rPr>
        <w:t>_</w:t>
      </w:r>
      <w:r w:rsidRPr="00721134">
        <w:rPr>
          <w:rFonts w:ascii="Myriad Pro" w:hAnsi="Myriad Pro"/>
          <w:i/>
          <w:iCs/>
          <w:sz w:val="20"/>
          <w:szCs w:val="20"/>
        </w:rPr>
        <w:t>[</w:t>
      </w:r>
      <w:proofErr w:type="gramEnd"/>
      <w:r w:rsidRPr="00721134">
        <w:rPr>
          <w:rFonts w:ascii="Myriad Pro" w:hAnsi="Myriad Pro"/>
          <w:i/>
          <w:iCs/>
          <w:sz w:val="20"/>
          <w:szCs w:val="20"/>
        </w:rPr>
        <w:t>Please fill in]</w:t>
      </w:r>
      <w:r w:rsidRPr="00721134">
        <w:rPr>
          <w:rFonts w:ascii="Myriad Pro" w:hAnsi="Myriad Pro"/>
          <w:sz w:val="20"/>
          <w:szCs w:val="20"/>
        </w:rPr>
        <w:t xml:space="preserve"> ________________ on __</w:t>
      </w:r>
      <w:r w:rsidRPr="00721134">
        <w:rPr>
          <w:rFonts w:ascii="Myriad Pro" w:hAnsi="Myriad Pro"/>
          <w:i/>
          <w:iCs/>
          <w:sz w:val="20"/>
          <w:szCs w:val="20"/>
        </w:rPr>
        <w:t xml:space="preserve"> [Please fill in]</w:t>
      </w:r>
      <w:r w:rsidRPr="00721134">
        <w:rPr>
          <w:rFonts w:ascii="Myriad Pro" w:hAnsi="Myriad Pro"/>
          <w:sz w:val="20"/>
          <w:szCs w:val="20"/>
        </w:rPr>
        <w:t xml:space="preserve"> _____pages.</w:t>
      </w:r>
    </w:p>
    <w:p w14:paraId="4967FF34" w14:textId="77777777" w:rsidR="00444122" w:rsidRPr="00721134" w:rsidRDefault="00444122" w:rsidP="00FD5789">
      <w:pPr>
        <w:spacing w:before="120" w:after="120" w:line="240" w:lineRule="auto"/>
        <w:ind w:right="90"/>
        <w:rPr>
          <w:rFonts w:ascii="Myriad Pro" w:hAnsi="Myriad Pro"/>
          <w:sz w:val="20"/>
          <w:szCs w:val="20"/>
          <w:lang w:val="en-GB"/>
        </w:rPr>
      </w:pPr>
    </w:p>
    <w:p w14:paraId="6DD95E1C" w14:textId="6556AE42" w:rsidR="00FD5789" w:rsidRPr="00721134" w:rsidRDefault="00FD5789" w:rsidP="00FD5789">
      <w:pPr>
        <w:spacing w:before="120" w:after="120" w:line="240" w:lineRule="auto"/>
        <w:ind w:right="90"/>
        <w:rPr>
          <w:rFonts w:ascii="Myriad Pro" w:hAnsi="Myriad Pro"/>
          <w:sz w:val="20"/>
          <w:szCs w:val="20"/>
          <w:lang w:val="en-GB"/>
        </w:rPr>
      </w:pPr>
      <w:r w:rsidRPr="00721134">
        <w:rPr>
          <w:rFonts w:ascii="Myriad Pro" w:hAnsi="Myriad Pro"/>
          <w:sz w:val="20"/>
          <w:szCs w:val="20"/>
          <w:lang w:val="en-GB"/>
        </w:rPr>
        <w:t xml:space="preserve">Signature </w:t>
      </w:r>
      <w:r w:rsidRPr="00721134">
        <w:rPr>
          <w:rFonts w:ascii="Myriad Pro" w:hAnsi="Myriad Pro"/>
          <w:i/>
          <w:sz w:val="20"/>
          <w:szCs w:val="20"/>
          <w:lang w:val="en-GB"/>
        </w:rPr>
        <w:t xml:space="preserve">[signature </w:t>
      </w:r>
      <w:r w:rsidRPr="00721134">
        <w:rPr>
          <w:rFonts w:ascii="Myriad Pro" w:hAnsi="Myriad Pro"/>
          <w:i/>
          <w:iCs/>
          <w:sz w:val="20"/>
          <w:szCs w:val="20"/>
          <w:lang w:val="en-GB"/>
        </w:rPr>
        <w:t>of the representative of the Tenderer</w:t>
      </w:r>
      <w:proofErr w:type="gramStart"/>
      <w:r w:rsidRPr="00721134">
        <w:rPr>
          <w:rFonts w:ascii="Myriad Pro" w:hAnsi="Myriad Pro"/>
          <w:i/>
          <w:sz w:val="20"/>
          <w:szCs w:val="20"/>
          <w:lang w:val="en-GB"/>
        </w:rPr>
        <w:t>]</w:t>
      </w:r>
      <w:r w:rsidRPr="00721134">
        <w:rPr>
          <w:rFonts w:ascii="Myriad Pro" w:hAnsi="Myriad Pro"/>
          <w:sz w:val="20"/>
          <w:szCs w:val="20"/>
          <w:lang w:val="en-GB"/>
        </w:rPr>
        <w:t>:_</w:t>
      </w:r>
      <w:proofErr w:type="gramEnd"/>
      <w:r w:rsidRPr="00721134">
        <w:rPr>
          <w:rFonts w:ascii="Myriad Pro" w:hAnsi="Myriad Pro"/>
          <w:sz w:val="20"/>
          <w:szCs w:val="20"/>
          <w:lang w:val="en-GB"/>
        </w:rPr>
        <w:t>_____________________________</w:t>
      </w:r>
      <w:r w:rsidRPr="00721134">
        <w:rPr>
          <w:rFonts w:ascii="Myriad Pro" w:hAnsi="Myriad Pro"/>
          <w:sz w:val="20"/>
          <w:szCs w:val="20"/>
          <w:lang w:val="en-GB"/>
        </w:rPr>
        <w:br/>
        <w:t xml:space="preserve">Date: </w:t>
      </w:r>
      <w:r w:rsidRPr="00721134">
        <w:rPr>
          <w:rFonts w:ascii="Myriad Pro" w:hAnsi="Myriad Pro"/>
          <w:i/>
          <w:sz w:val="20"/>
          <w:szCs w:val="20"/>
          <w:lang w:val="en-GB"/>
        </w:rPr>
        <w:t>[</w:t>
      </w:r>
      <w:r w:rsidRPr="00721134">
        <w:rPr>
          <w:rFonts w:ascii="Myriad Pro" w:hAnsi="Myriad Pro"/>
          <w:i/>
          <w:iCs/>
          <w:sz w:val="20"/>
          <w:szCs w:val="20"/>
          <w:lang w:val="en-GB"/>
        </w:rPr>
        <w:t>date of signing</w:t>
      </w:r>
      <w:r w:rsidRPr="00721134">
        <w:rPr>
          <w:rFonts w:ascii="Myriad Pro" w:hAnsi="Myriad Pro"/>
          <w:i/>
          <w:sz w:val="20"/>
          <w:szCs w:val="20"/>
          <w:lang w:val="en-GB"/>
        </w:rPr>
        <w:t>]</w:t>
      </w:r>
      <w:r w:rsidRPr="00721134">
        <w:rPr>
          <w:rFonts w:ascii="Myriad Pro" w:hAnsi="Myriad Pro"/>
          <w:sz w:val="20"/>
          <w:szCs w:val="20"/>
          <w:lang w:val="en-GB"/>
        </w:rPr>
        <w:br/>
        <w:t xml:space="preserve">Name: </w:t>
      </w:r>
      <w:r w:rsidRPr="00721134">
        <w:rPr>
          <w:rFonts w:ascii="Myriad Pro" w:hAnsi="Myriad Pro"/>
          <w:i/>
          <w:sz w:val="20"/>
          <w:szCs w:val="20"/>
          <w:lang w:val="en-GB"/>
        </w:rPr>
        <w:t>[</w:t>
      </w:r>
      <w:r w:rsidRPr="00721134">
        <w:rPr>
          <w:rFonts w:ascii="Myriad Pro" w:hAnsi="Myriad Pro"/>
          <w:i/>
          <w:iCs/>
          <w:sz w:val="20"/>
          <w:szCs w:val="20"/>
          <w:lang w:val="en-GB"/>
        </w:rPr>
        <w:t>name of the representative of the Tenderer</w:t>
      </w:r>
      <w:r w:rsidRPr="00721134">
        <w:rPr>
          <w:rFonts w:ascii="Myriad Pro" w:hAnsi="Myriad Pro"/>
          <w:i/>
          <w:sz w:val="20"/>
          <w:szCs w:val="20"/>
          <w:lang w:val="en-GB"/>
        </w:rPr>
        <w:t>]</w:t>
      </w:r>
      <w:r w:rsidRPr="00721134">
        <w:rPr>
          <w:rFonts w:ascii="Myriad Pro" w:hAnsi="Myriad Pro"/>
          <w:sz w:val="20"/>
          <w:szCs w:val="20"/>
          <w:lang w:val="en-GB"/>
        </w:rPr>
        <w:br/>
        <w:t xml:space="preserve">Position: </w:t>
      </w:r>
      <w:r w:rsidRPr="00721134">
        <w:rPr>
          <w:rFonts w:ascii="Myriad Pro" w:hAnsi="Myriad Pro"/>
          <w:i/>
          <w:sz w:val="20"/>
          <w:szCs w:val="20"/>
          <w:lang w:val="en-GB"/>
        </w:rPr>
        <w:t>[</w:t>
      </w:r>
      <w:r w:rsidRPr="00721134">
        <w:rPr>
          <w:rFonts w:ascii="Myriad Pro" w:hAnsi="Myriad Pro"/>
          <w:i/>
          <w:iCs/>
          <w:sz w:val="20"/>
          <w:szCs w:val="20"/>
          <w:lang w:val="en-GB"/>
        </w:rPr>
        <w:t>position of the representative of the Tenderer</w:t>
      </w:r>
      <w:r w:rsidRPr="00721134">
        <w:rPr>
          <w:rFonts w:ascii="Myriad Pro" w:hAnsi="Myriad Pro"/>
          <w:i/>
          <w:sz w:val="20"/>
          <w:szCs w:val="20"/>
          <w:lang w:val="en-GB"/>
        </w:rPr>
        <w:t>]</w:t>
      </w:r>
    </w:p>
    <w:p w14:paraId="46FC43D8" w14:textId="77777777" w:rsidR="00FD5789" w:rsidRPr="00721134" w:rsidRDefault="00FD5789" w:rsidP="00FD5789">
      <w:pPr>
        <w:pStyle w:val="SLONormal"/>
        <w:rPr>
          <w:rFonts w:ascii="Myriad Pro" w:hAnsi="Myriad Pro"/>
          <w:sz w:val="20"/>
          <w:szCs w:val="20"/>
        </w:rPr>
      </w:pPr>
    </w:p>
    <w:p w14:paraId="56C3900E" w14:textId="77777777" w:rsidR="00FD5789" w:rsidRPr="00721134" w:rsidRDefault="00FD5789" w:rsidP="00FD5789">
      <w:pPr>
        <w:pStyle w:val="SLONormal"/>
        <w:rPr>
          <w:rFonts w:ascii="Myriad Pro" w:hAnsi="Myriad Pro"/>
          <w:sz w:val="20"/>
          <w:szCs w:val="20"/>
        </w:rPr>
      </w:pPr>
    </w:p>
    <w:p w14:paraId="277A5A14" w14:textId="77777777" w:rsidR="00FD5789" w:rsidRPr="00721134" w:rsidRDefault="00FD5789" w:rsidP="00FD5789">
      <w:pPr>
        <w:jc w:val="both"/>
        <w:rPr>
          <w:rFonts w:ascii="Myriad Pro" w:hAnsi="Myriad Pro"/>
          <w:kern w:val="24"/>
          <w:sz w:val="20"/>
          <w:szCs w:val="20"/>
          <w:lang w:val="en-GB"/>
        </w:rPr>
      </w:pPr>
      <w:r w:rsidRPr="00721134">
        <w:rPr>
          <w:rFonts w:ascii="Myriad Pro" w:hAnsi="Myriad Pro"/>
          <w:sz w:val="20"/>
          <w:szCs w:val="20"/>
          <w:lang w:val="en-GB"/>
        </w:rPr>
        <w:br w:type="page"/>
      </w:r>
    </w:p>
    <w:p w14:paraId="272AF285" w14:textId="77777777" w:rsidR="00F418A9" w:rsidRPr="00721134" w:rsidRDefault="00F418A9" w:rsidP="00FD5789">
      <w:pPr>
        <w:suppressAutoHyphens/>
        <w:autoSpaceDN w:val="0"/>
        <w:spacing w:after="0" w:line="240" w:lineRule="auto"/>
        <w:jc w:val="right"/>
        <w:textAlignment w:val="baseline"/>
        <w:rPr>
          <w:rFonts w:ascii="Myriad Pro" w:eastAsia="Times New Roman" w:hAnsi="Myriad Pro" w:cs="Times New Roman"/>
          <w:b/>
          <w:i/>
          <w:sz w:val="20"/>
          <w:szCs w:val="20"/>
          <w:lang w:val="en-GB"/>
        </w:rPr>
        <w:sectPr w:rsidR="00F418A9" w:rsidRPr="00721134" w:rsidSect="00A66895">
          <w:footerReference w:type="default" r:id="rId36"/>
          <w:headerReference w:type="first" r:id="rId37"/>
          <w:footerReference w:type="first" r:id="rId38"/>
          <w:pgSz w:w="11906" w:h="16838"/>
          <w:pgMar w:top="1134" w:right="851" w:bottom="992" w:left="992" w:header="709" w:footer="709" w:gutter="0"/>
          <w:cols w:space="708"/>
          <w:titlePg/>
          <w:docGrid w:linePitch="360" w:charSpace="-2049"/>
        </w:sectPr>
      </w:pPr>
      <w:bookmarkStart w:id="576" w:name="_Toc471229464"/>
      <w:bookmarkStart w:id="577" w:name="_Toc471229770"/>
      <w:bookmarkStart w:id="578" w:name="_Toc500830390"/>
      <w:bookmarkStart w:id="579" w:name="_Toc504384089"/>
      <w:bookmarkStart w:id="580" w:name="_Toc504384165"/>
      <w:bookmarkStart w:id="581" w:name="_Toc504384678"/>
    </w:p>
    <w:p w14:paraId="0428CB3F" w14:textId="2349C277" w:rsidR="0045025D" w:rsidRPr="00721134" w:rsidRDefault="0045025D" w:rsidP="0045025D">
      <w:pPr>
        <w:suppressAutoHyphens/>
        <w:autoSpaceDN w:val="0"/>
        <w:spacing w:after="0" w:line="240" w:lineRule="auto"/>
        <w:jc w:val="right"/>
        <w:textAlignment w:val="baseline"/>
        <w:rPr>
          <w:rFonts w:ascii="Myriad Pro" w:eastAsia="Times New Roman" w:hAnsi="Myriad Pro" w:cs="Times New Roman"/>
          <w:b/>
          <w:sz w:val="20"/>
          <w:szCs w:val="20"/>
          <w:lang w:val="en-GB"/>
        </w:rPr>
      </w:pPr>
      <w:bookmarkStart w:id="582" w:name="_Toc35803335"/>
      <w:bookmarkEnd w:id="576"/>
      <w:bookmarkEnd w:id="577"/>
      <w:bookmarkEnd w:id="578"/>
      <w:bookmarkEnd w:id="579"/>
      <w:bookmarkEnd w:id="580"/>
      <w:bookmarkEnd w:id="581"/>
      <w:r w:rsidRPr="00721134">
        <w:rPr>
          <w:rFonts w:ascii="Myriad Pro" w:eastAsia="Times New Roman" w:hAnsi="Myriad Pro" w:cs="Times New Roman"/>
          <w:b/>
          <w:i/>
          <w:sz w:val="20"/>
          <w:szCs w:val="20"/>
          <w:lang w:val="en-GB"/>
        </w:rPr>
        <w:lastRenderedPageBreak/>
        <w:t>Annex No 4 to open competition</w:t>
      </w:r>
      <w:r w:rsidRPr="00721134">
        <w:rPr>
          <w:rFonts w:ascii="Myriad Pro" w:eastAsia="Times New Roman" w:hAnsi="Myriad Pro" w:cs="Times New Roman"/>
          <w:b/>
          <w:sz w:val="20"/>
          <w:szCs w:val="20"/>
          <w:lang w:val="en-GB"/>
        </w:rPr>
        <w:t xml:space="preserve"> </w:t>
      </w:r>
    </w:p>
    <w:p w14:paraId="7377EFA3" w14:textId="77777777" w:rsidR="007C50EA" w:rsidRDefault="0045025D" w:rsidP="007C50EA">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eastAsia="Times New Roman" w:hAnsi="Myriad Pro" w:cs="Times New Roman"/>
          <w:sz w:val="20"/>
          <w:szCs w:val="20"/>
          <w:lang w:val="en-GB"/>
        </w:rPr>
        <w:t>“</w:t>
      </w:r>
      <w:r w:rsidR="007C50EA">
        <w:rPr>
          <w:rFonts w:ascii="Myriad Pro" w:hAnsi="Myriad Pro"/>
          <w:b/>
          <w:bCs/>
          <w:i/>
          <w:iCs/>
          <w:sz w:val="20"/>
          <w:szCs w:val="20"/>
          <w:lang w:val="en-GB"/>
        </w:rPr>
        <w:t>Archaeological survey in the protection</w:t>
      </w:r>
    </w:p>
    <w:p w14:paraId="1280F72B" w14:textId="1B99B9C1" w:rsidR="0045025D" w:rsidRPr="00721134" w:rsidRDefault="007C50EA" w:rsidP="007C50EA">
      <w:pPr>
        <w:suppressAutoHyphens/>
        <w:autoSpaceDN w:val="0"/>
        <w:spacing w:after="0" w:line="240" w:lineRule="auto"/>
        <w:jc w:val="right"/>
        <w:textAlignment w:val="baseline"/>
        <w:rPr>
          <w:rFonts w:ascii="Myriad Pro" w:hAnsi="Myriad Pro"/>
          <w:b/>
          <w:bCs/>
          <w:i/>
          <w:iCs/>
          <w:sz w:val="20"/>
          <w:szCs w:val="20"/>
          <w:lang w:val="en-GB"/>
        </w:rPr>
      </w:pPr>
      <w:r>
        <w:rPr>
          <w:rFonts w:ascii="Myriad Pro" w:hAnsi="Myriad Pro"/>
          <w:b/>
          <w:bCs/>
          <w:i/>
          <w:iCs/>
          <w:sz w:val="20"/>
          <w:szCs w:val="20"/>
          <w:lang w:val="en-GB"/>
        </w:rPr>
        <w:t xml:space="preserve"> zone of </w:t>
      </w:r>
      <w:proofErr w:type="spellStart"/>
      <w:r>
        <w:rPr>
          <w:rFonts w:ascii="Myriad Pro" w:hAnsi="Myriad Pro"/>
          <w:b/>
          <w:bCs/>
          <w:i/>
          <w:iCs/>
          <w:sz w:val="20"/>
          <w:szCs w:val="20"/>
          <w:lang w:val="en-GB"/>
        </w:rPr>
        <w:t>Daugmale</w:t>
      </w:r>
      <w:proofErr w:type="spellEnd"/>
      <w:r>
        <w:rPr>
          <w:rFonts w:ascii="Myriad Pro" w:hAnsi="Myriad Pro"/>
          <w:b/>
          <w:bCs/>
          <w:i/>
          <w:iCs/>
          <w:sz w:val="20"/>
          <w:szCs w:val="20"/>
          <w:lang w:val="en-GB"/>
        </w:rPr>
        <w:t xml:space="preserve"> hillfort</w:t>
      </w:r>
      <w:r w:rsidR="0045025D" w:rsidRPr="00721134">
        <w:rPr>
          <w:rFonts w:ascii="Myriad Pro" w:hAnsi="Myriad Pro"/>
          <w:b/>
          <w:bCs/>
          <w:i/>
          <w:iCs/>
          <w:sz w:val="20"/>
          <w:szCs w:val="20"/>
          <w:lang w:val="en-GB"/>
        </w:rPr>
        <w:t>” regulation,</w:t>
      </w:r>
    </w:p>
    <w:p w14:paraId="7896DCCC" w14:textId="348D523A" w:rsidR="0045025D" w:rsidRPr="00721134" w:rsidRDefault="0045025D" w:rsidP="0045025D">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hAnsi="Myriad Pro"/>
          <w:b/>
          <w:bCs/>
          <w:i/>
          <w:iCs/>
          <w:sz w:val="20"/>
          <w:szCs w:val="20"/>
          <w:lang w:val="en-GB"/>
        </w:rPr>
        <w:t xml:space="preserve"> ID No RBR 202</w:t>
      </w:r>
      <w:r w:rsidR="007C50EA">
        <w:rPr>
          <w:rFonts w:ascii="Myriad Pro" w:hAnsi="Myriad Pro"/>
          <w:b/>
          <w:bCs/>
          <w:i/>
          <w:iCs/>
          <w:sz w:val="20"/>
          <w:szCs w:val="20"/>
          <w:lang w:val="en-GB"/>
        </w:rPr>
        <w:t>3</w:t>
      </w:r>
      <w:r w:rsidRPr="00721134">
        <w:rPr>
          <w:rFonts w:ascii="Myriad Pro" w:hAnsi="Myriad Pro"/>
          <w:b/>
          <w:bCs/>
          <w:i/>
          <w:iCs/>
          <w:sz w:val="20"/>
          <w:szCs w:val="20"/>
          <w:lang w:val="en-GB"/>
        </w:rPr>
        <w:t>/</w:t>
      </w:r>
      <w:r w:rsidR="007C50EA">
        <w:rPr>
          <w:rFonts w:ascii="Myriad Pro" w:hAnsi="Myriad Pro"/>
          <w:b/>
          <w:bCs/>
          <w:i/>
          <w:iCs/>
          <w:sz w:val="20"/>
          <w:szCs w:val="20"/>
          <w:lang w:val="en-GB"/>
        </w:rPr>
        <w:t>4</w:t>
      </w:r>
    </w:p>
    <w:p w14:paraId="268180CF" w14:textId="34B1413C" w:rsidR="00FD5789" w:rsidRPr="00721134" w:rsidRDefault="00FD5789" w:rsidP="00FD5789">
      <w:pPr>
        <w:pStyle w:val="1stlevelheading"/>
        <w:numPr>
          <w:ilvl w:val="0"/>
          <w:numId w:val="0"/>
        </w:numPr>
        <w:rPr>
          <w:szCs w:val="20"/>
        </w:rPr>
      </w:pPr>
      <w:bookmarkStart w:id="583" w:name="_Toc71553352"/>
      <w:r w:rsidRPr="00721134">
        <w:rPr>
          <w:szCs w:val="20"/>
        </w:rPr>
        <w:t xml:space="preserve">Annex No </w:t>
      </w:r>
      <w:r w:rsidR="00F418A9" w:rsidRPr="00721134">
        <w:rPr>
          <w:szCs w:val="20"/>
        </w:rPr>
        <w:t>4</w:t>
      </w:r>
      <w:r w:rsidRPr="00721134">
        <w:rPr>
          <w:szCs w:val="20"/>
        </w:rPr>
        <w:t xml:space="preserve">: Experience of </w:t>
      </w:r>
      <w:r w:rsidR="00B252E6" w:rsidRPr="00721134">
        <w:rPr>
          <w:szCs w:val="20"/>
        </w:rPr>
        <w:t xml:space="preserve">the </w:t>
      </w:r>
      <w:r w:rsidRPr="00721134">
        <w:rPr>
          <w:szCs w:val="20"/>
        </w:rPr>
        <w:t>Tenderer</w:t>
      </w:r>
      <w:bookmarkEnd w:id="582"/>
      <w:bookmarkEnd w:id="583"/>
    </w:p>
    <w:p w14:paraId="51374749" w14:textId="0F8E11F3" w:rsidR="00FD5789" w:rsidRPr="00721134" w:rsidRDefault="00FD5789" w:rsidP="00FD5789">
      <w:pPr>
        <w:tabs>
          <w:tab w:val="left" w:pos="367"/>
        </w:tabs>
        <w:spacing w:before="120" w:after="120"/>
        <w:jc w:val="both"/>
        <w:rPr>
          <w:rFonts w:ascii="Myriad Pro" w:hAnsi="Myriad Pro"/>
          <w:b/>
          <w:bCs/>
          <w:kern w:val="24"/>
          <w:u w:val="single"/>
          <w:lang w:val="en-GB"/>
        </w:rPr>
      </w:pPr>
      <w:r w:rsidRPr="00721134">
        <w:rPr>
          <w:rFonts w:ascii="Myriad Pro" w:hAnsi="Myriad Pro"/>
          <w:b/>
          <w:bCs/>
          <w:kern w:val="24"/>
          <w:u w:val="single"/>
          <w:lang w:val="en-GB"/>
        </w:rPr>
        <w:t xml:space="preserve">Clause </w:t>
      </w:r>
      <w:r w:rsidR="00F124E4" w:rsidRPr="00721134">
        <w:rPr>
          <w:rFonts w:ascii="Myriad Pro" w:hAnsi="Myriad Pro"/>
          <w:b/>
          <w:bCs/>
          <w:kern w:val="24"/>
          <w:u w:val="single"/>
          <w:lang w:val="en-GB"/>
        </w:rPr>
        <w:t>8</w:t>
      </w:r>
      <w:r w:rsidRPr="00721134">
        <w:rPr>
          <w:rFonts w:ascii="Myriad Pro" w:hAnsi="Myriad Pro"/>
          <w:b/>
          <w:bCs/>
          <w:kern w:val="24"/>
          <w:u w:val="single"/>
          <w:lang w:val="en-GB"/>
        </w:rPr>
        <w:t>.4.1. of the Regulation:</w:t>
      </w:r>
    </w:p>
    <w:p w14:paraId="4B197AE3" w14:textId="5701D246" w:rsidR="00F124E4" w:rsidRDefault="00370680" w:rsidP="00F124E4">
      <w:pPr>
        <w:tabs>
          <w:tab w:val="left" w:pos="367"/>
        </w:tabs>
        <w:spacing w:before="120" w:after="120"/>
        <w:jc w:val="both"/>
        <w:rPr>
          <w:rFonts w:ascii="Myriad Pro" w:hAnsi="Myriad Pro" w:cstheme="majorBidi"/>
          <w:kern w:val="24"/>
          <w:lang w:val="en-GB"/>
        </w:rPr>
      </w:pPr>
      <w:r w:rsidRPr="00370680">
        <w:rPr>
          <w:rFonts w:ascii="Myriad Pro" w:hAnsi="Myriad Pro" w:cstheme="majorBidi"/>
          <w:kern w:val="24"/>
          <w:lang w:val="en-GB"/>
        </w:rPr>
        <w:t>The Tenderer within the last 5 (five) years before the date of submission of the tender (2022, 2021, 2020, 2019, 2018 and 2023 till the submission of the tender) has completed at least 2 (two) contracts for archaeological survey/ investigation services in the protection zone of the national cultural/ or archaeological monument</w:t>
      </w:r>
      <w:r>
        <w:rPr>
          <w:rFonts w:ascii="Myriad Pro" w:hAnsi="Myriad Pro" w:cstheme="majorBidi"/>
          <w:kern w:val="24"/>
          <w:lang w:val="en-GB"/>
        </w:rPr>
        <w:t>:</w:t>
      </w:r>
    </w:p>
    <w:p w14:paraId="75555815" w14:textId="77777777" w:rsidR="00AA2E8F" w:rsidRPr="00721134" w:rsidRDefault="00AA2E8F" w:rsidP="00F124E4">
      <w:pPr>
        <w:tabs>
          <w:tab w:val="left" w:pos="367"/>
        </w:tabs>
        <w:spacing w:before="120" w:after="120"/>
        <w:jc w:val="both"/>
        <w:rPr>
          <w:rFonts w:ascii="Myriad Pro" w:hAnsi="Myriad Pro" w:cstheme="majorBidi"/>
          <w:kern w:val="24"/>
          <w:lang w:val="en-GB"/>
        </w:rPr>
      </w:pPr>
    </w:p>
    <w:p w14:paraId="698A5DBD" w14:textId="00E0D19F" w:rsidR="002A23AC" w:rsidRPr="00721134" w:rsidRDefault="002A23AC" w:rsidP="00E85AF8">
      <w:pPr>
        <w:tabs>
          <w:tab w:val="left" w:pos="367"/>
        </w:tabs>
        <w:spacing w:before="120" w:after="120"/>
        <w:ind w:left="33"/>
        <w:jc w:val="both"/>
        <w:rPr>
          <w:rFonts w:ascii="Myriad Pro" w:hAnsi="Myriad Pro"/>
          <w:sz w:val="20"/>
          <w:szCs w:val="20"/>
          <w:lang w:val="en-GB"/>
        </w:rPr>
      </w:pPr>
      <w:r w:rsidRPr="00721134">
        <w:rPr>
          <w:rFonts w:ascii="Myriad Pro" w:hAnsi="Myriad Pro"/>
          <w:kern w:val="24"/>
          <w:sz w:val="20"/>
          <w:szCs w:val="20"/>
          <w:lang w:val="en-GB"/>
        </w:rPr>
        <w:t>All the services provided and used to demonstrate the Tenderer`s experience must be completed in accordance with the laws and regulations of the country concerned and this fact shall be reflected.</w:t>
      </w:r>
    </w:p>
    <w:tbl>
      <w:tblPr>
        <w:tblStyle w:val="ListTable3-Accent1"/>
        <w:tblW w:w="14170" w:type="dxa"/>
        <w:tblLayout w:type="fixed"/>
        <w:tblLook w:val="0420" w:firstRow="1" w:lastRow="0" w:firstColumn="0" w:lastColumn="0" w:noHBand="0" w:noVBand="1"/>
      </w:tblPr>
      <w:tblGrid>
        <w:gridCol w:w="608"/>
        <w:gridCol w:w="3073"/>
        <w:gridCol w:w="2977"/>
        <w:gridCol w:w="2551"/>
        <w:gridCol w:w="1798"/>
        <w:gridCol w:w="1386"/>
        <w:gridCol w:w="1777"/>
      </w:tblGrid>
      <w:tr w:rsidR="00AA2E8F" w:rsidRPr="00721134" w14:paraId="21EEE93A" w14:textId="77777777" w:rsidTr="00D4458C">
        <w:trPr>
          <w:cnfStyle w:val="100000000000" w:firstRow="1" w:lastRow="0" w:firstColumn="0" w:lastColumn="0" w:oddVBand="0" w:evenVBand="0" w:oddHBand="0" w:evenHBand="0" w:firstRowFirstColumn="0" w:firstRowLastColumn="0" w:lastRowFirstColumn="0" w:lastRowLastColumn="0"/>
          <w:trHeight w:val="332"/>
        </w:trPr>
        <w:tc>
          <w:tcPr>
            <w:tcW w:w="608" w:type="dxa"/>
          </w:tcPr>
          <w:p w14:paraId="06F37F43" w14:textId="77777777" w:rsidR="00AA2E8F" w:rsidRPr="00721134" w:rsidRDefault="00AA2E8F" w:rsidP="00370C4D">
            <w:pPr>
              <w:jc w:val="both"/>
              <w:rPr>
                <w:rFonts w:ascii="Myriad Pro" w:eastAsia="Myriad Pro" w:hAnsi="Myriad Pro" w:cs="Myriad Pro"/>
                <w:sz w:val="20"/>
                <w:szCs w:val="20"/>
                <w:lang w:val="en-GB"/>
              </w:rPr>
            </w:pPr>
            <w:r w:rsidRPr="00721134">
              <w:rPr>
                <w:rFonts w:ascii="Myriad Pro" w:eastAsia="Myriad Pro" w:hAnsi="Myriad Pro" w:cs="Myriad Pro"/>
                <w:sz w:val="20"/>
                <w:szCs w:val="20"/>
                <w:lang w:val="en-GB"/>
              </w:rPr>
              <w:t>No</w:t>
            </w:r>
          </w:p>
        </w:tc>
        <w:tc>
          <w:tcPr>
            <w:tcW w:w="3073" w:type="dxa"/>
          </w:tcPr>
          <w:p w14:paraId="4665EE9A" w14:textId="27F11FB5" w:rsidR="00AA2E8F" w:rsidRPr="00721134" w:rsidRDefault="00AA2E8F" w:rsidP="00796F5D">
            <w:pPr>
              <w:jc w:val="center"/>
              <w:rPr>
                <w:rFonts w:ascii="Myriad Pro" w:eastAsia="Myriad Pro" w:hAnsi="Myriad Pro" w:cs="Myriad Pro"/>
                <w:sz w:val="20"/>
                <w:szCs w:val="20"/>
                <w:lang w:val="en-GB"/>
              </w:rPr>
            </w:pPr>
            <w:r w:rsidRPr="00721134">
              <w:rPr>
                <w:rFonts w:ascii="Myriad Pro" w:eastAsia="Myriad Pro" w:hAnsi="Myriad Pro" w:cs="Myriad Pro"/>
                <w:sz w:val="20"/>
                <w:szCs w:val="20"/>
                <w:lang w:val="en-GB"/>
              </w:rPr>
              <w:t>Description of the services and project characterizing the required experience indicated in Clause 8.4.1. (above)</w:t>
            </w:r>
          </w:p>
        </w:tc>
        <w:tc>
          <w:tcPr>
            <w:tcW w:w="2977" w:type="dxa"/>
          </w:tcPr>
          <w:p w14:paraId="53498545" w14:textId="08828630" w:rsidR="00AA2E8F" w:rsidRPr="00721134" w:rsidRDefault="00103784" w:rsidP="00D4458C">
            <w:pPr>
              <w:tabs>
                <w:tab w:val="left" w:pos="1162"/>
              </w:tabs>
              <w:jc w:val="center"/>
              <w:rPr>
                <w:rFonts w:ascii="Myriad Pro" w:eastAsia="Myriad Pro" w:hAnsi="Myriad Pro" w:cs="Myriad Pro"/>
                <w:sz w:val="20"/>
                <w:szCs w:val="20"/>
                <w:lang w:val="en-GB"/>
              </w:rPr>
            </w:pPr>
            <w:r>
              <w:rPr>
                <w:rFonts w:ascii="Myriad Pro" w:eastAsia="Myriad Pro" w:hAnsi="Myriad Pro" w:cs="Myriad Pro"/>
                <w:sz w:val="20"/>
                <w:szCs w:val="20"/>
                <w:lang w:val="en-GB"/>
              </w:rPr>
              <w:t>Official n</w:t>
            </w:r>
            <w:r w:rsidR="005E57BB">
              <w:rPr>
                <w:rFonts w:ascii="Myriad Pro" w:eastAsia="Myriad Pro" w:hAnsi="Myriad Pro" w:cs="Myriad Pro"/>
                <w:sz w:val="20"/>
                <w:szCs w:val="20"/>
                <w:lang w:val="en-GB"/>
              </w:rPr>
              <w:t>ame</w:t>
            </w:r>
            <w:r w:rsidR="00435D12">
              <w:rPr>
                <w:rFonts w:ascii="Myriad Pro" w:eastAsia="Myriad Pro" w:hAnsi="Myriad Pro" w:cs="Myriad Pro"/>
                <w:sz w:val="20"/>
                <w:szCs w:val="20"/>
                <w:lang w:val="en-GB"/>
              </w:rPr>
              <w:t xml:space="preserve"> </w:t>
            </w:r>
            <w:r w:rsidR="008417A6">
              <w:rPr>
                <w:rFonts w:ascii="Myriad Pro" w:eastAsia="Myriad Pro" w:hAnsi="Myriad Pro" w:cs="Myriad Pro"/>
                <w:sz w:val="20"/>
                <w:szCs w:val="20"/>
                <w:lang w:val="en-GB"/>
              </w:rPr>
              <w:t>of</w:t>
            </w:r>
            <w:r w:rsidR="00D4458C">
              <w:rPr>
                <w:rFonts w:ascii="Myriad Pro" w:eastAsia="Myriad Pro" w:hAnsi="Myriad Pro" w:cs="Myriad Pro"/>
                <w:sz w:val="20"/>
                <w:szCs w:val="20"/>
                <w:lang w:val="en-GB"/>
              </w:rPr>
              <w:t xml:space="preserve"> </w:t>
            </w:r>
            <w:r w:rsidR="00552FAE">
              <w:rPr>
                <w:rFonts w:ascii="Myriad Pro" w:eastAsia="Myriad Pro" w:hAnsi="Myriad Pro" w:cs="Myriad Pro"/>
                <w:sz w:val="20"/>
                <w:szCs w:val="20"/>
                <w:lang w:val="en-GB"/>
              </w:rPr>
              <w:t xml:space="preserve">the </w:t>
            </w:r>
            <w:r>
              <w:rPr>
                <w:rFonts w:ascii="Myriad Pro" w:eastAsia="Myriad Pro" w:hAnsi="Myriad Pro" w:cs="Myriad Pro"/>
                <w:sz w:val="20"/>
                <w:szCs w:val="20"/>
                <w:lang w:val="en-GB"/>
              </w:rPr>
              <w:t>n</w:t>
            </w:r>
            <w:r w:rsidR="00470674" w:rsidRPr="00470674">
              <w:rPr>
                <w:rFonts w:ascii="Myriad Pro" w:eastAsia="Myriad Pro" w:hAnsi="Myriad Pro" w:cs="Myriad Pro"/>
                <w:sz w:val="20"/>
                <w:szCs w:val="20"/>
                <w:lang w:val="en-GB"/>
              </w:rPr>
              <w:t>ational cultural/ archaeological monument</w:t>
            </w:r>
            <w:r w:rsidR="005E57BB">
              <w:rPr>
                <w:rFonts w:ascii="Myriad Pro" w:eastAsia="Myriad Pro" w:hAnsi="Myriad Pro" w:cs="Myriad Pro"/>
                <w:sz w:val="20"/>
                <w:szCs w:val="20"/>
                <w:lang w:val="en-GB"/>
              </w:rPr>
              <w:t xml:space="preserve"> </w:t>
            </w:r>
            <w:r w:rsidR="001749AC">
              <w:rPr>
                <w:rFonts w:ascii="Myriad Pro" w:eastAsia="Myriad Pro" w:hAnsi="Myriad Pro" w:cs="Myriad Pro"/>
                <w:sz w:val="20"/>
                <w:szCs w:val="20"/>
                <w:lang w:val="en-GB"/>
              </w:rPr>
              <w:t>where archaeological investigation services were provided</w:t>
            </w:r>
          </w:p>
        </w:tc>
        <w:tc>
          <w:tcPr>
            <w:tcW w:w="2551" w:type="dxa"/>
          </w:tcPr>
          <w:p w14:paraId="4F7F6BCD" w14:textId="17026E2D" w:rsidR="00AA2E8F" w:rsidRPr="00721134" w:rsidRDefault="00AA2E8F" w:rsidP="00796F5D">
            <w:pPr>
              <w:jc w:val="center"/>
              <w:rPr>
                <w:rFonts w:ascii="Myriad Pro" w:eastAsia="Myriad Pro" w:hAnsi="Myriad Pro" w:cs="Myriad Pro"/>
                <w:sz w:val="20"/>
                <w:szCs w:val="20"/>
                <w:lang w:val="en-GB"/>
              </w:rPr>
            </w:pPr>
            <w:r w:rsidRPr="00721134">
              <w:rPr>
                <w:rFonts w:ascii="Myriad Pro" w:eastAsia="Myriad Pro" w:hAnsi="Myriad Pro" w:cs="Myriad Pro"/>
                <w:sz w:val="20"/>
                <w:szCs w:val="20"/>
                <w:lang w:val="en-GB"/>
              </w:rPr>
              <w:t>Date of commencement and completion of services provided (experience obtained)</w:t>
            </w:r>
          </w:p>
          <w:p w14:paraId="665779DA" w14:textId="77777777" w:rsidR="00AA2E8F" w:rsidRPr="00721134" w:rsidRDefault="00AA2E8F" w:rsidP="00796F5D">
            <w:pPr>
              <w:jc w:val="center"/>
              <w:rPr>
                <w:rFonts w:ascii="Myriad Pro" w:eastAsia="Myriad Pro" w:hAnsi="Myriad Pro" w:cs="Myriad Pro"/>
                <w:sz w:val="20"/>
                <w:szCs w:val="20"/>
                <w:lang w:val="en-GB"/>
              </w:rPr>
            </w:pPr>
            <w:r w:rsidRPr="00721134">
              <w:rPr>
                <w:rFonts w:ascii="Myriad Pro" w:eastAsia="Myriad Pro" w:hAnsi="Myriad Pro" w:cs="Myriad Pro"/>
                <w:sz w:val="20"/>
                <w:szCs w:val="20"/>
                <w:lang w:val="en-GB"/>
              </w:rPr>
              <w:t>(month/year – month/year)</w:t>
            </w:r>
          </w:p>
        </w:tc>
        <w:tc>
          <w:tcPr>
            <w:tcW w:w="1798" w:type="dxa"/>
          </w:tcPr>
          <w:p w14:paraId="44EA8CFE" w14:textId="77D56F2A" w:rsidR="00AA2E8F" w:rsidRPr="00721134" w:rsidRDefault="00AA2E8F" w:rsidP="00796F5D">
            <w:pPr>
              <w:jc w:val="center"/>
              <w:rPr>
                <w:rFonts w:ascii="Myriad Pro" w:eastAsia="Myriad Pro" w:hAnsi="Myriad Pro" w:cs="Myriad Pro"/>
                <w:sz w:val="20"/>
                <w:szCs w:val="20"/>
                <w:lang w:val="en-GB"/>
              </w:rPr>
            </w:pPr>
            <w:r w:rsidRPr="00721134">
              <w:rPr>
                <w:rFonts w:ascii="Myriad Pro" w:hAnsi="Myriad Pro"/>
                <w:sz w:val="20"/>
                <w:szCs w:val="20"/>
                <w:lang w:val="en-GB"/>
              </w:rPr>
              <w:t xml:space="preserve">Value of the provided services </w:t>
            </w:r>
            <w:r w:rsidRPr="00721134">
              <w:rPr>
                <w:rFonts w:ascii="Myriad Pro" w:eastAsia="Myriad Pro" w:hAnsi="Myriad Pro" w:cs="Myriad Pro"/>
                <w:sz w:val="20"/>
                <w:szCs w:val="20"/>
                <w:lang w:val="en-GB"/>
              </w:rPr>
              <w:t>(EUR*, excl. VAT)</w:t>
            </w:r>
          </w:p>
        </w:tc>
        <w:tc>
          <w:tcPr>
            <w:tcW w:w="1386" w:type="dxa"/>
          </w:tcPr>
          <w:p w14:paraId="752FBC38" w14:textId="77777777" w:rsidR="00AA2E8F" w:rsidRPr="00721134" w:rsidRDefault="00AA2E8F" w:rsidP="00796F5D">
            <w:pPr>
              <w:jc w:val="center"/>
              <w:rPr>
                <w:rFonts w:ascii="Myriad Pro" w:eastAsia="Myriad Pro" w:hAnsi="Myriad Pro" w:cs="Myriad Pro"/>
                <w:sz w:val="20"/>
                <w:szCs w:val="20"/>
                <w:lang w:val="en-GB"/>
              </w:rPr>
            </w:pPr>
            <w:r w:rsidRPr="00721134">
              <w:rPr>
                <w:rFonts w:ascii="Myriad Pro" w:eastAsia="Myriad Pro" w:hAnsi="Myriad Pro" w:cs="Myriad Pro"/>
                <w:sz w:val="20"/>
                <w:szCs w:val="20"/>
                <w:lang w:val="en-GB"/>
              </w:rPr>
              <w:t>Name of the Contracting Authority (Client)</w:t>
            </w:r>
          </w:p>
        </w:tc>
        <w:tc>
          <w:tcPr>
            <w:tcW w:w="1777" w:type="dxa"/>
          </w:tcPr>
          <w:p w14:paraId="4354A947" w14:textId="43C690DB" w:rsidR="00AA2E8F" w:rsidRPr="00721134" w:rsidRDefault="00AA2E8F" w:rsidP="00796F5D">
            <w:pPr>
              <w:jc w:val="center"/>
              <w:rPr>
                <w:rFonts w:ascii="Myriad Pro" w:eastAsia="Myriad Pro" w:hAnsi="Myriad Pro" w:cs="Myriad Pro"/>
                <w:sz w:val="20"/>
                <w:szCs w:val="20"/>
                <w:lang w:val="en-GB"/>
              </w:rPr>
            </w:pPr>
            <w:r w:rsidRPr="00721134">
              <w:rPr>
                <w:rFonts w:ascii="Myriad Pro" w:eastAsia="Myriad Pro" w:hAnsi="Myriad Pro" w:cs="Myriad Pro"/>
                <w:sz w:val="20"/>
                <w:szCs w:val="20"/>
                <w:lang w:val="en-GB"/>
              </w:rPr>
              <w:t>Contact information of Contracting Authority (Client)</w:t>
            </w:r>
          </w:p>
        </w:tc>
      </w:tr>
      <w:tr w:rsidR="00AA2E8F" w:rsidRPr="00721134" w14:paraId="0A14B230" w14:textId="77777777" w:rsidTr="00D4458C">
        <w:trPr>
          <w:cnfStyle w:val="000000100000" w:firstRow="0" w:lastRow="0" w:firstColumn="0" w:lastColumn="0" w:oddVBand="0" w:evenVBand="0" w:oddHBand="1" w:evenHBand="0" w:firstRowFirstColumn="0" w:firstRowLastColumn="0" w:lastRowFirstColumn="0" w:lastRowLastColumn="0"/>
        </w:trPr>
        <w:tc>
          <w:tcPr>
            <w:tcW w:w="608" w:type="dxa"/>
          </w:tcPr>
          <w:p w14:paraId="65762724" w14:textId="77777777" w:rsidR="00AA2E8F" w:rsidRPr="00721134" w:rsidRDefault="00AA2E8F" w:rsidP="00370C4D">
            <w:pPr>
              <w:jc w:val="both"/>
              <w:rPr>
                <w:rFonts w:ascii="Myriad Pro" w:eastAsia="Myriad Pro" w:hAnsi="Myriad Pro" w:cs="Myriad Pro"/>
                <w:sz w:val="20"/>
                <w:szCs w:val="20"/>
                <w:lang w:val="en-GB"/>
              </w:rPr>
            </w:pPr>
            <w:r w:rsidRPr="00721134">
              <w:rPr>
                <w:rFonts w:ascii="Myriad Pro" w:eastAsia="Myriad Pro" w:hAnsi="Myriad Pro" w:cs="Myriad Pro"/>
                <w:sz w:val="20"/>
                <w:szCs w:val="20"/>
                <w:lang w:val="en-GB"/>
              </w:rPr>
              <w:t>1.</w:t>
            </w:r>
          </w:p>
        </w:tc>
        <w:tc>
          <w:tcPr>
            <w:tcW w:w="3073" w:type="dxa"/>
            <w:tcBorders>
              <w:right w:val="nil"/>
            </w:tcBorders>
          </w:tcPr>
          <w:p w14:paraId="00C87E74" w14:textId="77777777" w:rsidR="00AA2E8F" w:rsidRPr="00721134" w:rsidRDefault="00AA2E8F" w:rsidP="00370C4D">
            <w:pPr>
              <w:jc w:val="both"/>
              <w:rPr>
                <w:rFonts w:ascii="Myriad Pro" w:hAnsi="Myriad Pro"/>
                <w:sz w:val="20"/>
                <w:szCs w:val="20"/>
                <w:lang w:val="en-GB"/>
              </w:rPr>
            </w:pPr>
          </w:p>
        </w:tc>
        <w:tc>
          <w:tcPr>
            <w:tcW w:w="2977" w:type="dxa"/>
          </w:tcPr>
          <w:p w14:paraId="00D296FB" w14:textId="77777777" w:rsidR="00AA2E8F" w:rsidRPr="00721134" w:rsidRDefault="00AA2E8F" w:rsidP="00370C4D">
            <w:pPr>
              <w:jc w:val="both"/>
              <w:rPr>
                <w:rFonts w:ascii="Myriad Pro" w:hAnsi="Myriad Pro"/>
                <w:sz w:val="20"/>
                <w:szCs w:val="20"/>
                <w:lang w:val="en-GB"/>
              </w:rPr>
            </w:pPr>
          </w:p>
        </w:tc>
        <w:tc>
          <w:tcPr>
            <w:tcW w:w="2551" w:type="dxa"/>
          </w:tcPr>
          <w:p w14:paraId="26A7CA9C" w14:textId="56C93A68" w:rsidR="00AA2E8F" w:rsidRPr="00721134" w:rsidRDefault="00AA2E8F" w:rsidP="00370C4D">
            <w:pPr>
              <w:jc w:val="both"/>
              <w:rPr>
                <w:rFonts w:ascii="Myriad Pro" w:hAnsi="Myriad Pro"/>
                <w:sz w:val="20"/>
                <w:szCs w:val="20"/>
                <w:lang w:val="en-GB"/>
              </w:rPr>
            </w:pPr>
          </w:p>
        </w:tc>
        <w:tc>
          <w:tcPr>
            <w:tcW w:w="1798" w:type="dxa"/>
          </w:tcPr>
          <w:p w14:paraId="0E148B6F" w14:textId="77777777" w:rsidR="00AA2E8F" w:rsidRPr="00721134" w:rsidRDefault="00AA2E8F" w:rsidP="00370C4D">
            <w:pPr>
              <w:jc w:val="both"/>
              <w:rPr>
                <w:rFonts w:ascii="Myriad Pro" w:hAnsi="Myriad Pro"/>
                <w:sz w:val="20"/>
                <w:szCs w:val="20"/>
                <w:lang w:val="en-GB"/>
              </w:rPr>
            </w:pPr>
          </w:p>
        </w:tc>
        <w:tc>
          <w:tcPr>
            <w:tcW w:w="1386" w:type="dxa"/>
          </w:tcPr>
          <w:p w14:paraId="4535C840" w14:textId="77777777" w:rsidR="00AA2E8F" w:rsidRPr="00721134" w:rsidRDefault="00AA2E8F" w:rsidP="00370C4D">
            <w:pPr>
              <w:jc w:val="both"/>
              <w:rPr>
                <w:rFonts w:ascii="Myriad Pro" w:hAnsi="Myriad Pro"/>
                <w:sz w:val="20"/>
                <w:szCs w:val="20"/>
                <w:lang w:val="en-GB"/>
              </w:rPr>
            </w:pPr>
          </w:p>
        </w:tc>
        <w:tc>
          <w:tcPr>
            <w:tcW w:w="1777" w:type="dxa"/>
          </w:tcPr>
          <w:p w14:paraId="3B5013CF" w14:textId="77777777" w:rsidR="00AA2E8F" w:rsidRPr="00721134" w:rsidRDefault="00AA2E8F" w:rsidP="00370C4D">
            <w:pPr>
              <w:jc w:val="both"/>
              <w:rPr>
                <w:rFonts w:ascii="Myriad Pro" w:hAnsi="Myriad Pro"/>
                <w:sz w:val="20"/>
                <w:szCs w:val="20"/>
                <w:lang w:val="en-GB"/>
              </w:rPr>
            </w:pPr>
          </w:p>
        </w:tc>
      </w:tr>
      <w:tr w:rsidR="00AA2E8F" w:rsidRPr="00721134" w14:paraId="0287819C" w14:textId="77777777" w:rsidTr="00D4458C">
        <w:tc>
          <w:tcPr>
            <w:tcW w:w="608" w:type="dxa"/>
          </w:tcPr>
          <w:p w14:paraId="57048193" w14:textId="77777777" w:rsidR="00AA2E8F" w:rsidRPr="00721134" w:rsidRDefault="00AA2E8F" w:rsidP="00370C4D">
            <w:pPr>
              <w:jc w:val="both"/>
              <w:rPr>
                <w:rFonts w:ascii="Myriad Pro" w:eastAsia="Myriad Pro" w:hAnsi="Myriad Pro" w:cs="Myriad Pro"/>
                <w:sz w:val="20"/>
                <w:szCs w:val="20"/>
                <w:lang w:val="en-GB"/>
              </w:rPr>
            </w:pPr>
            <w:r w:rsidRPr="00721134">
              <w:rPr>
                <w:rFonts w:ascii="Myriad Pro" w:eastAsia="Myriad Pro" w:hAnsi="Myriad Pro" w:cs="Myriad Pro"/>
                <w:sz w:val="20"/>
                <w:szCs w:val="20"/>
                <w:lang w:val="en-GB"/>
              </w:rPr>
              <w:t>2.</w:t>
            </w:r>
          </w:p>
        </w:tc>
        <w:tc>
          <w:tcPr>
            <w:tcW w:w="3073" w:type="dxa"/>
            <w:tcBorders>
              <w:top w:val="single" w:sz="4" w:space="0" w:color="4472C4" w:themeColor="accent1"/>
              <w:bottom w:val="single" w:sz="4" w:space="0" w:color="4472C4" w:themeColor="accent1"/>
              <w:right w:val="nil"/>
            </w:tcBorders>
          </w:tcPr>
          <w:p w14:paraId="62EBCFB3" w14:textId="77777777" w:rsidR="00AA2E8F" w:rsidRPr="00721134" w:rsidRDefault="00AA2E8F" w:rsidP="00370C4D">
            <w:pPr>
              <w:jc w:val="both"/>
              <w:rPr>
                <w:rFonts w:ascii="Myriad Pro" w:hAnsi="Myriad Pro"/>
                <w:sz w:val="20"/>
                <w:szCs w:val="20"/>
                <w:lang w:val="en-GB"/>
              </w:rPr>
            </w:pPr>
          </w:p>
        </w:tc>
        <w:tc>
          <w:tcPr>
            <w:tcW w:w="2977" w:type="dxa"/>
          </w:tcPr>
          <w:p w14:paraId="4C801AEE" w14:textId="77777777" w:rsidR="00AA2E8F" w:rsidRPr="00721134" w:rsidRDefault="00AA2E8F" w:rsidP="00370C4D">
            <w:pPr>
              <w:jc w:val="both"/>
              <w:rPr>
                <w:rFonts w:ascii="Myriad Pro" w:hAnsi="Myriad Pro"/>
                <w:sz w:val="20"/>
                <w:szCs w:val="20"/>
                <w:lang w:val="en-GB"/>
              </w:rPr>
            </w:pPr>
          </w:p>
        </w:tc>
        <w:tc>
          <w:tcPr>
            <w:tcW w:w="2551" w:type="dxa"/>
          </w:tcPr>
          <w:p w14:paraId="0B8BE411" w14:textId="459050FF" w:rsidR="00AA2E8F" w:rsidRPr="00721134" w:rsidRDefault="00AA2E8F" w:rsidP="00370C4D">
            <w:pPr>
              <w:jc w:val="both"/>
              <w:rPr>
                <w:rFonts w:ascii="Myriad Pro" w:hAnsi="Myriad Pro"/>
                <w:sz w:val="20"/>
                <w:szCs w:val="20"/>
                <w:lang w:val="en-GB"/>
              </w:rPr>
            </w:pPr>
          </w:p>
        </w:tc>
        <w:tc>
          <w:tcPr>
            <w:tcW w:w="1798" w:type="dxa"/>
          </w:tcPr>
          <w:p w14:paraId="10B91215" w14:textId="77777777" w:rsidR="00AA2E8F" w:rsidRPr="00721134" w:rsidRDefault="00AA2E8F" w:rsidP="00370C4D">
            <w:pPr>
              <w:jc w:val="both"/>
              <w:rPr>
                <w:rFonts w:ascii="Myriad Pro" w:hAnsi="Myriad Pro"/>
                <w:sz w:val="20"/>
                <w:szCs w:val="20"/>
                <w:lang w:val="en-GB"/>
              </w:rPr>
            </w:pPr>
          </w:p>
        </w:tc>
        <w:tc>
          <w:tcPr>
            <w:tcW w:w="1386" w:type="dxa"/>
          </w:tcPr>
          <w:p w14:paraId="26F7620F" w14:textId="77777777" w:rsidR="00AA2E8F" w:rsidRPr="00721134" w:rsidRDefault="00AA2E8F" w:rsidP="00370C4D">
            <w:pPr>
              <w:jc w:val="both"/>
              <w:rPr>
                <w:rFonts w:ascii="Myriad Pro" w:hAnsi="Myriad Pro"/>
                <w:sz w:val="20"/>
                <w:szCs w:val="20"/>
                <w:lang w:val="en-GB"/>
              </w:rPr>
            </w:pPr>
          </w:p>
        </w:tc>
        <w:tc>
          <w:tcPr>
            <w:tcW w:w="1777" w:type="dxa"/>
          </w:tcPr>
          <w:p w14:paraId="7B79964A" w14:textId="77777777" w:rsidR="00AA2E8F" w:rsidRPr="00721134" w:rsidRDefault="00AA2E8F" w:rsidP="00370C4D">
            <w:pPr>
              <w:jc w:val="both"/>
              <w:rPr>
                <w:rFonts w:ascii="Myriad Pro" w:hAnsi="Myriad Pro"/>
                <w:sz w:val="20"/>
                <w:szCs w:val="20"/>
                <w:lang w:val="en-GB"/>
              </w:rPr>
            </w:pPr>
          </w:p>
        </w:tc>
      </w:tr>
      <w:tr w:rsidR="00AA2E8F" w:rsidRPr="00721134" w14:paraId="291C98B7" w14:textId="77777777" w:rsidTr="00D4458C">
        <w:trPr>
          <w:cnfStyle w:val="000000100000" w:firstRow="0" w:lastRow="0" w:firstColumn="0" w:lastColumn="0" w:oddVBand="0" w:evenVBand="0" w:oddHBand="1" w:evenHBand="0" w:firstRowFirstColumn="0" w:firstRowLastColumn="0" w:lastRowFirstColumn="0" w:lastRowLastColumn="0"/>
        </w:trPr>
        <w:tc>
          <w:tcPr>
            <w:tcW w:w="608" w:type="dxa"/>
          </w:tcPr>
          <w:p w14:paraId="2383E05E" w14:textId="77777777" w:rsidR="00AA2E8F" w:rsidRPr="00721134" w:rsidRDefault="00AA2E8F" w:rsidP="00370C4D">
            <w:pPr>
              <w:jc w:val="both"/>
              <w:rPr>
                <w:rFonts w:ascii="Myriad Pro" w:eastAsia="Myriad Pro" w:hAnsi="Myriad Pro" w:cs="Myriad Pro"/>
                <w:sz w:val="20"/>
                <w:szCs w:val="20"/>
                <w:lang w:val="en-GB"/>
              </w:rPr>
            </w:pPr>
            <w:r w:rsidRPr="00721134">
              <w:rPr>
                <w:rFonts w:ascii="Myriad Pro" w:eastAsia="Myriad Pro" w:hAnsi="Myriad Pro" w:cs="Myriad Pro"/>
                <w:sz w:val="20"/>
                <w:szCs w:val="20"/>
                <w:lang w:val="en-GB"/>
              </w:rPr>
              <w:t>3.</w:t>
            </w:r>
          </w:p>
        </w:tc>
        <w:tc>
          <w:tcPr>
            <w:tcW w:w="3073" w:type="dxa"/>
            <w:tcBorders>
              <w:right w:val="nil"/>
            </w:tcBorders>
          </w:tcPr>
          <w:p w14:paraId="15432D73" w14:textId="77777777" w:rsidR="00AA2E8F" w:rsidRPr="00721134" w:rsidRDefault="00AA2E8F" w:rsidP="00370C4D">
            <w:pPr>
              <w:jc w:val="both"/>
              <w:rPr>
                <w:rFonts w:ascii="Myriad Pro" w:hAnsi="Myriad Pro"/>
                <w:sz w:val="20"/>
                <w:szCs w:val="20"/>
                <w:lang w:val="en-GB"/>
              </w:rPr>
            </w:pPr>
          </w:p>
        </w:tc>
        <w:tc>
          <w:tcPr>
            <w:tcW w:w="2977" w:type="dxa"/>
          </w:tcPr>
          <w:p w14:paraId="73C1A6FE" w14:textId="77777777" w:rsidR="00AA2E8F" w:rsidRPr="00721134" w:rsidRDefault="00AA2E8F" w:rsidP="00370C4D">
            <w:pPr>
              <w:jc w:val="both"/>
              <w:rPr>
                <w:rFonts w:ascii="Myriad Pro" w:hAnsi="Myriad Pro"/>
                <w:sz w:val="20"/>
                <w:szCs w:val="20"/>
                <w:lang w:val="en-GB"/>
              </w:rPr>
            </w:pPr>
          </w:p>
        </w:tc>
        <w:tc>
          <w:tcPr>
            <w:tcW w:w="2551" w:type="dxa"/>
          </w:tcPr>
          <w:p w14:paraId="4D336134" w14:textId="768BFEFA" w:rsidR="00AA2E8F" w:rsidRPr="00721134" w:rsidRDefault="00AA2E8F" w:rsidP="00370C4D">
            <w:pPr>
              <w:jc w:val="both"/>
              <w:rPr>
                <w:rFonts w:ascii="Myriad Pro" w:hAnsi="Myriad Pro"/>
                <w:sz w:val="20"/>
                <w:szCs w:val="20"/>
                <w:lang w:val="en-GB"/>
              </w:rPr>
            </w:pPr>
          </w:p>
        </w:tc>
        <w:tc>
          <w:tcPr>
            <w:tcW w:w="1798" w:type="dxa"/>
          </w:tcPr>
          <w:p w14:paraId="4724EC38" w14:textId="77777777" w:rsidR="00AA2E8F" w:rsidRPr="00721134" w:rsidRDefault="00AA2E8F" w:rsidP="00370C4D">
            <w:pPr>
              <w:jc w:val="both"/>
              <w:rPr>
                <w:rFonts w:ascii="Myriad Pro" w:hAnsi="Myriad Pro"/>
                <w:sz w:val="20"/>
                <w:szCs w:val="20"/>
                <w:lang w:val="en-GB"/>
              </w:rPr>
            </w:pPr>
          </w:p>
        </w:tc>
        <w:tc>
          <w:tcPr>
            <w:tcW w:w="1386" w:type="dxa"/>
          </w:tcPr>
          <w:p w14:paraId="6E87027F" w14:textId="77777777" w:rsidR="00AA2E8F" w:rsidRPr="00721134" w:rsidRDefault="00AA2E8F" w:rsidP="00370C4D">
            <w:pPr>
              <w:jc w:val="both"/>
              <w:rPr>
                <w:rFonts w:ascii="Myriad Pro" w:hAnsi="Myriad Pro"/>
                <w:sz w:val="20"/>
                <w:szCs w:val="20"/>
                <w:lang w:val="en-GB"/>
              </w:rPr>
            </w:pPr>
          </w:p>
        </w:tc>
        <w:tc>
          <w:tcPr>
            <w:tcW w:w="1777" w:type="dxa"/>
          </w:tcPr>
          <w:p w14:paraId="4C77C064" w14:textId="77777777" w:rsidR="00AA2E8F" w:rsidRPr="00721134" w:rsidRDefault="00AA2E8F" w:rsidP="00370C4D">
            <w:pPr>
              <w:jc w:val="both"/>
              <w:rPr>
                <w:rFonts w:ascii="Myriad Pro" w:hAnsi="Myriad Pro"/>
                <w:sz w:val="20"/>
                <w:szCs w:val="20"/>
                <w:lang w:val="en-GB"/>
              </w:rPr>
            </w:pPr>
          </w:p>
        </w:tc>
      </w:tr>
      <w:tr w:rsidR="00AA2E8F" w:rsidRPr="00721134" w14:paraId="7C34BB51" w14:textId="77777777" w:rsidTr="00D4458C">
        <w:tc>
          <w:tcPr>
            <w:tcW w:w="608" w:type="dxa"/>
          </w:tcPr>
          <w:p w14:paraId="491B7CE5" w14:textId="77777777" w:rsidR="00AA2E8F" w:rsidRPr="00721134" w:rsidRDefault="00AA2E8F" w:rsidP="00370C4D">
            <w:pPr>
              <w:jc w:val="both"/>
              <w:rPr>
                <w:rFonts w:ascii="Myriad Pro" w:eastAsia="Myriad Pro" w:hAnsi="Myriad Pro" w:cs="Myriad Pro"/>
                <w:sz w:val="20"/>
                <w:szCs w:val="20"/>
                <w:lang w:val="en-GB"/>
              </w:rPr>
            </w:pPr>
            <w:r w:rsidRPr="00721134">
              <w:rPr>
                <w:rFonts w:ascii="Myriad Pro" w:eastAsia="Myriad Pro" w:hAnsi="Myriad Pro" w:cs="Myriad Pro"/>
                <w:sz w:val="20"/>
                <w:szCs w:val="20"/>
                <w:lang w:val="en-GB"/>
              </w:rPr>
              <w:t>[..]</w:t>
            </w:r>
          </w:p>
        </w:tc>
        <w:tc>
          <w:tcPr>
            <w:tcW w:w="3073" w:type="dxa"/>
            <w:tcBorders>
              <w:top w:val="single" w:sz="4" w:space="0" w:color="4472C4" w:themeColor="accent1"/>
              <w:bottom w:val="single" w:sz="4" w:space="0" w:color="auto"/>
              <w:right w:val="nil"/>
            </w:tcBorders>
          </w:tcPr>
          <w:p w14:paraId="3E9343EB" w14:textId="77777777" w:rsidR="00AA2E8F" w:rsidRPr="00721134" w:rsidRDefault="00AA2E8F" w:rsidP="00370C4D">
            <w:pPr>
              <w:jc w:val="both"/>
              <w:rPr>
                <w:rFonts w:ascii="Myriad Pro" w:hAnsi="Myriad Pro"/>
                <w:sz w:val="20"/>
                <w:szCs w:val="20"/>
                <w:lang w:val="en-GB"/>
              </w:rPr>
            </w:pPr>
          </w:p>
        </w:tc>
        <w:tc>
          <w:tcPr>
            <w:tcW w:w="2977" w:type="dxa"/>
          </w:tcPr>
          <w:p w14:paraId="1D286E35" w14:textId="77777777" w:rsidR="00AA2E8F" w:rsidRPr="00721134" w:rsidRDefault="00AA2E8F" w:rsidP="00370C4D">
            <w:pPr>
              <w:jc w:val="both"/>
              <w:rPr>
                <w:rFonts w:ascii="Myriad Pro" w:hAnsi="Myriad Pro"/>
                <w:sz w:val="20"/>
                <w:szCs w:val="20"/>
                <w:lang w:val="en-GB"/>
              </w:rPr>
            </w:pPr>
          </w:p>
        </w:tc>
        <w:tc>
          <w:tcPr>
            <w:tcW w:w="2551" w:type="dxa"/>
          </w:tcPr>
          <w:p w14:paraId="32A16956" w14:textId="2D39CADE" w:rsidR="00AA2E8F" w:rsidRPr="00721134" w:rsidRDefault="00AA2E8F" w:rsidP="00370C4D">
            <w:pPr>
              <w:jc w:val="both"/>
              <w:rPr>
                <w:rFonts w:ascii="Myriad Pro" w:hAnsi="Myriad Pro"/>
                <w:sz w:val="20"/>
                <w:szCs w:val="20"/>
                <w:lang w:val="en-GB"/>
              </w:rPr>
            </w:pPr>
          </w:p>
        </w:tc>
        <w:tc>
          <w:tcPr>
            <w:tcW w:w="1798" w:type="dxa"/>
          </w:tcPr>
          <w:p w14:paraId="7552CF59" w14:textId="77777777" w:rsidR="00AA2E8F" w:rsidRPr="00721134" w:rsidRDefault="00AA2E8F" w:rsidP="00370C4D">
            <w:pPr>
              <w:jc w:val="both"/>
              <w:rPr>
                <w:rFonts w:ascii="Myriad Pro" w:hAnsi="Myriad Pro"/>
                <w:sz w:val="20"/>
                <w:szCs w:val="20"/>
                <w:lang w:val="en-GB"/>
              </w:rPr>
            </w:pPr>
          </w:p>
        </w:tc>
        <w:tc>
          <w:tcPr>
            <w:tcW w:w="1386" w:type="dxa"/>
          </w:tcPr>
          <w:p w14:paraId="04E971A3" w14:textId="77777777" w:rsidR="00AA2E8F" w:rsidRPr="00721134" w:rsidRDefault="00AA2E8F" w:rsidP="00370C4D">
            <w:pPr>
              <w:jc w:val="both"/>
              <w:rPr>
                <w:rFonts w:ascii="Myriad Pro" w:hAnsi="Myriad Pro"/>
                <w:sz w:val="20"/>
                <w:szCs w:val="20"/>
                <w:lang w:val="en-GB"/>
              </w:rPr>
            </w:pPr>
          </w:p>
        </w:tc>
        <w:tc>
          <w:tcPr>
            <w:tcW w:w="1777" w:type="dxa"/>
          </w:tcPr>
          <w:p w14:paraId="0AB927B3" w14:textId="77777777" w:rsidR="00AA2E8F" w:rsidRPr="00721134" w:rsidRDefault="00AA2E8F" w:rsidP="00370C4D">
            <w:pPr>
              <w:jc w:val="both"/>
              <w:rPr>
                <w:rFonts w:ascii="Myriad Pro" w:hAnsi="Myriad Pro"/>
                <w:sz w:val="20"/>
                <w:szCs w:val="20"/>
                <w:lang w:val="en-GB"/>
              </w:rPr>
            </w:pPr>
          </w:p>
        </w:tc>
      </w:tr>
    </w:tbl>
    <w:p w14:paraId="4A8D08C2" w14:textId="323894A6" w:rsidR="001E2BC7" w:rsidRPr="00721134" w:rsidRDefault="00A03EAA" w:rsidP="00FD5789">
      <w:pPr>
        <w:pStyle w:val="SLONormal"/>
        <w:jc w:val="left"/>
        <w:rPr>
          <w:rFonts w:ascii="Myriad Pro" w:eastAsia="Myriad Pro" w:hAnsi="Myriad Pro" w:cs="Myriad Pro"/>
          <w:b/>
          <w:bCs/>
          <w:sz w:val="20"/>
          <w:szCs w:val="20"/>
        </w:rPr>
      </w:pPr>
      <w:r w:rsidRPr="00721134">
        <w:rPr>
          <w:rFonts w:ascii="Myriad Pro" w:eastAsia="Myriad Pro" w:hAnsi="Myriad Pro" w:cs="Myriad Pro"/>
          <w:b/>
          <w:bCs/>
          <w:sz w:val="20"/>
          <w:szCs w:val="20"/>
        </w:rPr>
        <w:t xml:space="preserve">NB! </w:t>
      </w:r>
      <w:r w:rsidR="004B3B23" w:rsidRPr="00721134">
        <w:rPr>
          <w:rFonts w:ascii="Myriad Pro" w:eastAsia="Myriad Pro" w:hAnsi="Myriad Pro" w:cs="Myriad Pro"/>
          <w:b/>
          <w:bCs/>
          <w:sz w:val="20"/>
          <w:szCs w:val="20"/>
        </w:rPr>
        <w:t xml:space="preserve">This Annex </w:t>
      </w:r>
      <w:r w:rsidRPr="00721134">
        <w:rPr>
          <w:rFonts w:ascii="Myriad Pro" w:eastAsia="Myriad Pro" w:hAnsi="Myriad Pro" w:cs="Myriad Pro"/>
          <w:b/>
          <w:bCs/>
          <w:sz w:val="20"/>
          <w:szCs w:val="20"/>
        </w:rPr>
        <w:t xml:space="preserve">must </w:t>
      </w:r>
      <w:r w:rsidR="004B3B23" w:rsidRPr="00721134">
        <w:rPr>
          <w:rFonts w:ascii="Myriad Pro" w:eastAsia="Myriad Pro" w:hAnsi="Myriad Pro" w:cs="Myriad Pro"/>
          <w:b/>
          <w:bCs/>
          <w:sz w:val="20"/>
          <w:szCs w:val="20"/>
        </w:rPr>
        <w:t xml:space="preserve">be </w:t>
      </w:r>
      <w:r w:rsidR="00D012F4" w:rsidRPr="00721134">
        <w:rPr>
          <w:rFonts w:ascii="Myriad Pro" w:eastAsia="Myriad Pro" w:hAnsi="Myriad Pro" w:cs="Myriad Pro"/>
          <w:b/>
          <w:bCs/>
          <w:sz w:val="20"/>
          <w:szCs w:val="20"/>
        </w:rPr>
        <w:t>accompanied with</w:t>
      </w:r>
      <w:r w:rsidR="00345095" w:rsidRPr="00721134">
        <w:rPr>
          <w:rFonts w:ascii="Myriad Pro" w:eastAsia="Myriad Pro" w:hAnsi="Myriad Pro" w:cs="Myriad Pro"/>
          <w:b/>
          <w:bCs/>
          <w:sz w:val="20"/>
          <w:szCs w:val="20"/>
        </w:rPr>
        <w:t xml:space="preserve"> copies of references from respective clients or similar documents evidencing the experience.</w:t>
      </w:r>
    </w:p>
    <w:p w14:paraId="37990252" w14:textId="77777777" w:rsidR="00545243" w:rsidRPr="00721134" w:rsidRDefault="00545243" w:rsidP="00545243">
      <w:pPr>
        <w:pStyle w:val="SLONormal"/>
        <w:jc w:val="left"/>
        <w:rPr>
          <w:rFonts w:ascii="Myriad Pro" w:eastAsia="Myriad Pro" w:hAnsi="Myriad Pro" w:cs="Myriad Pro"/>
          <w:sz w:val="20"/>
          <w:szCs w:val="20"/>
        </w:rPr>
      </w:pPr>
      <w:r w:rsidRPr="00721134">
        <w:rPr>
          <w:rFonts w:ascii="Myriad Pro" w:eastAsia="Myriad Pro" w:hAnsi="Myriad Pro" w:cs="Myriad Pro"/>
          <w:sz w:val="20"/>
          <w:szCs w:val="20"/>
        </w:rPr>
        <w:t>Signature [</w:t>
      </w:r>
      <w:r w:rsidRPr="00721134">
        <w:rPr>
          <w:rFonts w:ascii="Myriad Pro" w:eastAsia="Myriad Pro" w:hAnsi="Myriad Pro" w:cs="Myriad Pro"/>
          <w:i/>
          <w:sz w:val="20"/>
          <w:szCs w:val="20"/>
        </w:rPr>
        <w:t>signature of the representative of the Tenderer</w:t>
      </w:r>
      <w:r w:rsidRPr="00721134">
        <w:rPr>
          <w:rFonts w:ascii="Myriad Pro" w:eastAsia="Myriad Pro" w:hAnsi="Myriad Pro" w:cs="Myriad Pro"/>
          <w:sz w:val="20"/>
          <w:szCs w:val="20"/>
        </w:rPr>
        <w:t>]: ______________________________</w:t>
      </w:r>
      <w:r w:rsidRPr="00721134">
        <w:rPr>
          <w:rFonts w:ascii="Myriad Pro" w:hAnsi="Myriad Pro"/>
          <w:sz w:val="20"/>
          <w:szCs w:val="20"/>
        </w:rPr>
        <w:br/>
      </w:r>
      <w:r w:rsidRPr="00721134">
        <w:rPr>
          <w:rFonts w:ascii="Myriad Pro" w:eastAsia="Myriad Pro" w:hAnsi="Myriad Pro" w:cs="Myriad Pro"/>
          <w:sz w:val="20"/>
          <w:szCs w:val="20"/>
        </w:rPr>
        <w:t>Date: [</w:t>
      </w:r>
      <w:r w:rsidRPr="00721134">
        <w:rPr>
          <w:rFonts w:ascii="Myriad Pro" w:eastAsia="Myriad Pro" w:hAnsi="Myriad Pro" w:cs="Myriad Pro"/>
          <w:i/>
          <w:sz w:val="20"/>
          <w:szCs w:val="20"/>
        </w:rPr>
        <w:t>date of signing</w:t>
      </w:r>
      <w:r w:rsidRPr="00721134">
        <w:rPr>
          <w:rFonts w:ascii="Myriad Pro" w:eastAsia="Myriad Pro" w:hAnsi="Myriad Pro" w:cs="Myriad Pro"/>
          <w:sz w:val="20"/>
          <w:szCs w:val="20"/>
        </w:rPr>
        <w:t>]</w:t>
      </w:r>
      <w:r w:rsidRPr="00721134">
        <w:rPr>
          <w:rFonts w:ascii="Myriad Pro" w:hAnsi="Myriad Pro"/>
          <w:sz w:val="20"/>
          <w:szCs w:val="20"/>
        </w:rPr>
        <w:br/>
      </w:r>
      <w:r w:rsidRPr="00721134">
        <w:rPr>
          <w:rFonts w:ascii="Myriad Pro" w:eastAsia="Myriad Pro" w:hAnsi="Myriad Pro" w:cs="Myriad Pro"/>
          <w:sz w:val="20"/>
          <w:szCs w:val="20"/>
        </w:rPr>
        <w:t>Name: [</w:t>
      </w:r>
      <w:r w:rsidRPr="00721134">
        <w:rPr>
          <w:rFonts w:ascii="Myriad Pro" w:eastAsia="Myriad Pro" w:hAnsi="Myriad Pro" w:cs="Myriad Pro"/>
          <w:i/>
          <w:sz w:val="20"/>
          <w:szCs w:val="20"/>
        </w:rPr>
        <w:t>name of the representative of the Tenderer</w:t>
      </w:r>
      <w:r w:rsidRPr="00721134">
        <w:rPr>
          <w:rFonts w:ascii="Myriad Pro" w:eastAsia="Myriad Pro" w:hAnsi="Myriad Pro" w:cs="Myriad Pro"/>
          <w:sz w:val="20"/>
          <w:szCs w:val="20"/>
        </w:rPr>
        <w:t>]</w:t>
      </w:r>
      <w:r w:rsidRPr="00721134">
        <w:rPr>
          <w:rFonts w:ascii="Myriad Pro" w:hAnsi="Myriad Pro"/>
          <w:sz w:val="20"/>
          <w:szCs w:val="20"/>
        </w:rPr>
        <w:br/>
      </w:r>
      <w:r w:rsidRPr="00721134">
        <w:rPr>
          <w:rFonts w:ascii="Myriad Pro" w:eastAsia="Myriad Pro" w:hAnsi="Myriad Pro" w:cs="Myriad Pro"/>
          <w:sz w:val="20"/>
          <w:szCs w:val="20"/>
        </w:rPr>
        <w:t>Position: [</w:t>
      </w:r>
      <w:r w:rsidRPr="00721134">
        <w:rPr>
          <w:rFonts w:ascii="Myriad Pro" w:eastAsia="Myriad Pro" w:hAnsi="Myriad Pro" w:cs="Myriad Pro"/>
          <w:i/>
          <w:sz w:val="20"/>
          <w:szCs w:val="20"/>
        </w:rPr>
        <w:t>position of the representative of the Tenderer</w:t>
      </w:r>
      <w:r w:rsidRPr="00721134">
        <w:rPr>
          <w:rFonts w:ascii="Myriad Pro" w:eastAsia="Myriad Pro" w:hAnsi="Myriad Pro" w:cs="Myriad Pro"/>
          <w:sz w:val="20"/>
          <w:szCs w:val="20"/>
        </w:rPr>
        <w:t>]</w:t>
      </w:r>
    </w:p>
    <w:p w14:paraId="03FAE161" w14:textId="77777777" w:rsidR="00545243" w:rsidRPr="00721134" w:rsidRDefault="00545243" w:rsidP="00545243">
      <w:pPr>
        <w:pStyle w:val="SLONormal"/>
        <w:rPr>
          <w:rFonts w:ascii="Myriad Pro" w:hAnsi="Myriad Pro"/>
          <w:sz w:val="18"/>
          <w:szCs w:val="18"/>
        </w:rPr>
      </w:pPr>
      <w:r w:rsidRPr="00721134">
        <w:rPr>
          <w:rFonts w:ascii="Myriad Pro" w:hAnsi="Myriad Pro"/>
          <w:sz w:val="18"/>
          <w:szCs w:val="18"/>
        </w:rPr>
        <w:t xml:space="preserve">* If the value of the project / contract is in another currency than euro, for the purposes of this Proposal it should be recalculated in euro in accordance with the currency exchange rate published by the European Central Bank on the date of signing of this document. </w:t>
      </w:r>
    </w:p>
    <w:p w14:paraId="0C1D264B" w14:textId="77777777" w:rsidR="002602BB" w:rsidRPr="00721134" w:rsidRDefault="002602BB" w:rsidP="001E3227">
      <w:pPr>
        <w:tabs>
          <w:tab w:val="left" w:pos="367"/>
        </w:tabs>
        <w:spacing w:before="120" w:after="120"/>
        <w:jc w:val="both"/>
        <w:rPr>
          <w:rFonts w:ascii="Myriad Pro" w:hAnsi="Myriad Pro"/>
          <w:b/>
          <w:bCs/>
          <w:kern w:val="24"/>
          <w:u w:val="single"/>
          <w:lang w:val="en-GB"/>
        </w:rPr>
      </w:pPr>
    </w:p>
    <w:p w14:paraId="742F26B4" w14:textId="77777777" w:rsidR="00BD7522" w:rsidRPr="00721134" w:rsidRDefault="00BD7522" w:rsidP="00FD5789">
      <w:pPr>
        <w:pStyle w:val="SLONormal"/>
        <w:jc w:val="left"/>
        <w:rPr>
          <w:rFonts w:ascii="Myriad Pro" w:eastAsia="Myriad Pro" w:hAnsi="Myriad Pro" w:cs="Myriad Pro"/>
          <w:sz w:val="20"/>
          <w:szCs w:val="20"/>
        </w:rPr>
      </w:pPr>
    </w:p>
    <w:p w14:paraId="5EA575F2" w14:textId="41C4E18E" w:rsidR="008117D1" w:rsidRPr="00DF5DD2" w:rsidRDefault="008117D1" w:rsidP="00DF5DD2">
      <w:pPr>
        <w:pStyle w:val="SLONormal"/>
        <w:jc w:val="left"/>
        <w:rPr>
          <w:rFonts w:ascii="Myriad Pro" w:eastAsia="Myriad Pro" w:hAnsi="Myriad Pro" w:cs="Myriad Pro"/>
          <w:sz w:val="20"/>
          <w:szCs w:val="20"/>
        </w:rPr>
      </w:pPr>
      <w:bookmarkStart w:id="584" w:name="_Toc35803336"/>
      <w:bookmarkStart w:id="585" w:name="_Toc471229465"/>
      <w:bookmarkStart w:id="586" w:name="_Toc471229771"/>
      <w:bookmarkStart w:id="587" w:name="_Toc500830392"/>
      <w:bookmarkStart w:id="588" w:name="_Toc504384091"/>
      <w:bookmarkStart w:id="589" w:name="_Toc504384167"/>
      <w:bookmarkStart w:id="590" w:name="_Toc504384680"/>
      <w:r w:rsidRPr="00721134">
        <w:rPr>
          <w:rFonts w:ascii="Myriad Pro" w:hAnsi="Myriad Pro"/>
          <w:b/>
          <w:i/>
          <w:sz w:val="20"/>
          <w:szCs w:val="20"/>
        </w:rPr>
        <w:br w:type="page"/>
      </w:r>
    </w:p>
    <w:p w14:paraId="36B9F46B" w14:textId="618FA478" w:rsidR="0045025D" w:rsidRPr="00721134" w:rsidRDefault="0045025D" w:rsidP="0045025D">
      <w:pPr>
        <w:suppressAutoHyphens/>
        <w:autoSpaceDN w:val="0"/>
        <w:spacing w:after="0" w:line="240" w:lineRule="auto"/>
        <w:jc w:val="right"/>
        <w:textAlignment w:val="baseline"/>
        <w:rPr>
          <w:rFonts w:ascii="Myriad Pro" w:eastAsia="Times New Roman" w:hAnsi="Myriad Pro" w:cs="Times New Roman"/>
          <w:b/>
          <w:sz w:val="20"/>
          <w:szCs w:val="20"/>
          <w:lang w:val="en-GB"/>
        </w:rPr>
      </w:pPr>
      <w:r w:rsidRPr="00721134">
        <w:rPr>
          <w:rFonts w:ascii="Myriad Pro" w:eastAsia="Times New Roman" w:hAnsi="Myriad Pro" w:cs="Times New Roman"/>
          <w:b/>
          <w:i/>
          <w:sz w:val="20"/>
          <w:szCs w:val="20"/>
          <w:lang w:val="en-GB"/>
        </w:rPr>
        <w:lastRenderedPageBreak/>
        <w:t>Annex No 5 to open competition</w:t>
      </w:r>
      <w:r w:rsidRPr="00721134">
        <w:rPr>
          <w:rFonts w:ascii="Myriad Pro" w:eastAsia="Times New Roman" w:hAnsi="Myriad Pro" w:cs="Times New Roman"/>
          <w:b/>
          <w:sz w:val="20"/>
          <w:szCs w:val="20"/>
          <w:lang w:val="en-GB"/>
        </w:rPr>
        <w:t xml:space="preserve"> </w:t>
      </w:r>
    </w:p>
    <w:p w14:paraId="14996EEE" w14:textId="2E8F9423" w:rsidR="006B7138" w:rsidRDefault="0045025D" w:rsidP="008607B8">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eastAsia="Times New Roman" w:hAnsi="Myriad Pro" w:cs="Times New Roman"/>
          <w:sz w:val="20"/>
          <w:szCs w:val="20"/>
          <w:lang w:val="en-GB"/>
        </w:rPr>
        <w:t>“</w:t>
      </w:r>
      <w:r w:rsidR="008607B8">
        <w:rPr>
          <w:rFonts w:ascii="Myriad Pro" w:hAnsi="Myriad Pro"/>
          <w:b/>
          <w:bCs/>
          <w:i/>
          <w:iCs/>
          <w:sz w:val="20"/>
          <w:szCs w:val="20"/>
          <w:lang w:val="en-GB"/>
        </w:rPr>
        <w:t>Arch</w:t>
      </w:r>
      <w:r w:rsidR="009003C1">
        <w:rPr>
          <w:rFonts w:ascii="Myriad Pro" w:hAnsi="Myriad Pro"/>
          <w:b/>
          <w:bCs/>
          <w:i/>
          <w:iCs/>
          <w:sz w:val="20"/>
          <w:szCs w:val="20"/>
          <w:lang w:val="en-GB"/>
        </w:rPr>
        <w:t>a</w:t>
      </w:r>
      <w:r w:rsidR="008607B8">
        <w:rPr>
          <w:rFonts w:ascii="Myriad Pro" w:hAnsi="Myriad Pro"/>
          <w:b/>
          <w:bCs/>
          <w:i/>
          <w:iCs/>
          <w:sz w:val="20"/>
          <w:szCs w:val="20"/>
          <w:lang w:val="en-GB"/>
        </w:rPr>
        <w:t>eological survey in the protection</w:t>
      </w:r>
    </w:p>
    <w:p w14:paraId="0BC6E0C0" w14:textId="15846EC0" w:rsidR="0045025D" w:rsidRPr="00721134" w:rsidRDefault="008607B8" w:rsidP="008607B8">
      <w:pPr>
        <w:suppressAutoHyphens/>
        <w:autoSpaceDN w:val="0"/>
        <w:spacing w:after="0" w:line="240" w:lineRule="auto"/>
        <w:jc w:val="right"/>
        <w:textAlignment w:val="baseline"/>
        <w:rPr>
          <w:rFonts w:ascii="Myriad Pro" w:hAnsi="Myriad Pro"/>
          <w:b/>
          <w:bCs/>
          <w:i/>
          <w:iCs/>
          <w:sz w:val="20"/>
          <w:szCs w:val="20"/>
          <w:lang w:val="en-GB"/>
        </w:rPr>
      </w:pPr>
      <w:r>
        <w:rPr>
          <w:rFonts w:ascii="Myriad Pro" w:hAnsi="Myriad Pro"/>
          <w:b/>
          <w:bCs/>
          <w:i/>
          <w:iCs/>
          <w:sz w:val="20"/>
          <w:szCs w:val="20"/>
          <w:lang w:val="en-GB"/>
        </w:rPr>
        <w:t xml:space="preserve"> zone of </w:t>
      </w:r>
      <w:proofErr w:type="spellStart"/>
      <w:r>
        <w:rPr>
          <w:rFonts w:ascii="Myriad Pro" w:hAnsi="Myriad Pro"/>
          <w:b/>
          <w:bCs/>
          <w:i/>
          <w:iCs/>
          <w:sz w:val="20"/>
          <w:szCs w:val="20"/>
          <w:lang w:val="en-GB"/>
        </w:rPr>
        <w:t>Daugmale</w:t>
      </w:r>
      <w:proofErr w:type="spellEnd"/>
      <w:r>
        <w:rPr>
          <w:rFonts w:ascii="Myriad Pro" w:hAnsi="Myriad Pro"/>
          <w:b/>
          <w:bCs/>
          <w:i/>
          <w:iCs/>
          <w:sz w:val="20"/>
          <w:szCs w:val="20"/>
          <w:lang w:val="en-GB"/>
        </w:rPr>
        <w:t xml:space="preserve"> </w:t>
      </w:r>
      <w:r w:rsidR="006B7138">
        <w:rPr>
          <w:rFonts w:ascii="Myriad Pro" w:hAnsi="Myriad Pro"/>
          <w:b/>
          <w:bCs/>
          <w:i/>
          <w:iCs/>
          <w:sz w:val="20"/>
          <w:szCs w:val="20"/>
          <w:lang w:val="en-GB"/>
        </w:rPr>
        <w:t>hillfort</w:t>
      </w:r>
      <w:r w:rsidR="0045025D" w:rsidRPr="00721134">
        <w:rPr>
          <w:rFonts w:ascii="Myriad Pro" w:hAnsi="Myriad Pro"/>
          <w:b/>
          <w:bCs/>
          <w:i/>
          <w:iCs/>
          <w:sz w:val="20"/>
          <w:szCs w:val="20"/>
          <w:lang w:val="en-GB"/>
        </w:rPr>
        <w:t>” regulation,</w:t>
      </w:r>
    </w:p>
    <w:p w14:paraId="67A8D182" w14:textId="4EE97A26" w:rsidR="0045025D" w:rsidRPr="00721134" w:rsidRDefault="0045025D" w:rsidP="0045025D">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hAnsi="Myriad Pro"/>
          <w:b/>
          <w:bCs/>
          <w:i/>
          <w:iCs/>
          <w:sz w:val="20"/>
          <w:szCs w:val="20"/>
          <w:lang w:val="en-GB"/>
        </w:rPr>
        <w:t xml:space="preserve"> ID No RBR 202</w:t>
      </w:r>
      <w:r w:rsidR="006B7138">
        <w:rPr>
          <w:rFonts w:ascii="Myriad Pro" w:hAnsi="Myriad Pro"/>
          <w:b/>
          <w:bCs/>
          <w:i/>
          <w:iCs/>
          <w:sz w:val="20"/>
          <w:szCs w:val="20"/>
          <w:lang w:val="en-GB"/>
        </w:rPr>
        <w:t>3</w:t>
      </w:r>
      <w:r w:rsidRPr="00721134">
        <w:rPr>
          <w:rFonts w:ascii="Myriad Pro" w:hAnsi="Myriad Pro"/>
          <w:b/>
          <w:bCs/>
          <w:i/>
          <w:iCs/>
          <w:sz w:val="20"/>
          <w:szCs w:val="20"/>
          <w:lang w:val="en-GB"/>
        </w:rPr>
        <w:t>/</w:t>
      </w:r>
      <w:r w:rsidR="006B7138">
        <w:rPr>
          <w:rFonts w:ascii="Myriad Pro" w:hAnsi="Myriad Pro"/>
          <w:b/>
          <w:bCs/>
          <w:i/>
          <w:iCs/>
          <w:sz w:val="20"/>
          <w:szCs w:val="20"/>
          <w:lang w:val="en-GB"/>
        </w:rPr>
        <w:t>4</w:t>
      </w:r>
    </w:p>
    <w:p w14:paraId="4BB6FD6E" w14:textId="4D3364B7" w:rsidR="00FD5789" w:rsidRPr="00721134" w:rsidRDefault="00FD5789" w:rsidP="00FD5789">
      <w:pPr>
        <w:pStyle w:val="1stlevelheading"/>
        <w:numPr>
          <w:ilvl w:val="0"/>
          <w:numId w:val="0"/>
        </w:numPr>
        <w:rPr>
          <w:szCs w:val="20"/>
        </w:rPr>
      </w:pPr>
      <w:bookmarkStart w:id="591" w:name="_Toc71553353"/>
      <w:r w:rsidRPr="00721134">
        <w:rPr>
          <w:szCs w:val="20"/>
        </w:rPr>
        <w:t xml:space="preserve">Annex No </w:t>
      </w:r>
      <w:r w:rsidR="00F418A9" w:rsidRPr="00721134">
        <w:rPr>
          <w:szCs w:val="20"/>
        </w:rPr>
        <w:t>5</w:t>
      </w:r>
      <w:r w:rsidRPr="00721134">
        <w:rPr>
          <w:szCs w:val="20"/>
        </w:rPr>
        <w:t>: Experience of key-expert</w:t>
      </w:r>
      <w:bookmarkEnd w:id="584"/>
      <w:bookmarkEnd w:id="591"/>
    </w:p>
    <w:tbl>
      <w:tblPr>
        <w:tblW w:w="1474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426"/>
        <w:gridCol w:w="283"/>
        <w:gridCol w:w="2096"/>
        <w:gridCol w:w="2015"/>
        <w:gridCol w:w="2929"/>
        <w:gridCol w:w="132"/>
        <w:gridCol w:w="3743"/>
        <w:gridCol w:w="3118"/>
      </w:tblGrid>
      <w:tr w:rsidR="00C8470B" w:rsidRPr="00721134" w14:paraId="758F2ACF" w14:textId="4C6CC83E" w:rsidTr="00C8470B">
        <w:trPr>
          <w:trHeight w:val="1024"/>
        </w:trPr>
        <w:tc>
          <w:tcPr>
            <w:tcW w:w="709" w:type="dxa"/>
            <w:gridSpan w:val="2"/>
            <w:shd w:val="clear" w:color="auto" w:fill="4472C4" w:themeFill="accent1"/>
          </w:tcPr>
          <w:p w14:paraId="46253788" w14:textId="77777777" w:rsidR="00C8470B" w:rsidRPr="00721134" w:rsidRDefault="00C8470B" w:rsidP="00370C4D">
            <w:pPr>
              <w:pStyle w:val="TableParagraph"/>
              <w:spacing w:before="31"/>
              <w:ind w:left="191"/>
              <w:jc w:val="both"/>
              <w:rPr>
                <w:rFonts w:ascii="Myriad Pro" w:eastAsia="Myriad Pro" w:hAnsi="Myriad Pro" w:cs="Myriad Pro"/>
                <w:b/>
                <w:bCs/>
                <w:color w:val="FFFFFF" w:themeColor="background1"/>
                <w:sz w:val="20"/>
                <w:szCs w:val="20"/>
                <w:lang w:val="en-GB"/>
              </w:rPr>
            </w:pPr>
            <w:r w:rsidRPr="00721134">
              <w:rPr>
                <w:rFonts w:ascii="Myriad Pro" w:eastAsia="Myriad Pro" w:hAnsi="Myriad Pro" w:cs="Myriad Pro"/>
                <w:b/>
                <w:bCs/>
                <w:color w:val="FFFFFF" w:themeColor="background1"/>
                <w:sz w:val="20"/>
                <w:szCs w:val="20"/>
                <w:lang w:val="en-GB"/>
              </w:rPr>
              <w:t>No</w:t>
            </w:r>
          </w:p>
        </w:tc>
        <w:tc>
          <w:tcPr>
            <w:tcW w:w="10915" w:type="dxa"/>
            <w:gridSpan w:val="5"/>
            <w:shd w:val="clear" w:color="auto" w:fill="4472C4" w:themeFill="accent1"/>
          </w:tcPr>
          <w:p w14:paraId="1CD03CB1" w14:textId="77777777" w:rsidR="00C8470B" w:rsidRPr="00721134" w:rsidRDefault="00C8470B" w:rsidP="00370C4D">
            <w:pPr>
              <w:pStyle w:val="TableParagraph"/>
              <w:ind w:left="0"/>
              <w:jc w:val="both"/>
              <w:rPr>
                <w:rFonts w:ascii="Myriad Pro" w:eastAsia="Myriad Pro" w:hAnsi="Myriad Pro" w:cs="Myriad Pro"/>
                <w:b/>
                <w:bCs/>
                <w:color w:val="FFFFFF" w:themeColor="background1"/>
                <w:sz w:val="20"/>
                <w:szCs w:val="20"/>
                <w:lang w:val="en-GB"/>
              </w:rPr>
            </w:pPr>
          </w:p>
          <w:p w14:paraId="7BB5156F" w14:textId="68632516" w:rsidR="00C8470B" w:rsidRPr="00721134" w:rsidRDefault="00C8470B" w:rsidP="00370C4D">
            <w:pPr>
              <w:pStyle w:val="TableParagraph"/>
              <w:spacing w:before="9"/>
              <w:ind w:left="0"/>
              <w:jc w:val="both"/>
              <w:rPr>
                <w:rFonts w:ascii="Myriad Pro" w:eastAsia="Myriad Pro" w:hAnsi="Myriad Pro" w:cs="Myriad Pro"/>
                <w:b/>
                <w:bCs/>
                <w:color w:val="FFFFFF" w:themeColor="background1"/>
                <w:sz w:val="20"/>
                <w:szCs w:val="20"/>
                <w:lang w:val="en-GB"/>
              </w:rPr>
            </w:pPr>
            <w:r>
              <w:rPr>
                <w:rFonts w:ascii="Myriad Pro" w:eastAsia="Myriad Pro" w:hAnsi="Myriad Pro" w:cs="Myriad Pro"/>
                <w:b/>
                <w:bCs/>
                <w:color w:val="FFFFFF" w:themeColor="background1"/>
                <w:sz w:val="20"/>
                <w:szCs w:val="20"/>
                <w:lang w:val="en-GB"/>
              </w:rPr>
              <w:t>Archaeological Investigation Manager</w:t>
            </w:r>
          </w:p>
          <w:p w14:paraId="6D0439EF" w14:textId="77777777" w:rsidR="00C8470B" w:rsidRPr="00721134" w:rsidRDefault="00C8470B" w:rsidP="00370C4D">
            <w:pPr>
              <w:pStyle w:val="TableParagraph"/>
              <w:tabs>
                <w:tab w:val="left" w:pos="7712"/>
              </w:tabs>
              <w:spacing w:line="20" w:lineRule="exact"/>
              <w:ind w:left="104"/>
              <w:jc w:val="both"/>
              <w:rPr>
                <w:rFonts w:ascii="Myriad Pro" w:eastAsia="Myriad Pro" w:hAnsi="Myriad Pro" w:cs="Myriad Pro"/>
                <w:b/>
                <w:bCs/>
                <w:color w:val="FFFFFF" w:themeColor="background1"/>
                <w:sz w:val="20"/>
                <w:szCs w:val="20"/>
                <w:lang w:val="en-GB"/>
              </w:rPr>
            </w:pPr>
            <w:r w:rsidRPr="00721134">
              <w:rPr>
                <w:rFonts w:ascii="Myriad Pro" w:eastAsia="Myriad Pro" w:hAnsi="Myriad Pro" w:cs="Myriad Pro"/>
                <w:b/>
                <w:bCs/>
                <w:noProof/>
                <w:color w:val="FFFFFF" w:themeColor="background1"/>
                <w:sz w:val="20"/>
                <w:szCs w:val="20"/>
                <w:lang w:val="en-GB"/>
              </w:rPr>
              <mc:AlternateContent>
                <mc:Choice Requires="wpg">
                  <w:drawing>
                    <wp:inline distT="0" distB="0" distL="0" distR="0" wp14:anchorId="026A470A" wp14:editId="42340CDF">
                      <wp:extent cx="2732405" cy="5080"/>
                      <wp:effectExtent l="10160" t="7620" r="10160" b="6350"/>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32405" cy="5080"/>
                                <a:chOff x="0" y="0"/>
                                <a:chExt cx="4303" cy="8"/>
                              </a:xfrm>
                            </wpg:grpSpPr>
                            <wps:wsp>
                              <wps:cNvPr id="6" name="Line 6"/>
                              <wps:cNvCnPr>
                                <a:cxnSpLocks noChangeShapeType="1"/>
                              </wps:cNvCnPr>
                              <wps:spPr bwMode="auto">
                                <a:xfrm>
                                  <a:off x="0" y="4"/>
                                  <a:ext cx="4303" cy="0"/>
                                </a:xfrm>
                                <a:prstGeom prst="line">
                                  <a:avLst/>
                                </a:prstGeom>
                                <a:noFill/>
                                <a:ln w="5059">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arto="http://schemas.microsoft.com/office/word/2006/arto" xmlns:a14="http://schemas.microsoft.com/office/drawing/2010/main" xmlns:pic="http://schemas.openxmlformats.org/drawingml/2006/picture" xmlns:a="http://schemas.openxmlformats.org/drawingml/2006/main" xmlns:w16du="http://schemas.microsoft.com/office/word/2023/wordml/word16du">
                  <w:pict w14:anchorId="2D712884">
                    <v:group id="Group 5" style="width:215.15pt;height:.4pt;mso-position-horizontal-relative:char;mso-position-vertical-relative:line" coordsize="4303,8" o:spid="_x0000_s1026" w14:anchorId="5AABD8B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">
                      <v:line id="Line 6" style="position:absolute;visibility:visible;mso-wrap-style:square" o:spid="_x0000_s1027" strokeweight=".14053mm" o:connectortype="straight" from="0,4" to="43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"/>
                      <w10:anchorlock/>
                    </v:group>
                  </w:pict>
                </mc:Fallback>
              </mc:AlternateContent>
            </w:r>
            <w:r w:rsidRPr="00721134">
              <w:rPr>
                <w:rFonts w:ascii="Myriad Pro" w:eastAsia="Myriad Pro" w:hAnsi="Myriad Pro" w:cs="Myriad Pro"/>
                <w:b/>
                <w:bCs/>
                <w:color w:val="FFFFFF" w:themeColor="background1"/>
                <w:sz w:val="20"/>
                <w:szCs w:val="20"/>
                <w:lang w:val="en-GB"/>
              </w:rPr>
              <w:tab/>
            </w:r>
            <w:r w:rsidRPr="00721134">
              <w:rPr>
                <w:rFonts w:ascii="Myriad Pro" w:eastAsia="Myriad Pro" w:hAnsi="Myriad Pro" w:cs="Myriad Pro"/>
                <w:b/>
                <w:bCs/>
                <w:noProof/>
                <w:color w:val="FFFFFF" w:themeColor="background1"/>
                <w:sz w:val="20"/>
                <w:szCs w:val="20"/>
                <w:lang w:val="en-GB"/>
              </w:rPr>
              <mc:AlternateContent>
                <mc:Choice Requires="wpg">
                  <w:drawing>
                    <wp:inline distT="0" distB="0" distL="0" distR="0" wp14:anchorId="61DE905E" wp14:editId="32555053">
                      <wp:extent cx="1459865" cy="5080"/>
                      <wp:effectExtent l="12065" t="7620" r="13970" b="6350"/>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59865" cy="5080"/>
                                <a:chOff x="0" y="0"/>
                                <a:chExt cx="2299" cy="8"/>
                              </a:xfrm>
                            </wpg:grpSpPr>
                            <wps:wsp>
                              <wps:cNvPr id="4" name="Line 4"/>
                              <wps:cNvCnPr>
                                <a:cxnSpLocks noChangeShapeType="1"/>
                              </wps:cNvCnPr>
                              <wps:spPr bwMode="auto">
                                <a:xfrm>
                                  <a:off x="0" y="4"/>
                                  <a:ext cx="2299" cy="0"/>
                                </a:xfrm>
                                <a:prstGeom prst="line">
                                  <a:avLst/>
                                </a:prstGeom>
                                <a:noFill/>
                                <a:ln w="5059">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xmlns:arto="http://schemas.microsoft.com/office/word/2006/arto" xmlns:a14="http://schemas.microsoft.com/office/drawing/2010/main" xmlns:pic="http://schemas.openxmlformats.org/drawingml/2006/picture" xmlns:a="http://schemas.openxmlformats.org/drawingml/2006/main" xmlns:w16du="http://schemas.microsoft.com/office/word/2023/wordml/word16du">
                  <w:pict w14:anchorId="32F9534D">
                    <v:group id="Group 3" style="width:114.95pt;height:.4pt;mso-position-horizontal-relative:char;mso-position-vertical-relative:line" coordsize="2299,8" o:spid="_x0000_s1026" w14:anchorId="0A917CC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">
                      <v:line id="Line 4" style="position:absolute;visibility:visible;mso-wrap-style:square" o:spid="_x0000_s1027" strokeweight=".14053mm" o:connectortype="straight" from="0,4" to="22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"/>
                      <w10:anchorlock/>
                    </v:group>
                  </w:pict>
                </mc:Fallback>
              </mc:AlternateContent>
            </w:r>
          </w:p>
          <w:p w14:paraId="562F7458" w14:textId="0E453227" w:rsidR="00C8470B" w:rsidRPr="00721134" w:rsidRDefault="00C8470B" w:rsidP="00370C4D">
            <w:pPr>
              <w:pStyle w:val="TableParagraph"/>
              <w:tabs>
                <w:tab w:val="left" w:pos="8136"/>
              </w:tabs>
              <w:spacing w:before="32"/>
              <w:ind w:left="108"/>
              <w:jc w:val="both"/>
              <w:rPr>
                <w:rFonts w:ascii="Myriad Pro" w:eastAsia="Myriad Pro" w:hAnsi="Myriad Pro" w:cs="Myriad Pro"/>
                <w:b/>
                <w:bCs/>
                <w:color w:val="FFFFFF" w:themeColor="background1"/>
                <w:sz w:val="20"/>
                <w:szCs w:val="20"/>
                <w:lang w:val="en-GB"/>
              </w:rPr>
            </w:pPr>
            <w:r w:rsidRPr="00721134">
              <w:rPr>
                <w:rFonts w:ascii="Myriad Pro" w:eastAsia="Myriad Pro" w:hAnsi="Myriad Pro" w:cs="Myriad Pro"/>
                <w:b/>
                <w:bCs/>
                <w:color w:val="FFFFFF" w:themeColor="background1"/>
                <w:sz w:val="20"/>
                <w:szCs w:val="20"/>
                <w:lang w:val="en-GB"/>
              </w:rPr>
              <w:t xml:space="preserve">Key-expert`s role in team </w:t>
            </w:r>
            <w:r w:rsidRPr="00721134">
              <w:rPr>
                <w:rFonts w:ascii="Myriad Pro" w:eastAsia="Myriad Pro" w:hAnsi="Myriad Pro" w:cs="Myriad Pro"/>
                <w:b/>
                <w:bCs/>
                <w:i/>
                <w:color w:val="FFFFFF" w:themeColor="background1"/>
                <w:sz w:val="20"/>
                <w:szCs w:val="20"/>
                <w:lang w:val="en-GB"/>
              </w:rPr>
              <w:t>(in accordance with Clause 8.5.1. of Regulation)</w:t>
            </w:r>
            <w:r w:rsidRPr="00721134">
              <w:rPr>
                <w:rFonts w:ascii="Myriad Pro" w:eastAsia="Myriad Pro" w:hAnsi="Myriad Pro" w:cs="Myriad Pro"/>
                <w:b/>
                <w:bCs/>
                <w:color w:val="FFFFFF" w:themeColor="background1"/>
                <w:sz w:val="20"/>
                <w:szCs w:val="20"/>
                <w:lang w:val="en-GB"/>
              </w:rPr>
              <w:tab/>
              <w:t>Name, Surname</w:t>
            </w:r>
          </w:p>
        </w:tc>
        <w:tc>
          <w:tcPr>
            <w:tcW w:w="3118" w:type="dxa"/>
            <w:shd w:val="clear" w:color="auto" w:fill="4472C4" w:themeFill="accent1"/>
          </w:tcPr>
          <w:p w14:paraId="044AC480" w14:textId="77777777" w:rsidR="00C8470B" w:rsidRPr="00721134" w:rsidRDefault="00C8470B" w:rsidP="00370C4D">
            <w:pPr>
              <w:pStyle w:val="TableParagraph"/>
              <w:ind w:left="0"/>
              <w:jc w:val="both"/>
              <w:rPr>
                <w:rFonts w:ascii="Myriad Pro" w:eastAsia="Myriad Pro" w:hAnsi="Myriad Pro" w:cs="Myriad Pro"/>
                <w:b/>
                <w:bCs/>
                <w:color w:val="FFFFFF" w:themeColor="background1"/>
                <w:sz w:val="20"/>
                <w:szCs w:val="20"/>
                <w:lang w:val="en-GB"/>
              </w:rPr>
            </w:pPr>
          </w:p>
        </w:tc>
      </w:tr>
      <w:tr w:rsidR="009F5FC8" w:rsidRPr="00721134" w14:paraId="741D48C0" w14:textId="77777777">
        <w:trPr>
          <w:trHeight w:val="314"/>
        </w:trPr>
        <w:tc>
          <w:tcPr>
            <w:tcW w:w="14742" w:type="dxa"/>
            <w:gridSpan w:val="8"/>
          </w:tcPr>
          <w:p w14:paraId="13B3CF1D" w14:textId="68F97873" w:rsidR="009F5FC8" w:rsidRPr="00B12F2C" w:rsidRDefault="005864C3" w:rsidP="00370C4D">
            <w:pPr>
              <w:pStyle w:val="TableParagraph"/>
              <w:spacing w:before="31"/>
              <w:ind w:left="110"/>
              <w:jc w:val="both"/>
              <w:rPr>
                <w:rFonts w:ascii="Myriad Pro" w:hAnsi="Myriad Pro"/>
                <w:b/>
                <w:sz w:val="20"/>
                <w:szCs w:val="20"/>
                <w:lang w:val="en-GB"/>
              </w:rPr>
            </w:pPr>
            <w:r>
              <w:rPr>
                <w:rFonts w:ascii="Myriad Pro" w:hAnsi="Myriad Pro"/>
                <w:b/>
                <w:sz w:val="20"/>
                <w:szCs w:val="20"/>
                <w:lang w:val="en-GB"/>
              </w:rPr>
              <w:t xml:space="preserve">I </w:t>
            </w:r>
            <w:r w:rsidR="009F5FC8" w:rsidRPr="00B12F2C">
              <w:rPr>
                <w:rFonts w:ascii="Myriad Pro" w:hAnsi="Myriad Pro"/>
                <w:b/>
                <w:sz w:val="20"/>
                <w:szCs w:val="20"/>
                <w:lang w:val="en-GB"/>
              </w:rPr>
              <w:t>Education:</w:t>
            </w:r>
          </w:p>
        </w:tc>
      </w:tr>
      <w:tr w:rsidR="00B12F2C" w:rsidRPr="00721134" w14:paraId="03828CB0" w14:textId="77777777" w:rsidTr="00B12F2C">
        <w:trPr>
          <w:trHeight w:val="314"/>
        </w:trPr>
        <w:tc>
          <w:tcPr>
            <w:tcW w:w="426" w:type="dxa"/>
          </w:tcPr>
          <w:p w14:paraId="7B1CC240" w14:textId="2D0E8E18" w:rsidR="00B12F2C" w:rsidRPr="00B12F2C" w:rsidRDefault="00A74394" w:rsidP="00B12F2C">
            <w:pPr>
              <w:pStyle w:val="TableParagraph"/>
              <w:spacing w:before="31"/>
              <w:ind w:left="110"/>
              <w:jc w:val="both"/>
              <w:rPr>
                <w:rFonts w:ascii="Myriad Pro" w:hAnsi="Myriad Pro"/>
                <w:b/>
                <w:sz w:val="20"/>
                <w:szCs w:val="20"/>
                <w:lang w:val="en-GB"/>
              </w:rPr>
            </w:pPr>
            <w:r>
              <w:rPr>
                <w:rFonts w:ascii="Myriad Pro" w:hAnsi="Myriad Pro"/>
                <w:b/>
                <w:sz w:val="20"/>
                <w:szCs w:val="20"/>
                <w:lang w:val="en-GB"/>
              </w:rPr>
              <w:t>No</w:t>
            </w:r>
          </w:p>
        </w:tc>
        <w:tc>
          <w:tcPr>
            <w:tcW w:w="7323" w:type="dxa"/>
            <w:gridSpan w:val="4"/>
          </w:tcPr>
          <w:p w14:paraId="19F82F06" w14:textId="77777777" w:rsidR="00B12F2C" w:rsidRPr="00B12F2C" w:rsidRDefault="00B12F2C" w:rsidP="00B12F2C">
            <w:pPr>
              <w:pStyle w:val="BodyText4"/>
              <w:shd w:val="clear" w:color="auto" w:fill="auto"/>
              <w:spacing w:before="0" w:after="0" w:line="274" w:lineRule="exact"/>
              <w:ind w:right="84" w:firstLine="0"/>
              <w:jc w:val="center"/>
              <w:rPr>
                <w:rFonts w:ascii="Myriad Pro" w:hAnsi="Myriad Pro"/>
                <w:color w:val="000000" w:themeColor="text1"/>
                <w:sz w:val="20"/>
                <w:szCs w:val="20"/>
                <w:lang w:val="en-GB"/>
              </w:rPr>
            </w:pPr>
            <w:r w:rsidRPr="00B12F2C">
              <w:rPr>
                <w:rFonts w:ascii="Myriad Pro" w:hAnsi="Myriad Pro"/>
                <w:color w:val="000000" w:themeColor="text1"/>
                <w:sz w:val="20"/>
                <w:szCs w:val="20"/>
                <w:lang w:val="en-GB"/>
              </w:rPr>
              <w:t>Education</w:t>
            </w:r>
          </w:p>
          <w:p w14:paraId="19550B76" w14:textId="6B3BA243" w:rsidR="00B12F2C" w:rsidRPr="00B12F2C" w:rsidRDefault="00B12F2C" w:rsidP="00B12F2C">
            <w:pPr>
              <w:pStyle w:val="TableParagraph"/>
              <w:spacing w:before="31"/>
              <w:ind w:left="110"/>
              <w:jc w:val="center"/>
              <w:rPr>
                <w:rFonts w:ascii="Myriad Pro" w:hAnsi="Myriad Pro"/>
                <w:b/>
                <w:sz w:val="20"/>
                <w:szCs w:val="20"/>
                <w:lang w:val="en-GB"/>
              </w:rPr>
            </w:pPr>
            <w:r w:rsidRPr="00B12F2C">
              <w:rPr>
                <w:rFonts w:ascii="Myriad Pro" w:hAnsi="Myriad Pro"/>
                <w:color w:val="000000" w:themeColor="text1"/>
                <w:sz w:val="20"/>
                <w:szCs w:val="20"/>
                <w:lang w:val="en-GB"/>
              </w:rPr>
              <w:t>(Educational institution</w:t>
            </w:r>
            <w:r>
              <w:rPr>
                <w:rFonts w:ascii="Myriad Pro" w:hAnsi="Myriad Pro"/>
                <w:color w:val="000000" w:themeColor="text1"/>
                <w:sz w:val="20"/>
                <w:szCs w:val="20"/>
                <w:lang w:val="en-GB"/>
              </w:rPr>
              <w:t xml:space="preserve">/ </w:t>
            </w:r>
            <w:r w:rsidR="00A74394">
              <w:rPr>
                <w:rFonts w:ascii="Myriad Pro" w:hAnsi="Myriad Pro"/>
                <w:color w:val="000000" w:themeColor="text1"/>
                <w:sz w:val="20"/>
                <w:szCs w:val="20"/>
                <w:lang w:val="en-GB"/>
              </w:rPr>
              <w:t>U</w:t>
            </w:r>
            <w:r>
              <w:rPr>
                <w:rFonts w:ascii="Myriad Pro" w:hAnsi="Myriad Pro"/>
                <w:color w:val="000000" w:themeColor="text1"/>
                <w:sz w:val="20"/>
                <w:szCs w:val="20"/>
                <w:lang w:val="en-GB"/>
              </w:rPr>
              <w:t>niver</w:t>
            </w:r>
            <w:r w:rsidR="00A74394">
              <w:rPr>
                <w:rFonts w:ascii="Myriad Pro" w:hAnsi="Myriad Pro"/>
                <w:color w:val="000000" w:themeColor="text1"/>
                <w:sz w:val="20"/>
                <w:szCs w:val="20"/>
                <w:lang w:val="en-GB"/>
              </w:rPr>
              <w:t>sity</w:t>
            </w:r>
            <w:r w:rsidRPr="00B12F2C">
              <w:rPr>
                <w:rFonts w:ascii="Myriad Pro" w:hAnsi="Myriad Pro"/>
                <w:color w:val="000000" w:themeColor="text1"/>
                <w:sz w:val="20"/>
                <w:szCs w:val="20"/>
                <w:lang w:val="en-GB"/>
              </w:rPr>
              <w:t>)</w:t>
            </w:r>
          </w:p>
        </w:tc>
        <w:tc>
          <w:tcPr>
            <w:tcW w:w="3875" w:type="dxa"/>
            <w:gridSpan w:val="2"/>
          </w:tcPr>
          <w:p w14:paraId="229343C2" w14:textId="5FD7A061" w:rsidR="00B12F2C" w:rsidRPr="00B12F2C" w:rsidRDefault="00B12F2C" w:rsidP="00B12F2C">
            <w:pPr>
              <w:pStyle w:val="BodyText4"/>
              <w:shd w:val="clear" w:color="auto" w:fill="auto"/>
              <w:spacing w:before="0" w:after="0" w:line="274" w:lineRule="exact"/>
              <w:ind w:right="84" w:firstLine="0"/>
              <w:jc w:val="center"/>
              <w:rPr>
                <w:rFonts w:ascii="Myriad Pro" w:hAnsi="Myriad Pro"/>
                <w:color w:val="000000" w:themeColor="text1"/>
                <w:sz w:val="20"/>
                <w:szCs w:val="20"/>
                <w:lang w:val="en-GB"/>
              </w:rPr>
            </w:pPr>
            <w:r w:rsidRPr="00B12F2C">
              <w:rPr>
                <w:rFonts w:ascii="Myriad Pro" w:hAnsi="Myriad Pro"/>
                <w:color w:val="000000" w:themeColor="text1"/>
                <w:sz w:val="20"/>
                <w:szCs w:val="20"/>
                <w:lang w:val="en-GB"/>
              </w:rPr>
              <w:t>Period of studies</w:t>
            </w:r>
          </w:p>
          <w:p w14:paraId="6EA56B3B" w14:textId="069B3070" w:rsidR="00B12F2C" w:rsidRPr="00B12F2C" w:rsidRDefault="00B12F2C" w:rsidP="00B12F2C">
            <w:pPr>
              <w:pStyle w:val="TableParagraph"/>
              <w:spacing w:before="31"/>
              <w:ind w:left="110"/>
              <w:jc w:val="center"/>
              <w:rPr>
                <w:rFonts w:ascii="Myriad Pro" w:hAnsi="Myriad Pro"/>
                <w:b/>
                <w:sz w:val="20"/>
                <w:szCs w:val="20"/>
                <w:lang w:val="en-GB"/>
              </w:rPr>
            </w:pPr>
            <w:r w:rsidRPr="00B12F2C">
              <w:rPr>
                <w:rFonts w:ascii="Myriad Pro" w:hAnsi="Myriad Pro"/>
                <w:color w:val="000000" w:themeColor="text1"/>
                <w:sz w:val="20"/>
                <w:szCs w:val="20"/>
                <w:lang w:val="en-GB"/>
              </w:rPr>
              <w:t>(month/year – month/year)</w:t>
            </w:r>
          </w:p>
        </w:tc>
        <w:tc>
          <w:tcPr>
            <w:tcW w:w="3118" w:type="dxa"/>
          </w:tcPr>
          <w:p w14:paraId="5B0FAD91" w14:textId="5717A2B5" w:rsidR="00B12F2C" w:rsidRPr="00B12F2C" w:rsidRDefault="00B12F2C" w:rsidP="00B12F2C">
            <w:pPr>
              <w:pStyle w:val="TableParagraph"/>
              <w:spacing w:before="31"/>
              <w:ind w:left="110"/>
              <w:jc w:val="center"/>
              <w:rPr>
                <w:rFonts w:ascii="Myriad Pro" w:hAnsi="Myriad Pro"/>
                <w:b/>
                <w:sz w:val="20"/>
                <w:szCs w:val="20"/>
                <w:lang w:val="en-GB"/>
              </w:rPr>
            </w:pPr>
            <w:r w:rsidRPr="00B12F2C">
              <w:rPr>
                <w:rFonts w:ascii="Myriad Pro" w:hAnsi="Myriad Pro"/>
                <w:color w:val="000000" w:themeColor="text1"/>
                <w:sz w:val="20"/>
                <w:szCs w:val="20"/>
                <w:lang w:val="en-GB"/>
              </w:rPr>
              <w:t>Obtained degree</w:t>
            </w:r>
          </w:p>
        </w:tc>
      </w:tr>
      <w:tr w:rsidR="00B12F2C" w:rsidRPr="00721134" w14:paraId="15CEB6F3" w14:textId="77777777" w:rsidTr="00B12F2C">
        <w:trPr>
          <w:trHeight w:val="314"/>
        </w:trPr>
        <w:tc>
          <w:tcPr>
            <w:tcW w:w="426" w:type="dxa"/>
          </w:tcPr>
          <w:p w14:paraId="31AD789F" w14:textId="34E586F0" w:rsidR="00B12F2C" w:rsidRPr="00B12F2C" w:rsidRDefault="00A74394" w:rsidP="00B12F2C">
            <w:pPr>
              <w:pStyle w:val="TableParagraph"/>
              <w:spacing w:before="31"/>
              <w:ind w:left="110"/>
              <w:jc w:val="both"/>
              <w:rPr>
                <w:rFonts w:ascii="Myriad Pro" w:hAnsi="Myriad Pro"/>
                <w:b/>
                <w:sz w:val="20"/>
                <w:szCs w:val="20"/>
                <w:lang w:val="en-GB"/>
              </w:rPr>
            </w:pPr>
            <w:r w:rsidRPr="00B12F2C">
              <w:rPr>
                <w:rFonts w:ascii="Myriad Pro" w:hAnsi="Myriad Pro"/>
                <w:color w:val="000000" w:themeColor="text1"/>
                <w:sz w:val="20"/>
                <w:szCs w:val="20"/>
                <w:lang w:val="en-GB"/>
              </w:rPr>
              <w:t>1.</w:t>
            </w:r>
          </w:p>
        </w:tc>
        <w:tc>
          <w:tcPr>
            <w:tcW w:w="7323" w:type="dxa"/>
            <w:gridSpan w:val="4"/>
          </w:tcPr>
          <w:p w14:paraId="66F9339E" w14:textId="77777777" w:rsidR="00B12F2C" w:rsidRPr="00B12F2C" w:rsidRDefault="00B12F2C" w:rsidP="00B12F2C">
            <w:pPr>
              <w:pStyle w:val="TableParagraph"/>
              <w:spacing w:before="31"/>
              <w:ind w:left="110"/>
              <w:jc w:val="both"/>
              <w:rPr>
                <w:rFonts w:ascii="Myriad Pro" w:hAnsi="Myriad Pro"/>
                <w:b/>
                <w:sz w:val="20"/>
                <w:szCs w:val="20"/>
                <w:lang w:val="en-GB"/>
              </w:rPr>
            </w:pPr>
          </w:p>
        </w:tc>
        <w:tc>
          <w:tcPr>
            <w:tcW w:w="3875" w:type="dxa"/>
            <w:gridSpan w:val="2"/>
          </w:tcPr>
          <w:p w14:paraId="013E15A9" w14:textId="77777777" w:rsidR="00B12F2C" w:rsidRPr="00B12F2C" w:rsidRDefault="00B12F2C" w:rsidP="00B12F2C">
            <w:pPr>
              <w:pStyle w:val="TableParagraph"/>
              <w:spacing w:before="31"/>
              <w:ind w:left="110"/>
              <w:jc w:val="both"/>
              <w:rPr>
                <w:rFonts w:ascii="Myriad Pro" w:hAnsi="Myriad Pro"/>
                <w:b/>
                <w:sz w:val="20"/>
                <w:szCs w:val="20"/>
                <w:lang w:val="en-GB"/>
              </w:rPr>
            </w:pPr>
          </w:p>
        </w:tc>
        <w:tc>
          <w:tcPr>
            <w:tcW w:w="3118" w:type="dxa"/>
          </w:tcPr>
          <w:p w14:paraId="45D19F07" w14:textId="77777777" w:rsidR="00B12F2C" w:rsidRPr="00B12F2C" w:rsidRDefault="00B12F2C" w:rsidP="00B12F2C">
            <w:pPr>
              <w:pStyle w:val="TableParagraph"/>
              <w:spacing w:before="31"/>
              <w:ind w:left="110"/>
              <w:jc w:val="both"/>
              <w:rPr>
                <w:rFonts w:ascii="Myriad Pro" w:hAnsi="Myriad Pro"/>
                <w:b/>
                <w:sz w:val="20"/>
                <w:szCs w:val="20"/>
                <w:lang w:val="en-GB"/>
              </w:rPr>
            </w:pPr>
          </w:p>
        </w:tc>
      </w:tr>
      <w:tr w:rsidR="00B12F2C" w:rsidRPr="00721134" w14:paraId="5C00AE01" w14:textId="77777777" w:rsidTr="00B12F2C">
        <w:trPr>
          <w:trHeight w:val="314"/>
        </w:trPr>
        <w:tc>
          <w:tcPr>
            <w:tcW w:w="426" w:type="dxa"/>
          </w:tcPr>
          <w:p w14:paraId="420329AB" w14:textId="21E552DE" w:rsidR="00B12F2C" w:rsidRPr="00B12F2C" w:rsidRDefault="005A0FCA" w:rsidP="00B12F2C">
            <w:pPr>
              <w:pStyle w:val="TableParagraph"/>
              <w:spacing w:before="31"/>
              <w:ind w:left="110"/>
              <w:jc w:val="both"/>
              <w:rPr>
                <w:rFonts w:ascii="Myriad Pro" w:hAnsi="Myriad Pro"/>
                <w:b/>
                <w:sz w:val="20"/>
                <w:szCs w:val="20"/>
                <w:lang w:val="en-GB"/>
              </w:rPr>
            </w:pPr>
            <w:r>
              <w:rPr>
                <w:rFonts w:ascii="Myriad Pro" w:hAnsi="Myriad Pro"/>
                <w:b/>
                <w:sz w:val="20"/>
                <w:szCs w:val="20"/>
                <w:lang w:val="en-GB"/>
              </w:rPr>
              <w:t>….</w:t>
            </w:r>
          </w:p>
        </w:tc>
        <w:tc>
          <w:tcPr>
            <w:tcW w:w="7323" w:type="dxa"/>
            <w:gridSpan w:val="4"/>
          </w:tcPr>
          <w:p w14:paraId="0E624C15" w14:textId="77777777" w:rsidR="00B12F2C" w:rsidRPr="00B12F2C" w:rsidRDefault="00B12F2C" w:rsidP="00B12F2C">
            <w:pPr>
              <w:pStyle w:val="TableParagraph"/>
              <w:spacing w:before="31"/>
              <w:ind w:left="110"/>
              <w:jc w:val="both"/>
              <w:rPr>
                <w:rFonts w:ascii="Myriad Pro" w:hAnsi="Myriad Pro"/>
                <w:b/>
                <w:sz w:val="20"/>
                <w:szCs w:val="20"/>
                <w:lang w:val="en-GB"/>
              </w:rPr>
            </w:pPr>
          </w:p>
        </w:tc>
        <w:tc>
          <w:tcPr>
            <w:tcW w:w="3875" w:type="dxa"/>
            <w:gridSpan w:val="2"/>
          </w:tcPr>
          <w:p w14:paraId="4C4CD8E8" w14:textId="2D8AD466" w:rsidR="00B12F2C" w:rsidRPr="00B12F2C" w:rsidRDefault="00B12F2C" w:rsidP="00B12F2C">
            <w:pPr>
              <w:pStyle w:val="TableParagraph"/>
              <w:spacing w:before="31"/>
              <w:ind w:left="110"/>
              <w:jc w:val="both"/>
              <w:rPr>
                <w:rFonts w:ascii="Myriad Pro" w:hAnsi="Myriad Pro"/>
                <w:b/>
                <w:sz w:val="20"/>
                <w:szCs w:val="20"/>
                <w:lang w:val="en-GB"/>
              </w:rPr>
            </w:pPr>
          </w:p>
        </w:tc>
        <w:tc>
          <w:tcPr>
            <w:tcW w:w="3118" w:type="dxa"/>
          </w:tcPr>
          <w:p w14:paraId="3B2A2CAD" w14:textId="77777777" w:rsidR="00B12F2C" w:rsidRPr="00B12F2C" w:rsidRDefault="00B12F2C" w:rsidP="00B12F2C">
            <w:pPr>
              <w:pStyle w:val="TableParagraph"/>
              <w:spacing w:before="31"/>
              <w:ind w:left="110"/>
              <w:jc w:val="both"/>
              <w:rPr>
                <w:rFonts w:ascii="Myriad Pro" w:hAnsi="Myriad Pro"/>
                <w:b/>
                <w:sz w:val="20"/>
                <w:szCs w:val="20"/>
                <w:lang w:val="en-GB"/>
              </w:rPr>
            </w:pPr>
          </w:p>
        </w:tc>
      </w:tr>
      <w:tr w:rsidR="00B12F2C" w:rsidRPr="00721134" w14:paraId="5581CBEC" w14:textId="4DA5FC20" w:rsidTr="00C8470B">
        <w:trPr>
          <w:trHeight w:val="314"/>
        </w:trPr>
        <w:tc>
          <w:tcPr>
            <w:tcW w:w="11624" w:type="dxa"/>
            <w:gridSpan w:val="7"/>
          </w:tcPr>
          <w:p w14:paraId="106A350C" w14:textId="458ECFB5" w:rsidR="00B12F2C" w:rsidRPr="00721134" w:rsidRDefault="00B12F2C" w:rsidP="00B12F2C">
            <w:pPr>
              <w:pStyle w:val="TableParagraph"/>
              <w:spacing w:before="31"/>
              <w:ind w:left="110"/>
              <w:jc w:val="both"/>
              <w:rPr>
                <w:rFonts w:ascii="Myriad Pro" w:hAnsi="Myriad Pro"/>
                <w:b/>
                <w:sz w:val="20"/>
                <w:szCs w:val="20"/>
                <w:lang w:val="en-GB"/>
              </w:rPr>
            </w:pPr>
            <w:r w:rsidRPr="00721134">
              <w:rPr>
                <w:rFonts w:ascii="Myriad Pro" w:hAnsi="Myriad Pro"/>
                <w:b/>
                <w:sz w:val="20"/>
                <w:szCs w:val="20"/>
                <w:lang w:val="en-GB"/>
              </w:rPr>
              <w:t>I</w:t>
            </w:r>
            <w:r w:rsidR="005864C3">
              <w:rPr>
                <w:rFonts w:ascii="Myriad Pro" w:hAnsi="Myriad Pro"/>
                <w:b/>
                <w:sz w:val="20"/>
                <w:szCs w:val="20"/>
                <w:lang w:val="en-GB"/>
              </w:rPr>
              <w:t>I</w:t>
            </w:r>
            <w:r w:rsidRPr="00721134">
              <w:rPr>
                <w:rFonts w:ascii="Myriad Pro" w:hAnsi="Myriad Pro"/>
                <w:b/>
                <w:sz w:val="20"/>
                <w:szCs w:val="20"/>
                <w:lang w:val="en-GB"/>
              </w:rPr>
              <w:t xml:space="preserve"> Professional experience:</w:t>
            </w:r>
          </w:p>
        </w:tc>
        <w:tc>
          <w:tcPr>
            <w:tcW w:w="3118" w:type="dxa"/>
          </w:tcPr>
          <w:p w14:paraId="73C63BF3" w14:textId="77777777" w:rsidR="00B12F2C" w:rsidRPr="00721134" w:rsidRDefault="00B12F2C" w:rsidP="00B12F2C">
            <w:pPr>
              <w:pStyle w:val="TableParagraph"/>
              <w:spacing w:before="31"/>
              <w:ind w:left="110"/>
              <w:jc w:val="both"/>
              <w:rPr>
                <w:rFonts w:ascii="Myriad Pro" w:hAnsi="Myriad Pro"/>
                <w:b/>
                <w:sz w:val="20"/>
                <w:szCs w:val="20"/>
                <w:lang w:val="en-GB"/>
              </w:rPr>
            </w:pPr>
          </w:p>
        </w:tc>
      </w:tr>
      <w:tr w:rsidR="00DC64BD" w:rsidRPr="00721134" w14:paraId="04C7D8F4" w14:textId="1687C70E">
        <w:trPr>
          <w:trHeight w:val="2740"/>
        </w:trPr>
        <w:tc>
          <w:tcPr>
            <w:tcW w:w="709" w:type="dxa"/>
            <w:gridSpan w:val="2"/>
          </w:tcPr>
          <w:p w14:paraId="6F791045" w14:textId="77777777" w:rsidR="00DC64BD" w:rsidRPr="00721134" w:rsidRDefault="00DC64BD" w:rsidP="00B12F2C">
            <w:pPr>
              <w:pStyle w:val="TableParagraph"/>
              <w:ind w:left="0"/>
              <w:jc w:val="both"/>
              <w:rPr>
                <w:rFonts w:ascii="Myriad Pro" w:hAnsi="Myriad Pro"/>
                <w:sz w:val="20"/>
                <w:szCs w:val="20"/>
                <w:lang w:val="en-GB"/>
              </w:rPr>
            </w:pPr>
          </w:p>
        </w:tc>
        <w:tc>
          <w:tcPr>
            <w:tcW w:w="2096" w:type="dxa"/>
          </w:tcPr>
          <w:p w14:paraId="12722AB8" w14:textId="63BD7211" w:rsidR="00DC64BD" w:rsidRPr="00721134" w:rsidRDefault="00DC64BD" w:rsidP="00B12F2C">
            <w:pPr>
              <w:pStyle w:val="TableParagraph"/>
              <w:spacing w:before="31" w:line="285" w:lineRule="auto"/>
              <w:ind w:left="158" w:right="235" w:hanging="13"/>
              <w:jc w:val="both"/>
              <w:rPr>
                <w:rFonts w:ascii="Myriad Pro" w:hAnsi="Myriad Pro"/>
                <w:sz w:val="20"/>
                <w:szCs w:val="20"/>
                <w:lang w:val="en-GB"/>
              </w:rPr>
            </w:pPr>
            <w:r>
              <w:rPr>
                <w:rFonts w:ascii="Myriad Pro" w:hAnsi="Myriad Pro"/>
                <w:sz w:val="20"/>
                <w:szCs w:val="20"/>
                <w:lang w:val="en-GB"/>
              </w:rPr>
              <w:t>Title</w:t>
            </w:r>
            <w:r w:rsidRPr="00721134">
              <w:rPr>
                <w:rFonts w:ascii="Myriad Pro" w:hAnsi="Myriad Pro"/>
                <w:sz w:val="20"/>
                <w:szCs w:val="20"/>
                <w:lang w:val="en-GB"/>
              </w:rPr>
              <w:t xml:space="preserve"> of the project/</w:t>
            </w:r>
            <w:r>
              <w:rPr>
                <w:rFonts w:ascii="Myriad Pro" w:hAnsi="Myriad Pro"/>
                <w:sz w:val="20"/>
                <w:szCs w:val="20"/>
                <w:lang w:val="en-GB"/>
              </w:rPr>
              <w:t xml:space="preserve"> </w:t>
            </w:r>
            <w:r w:rsidRPr="00721134">
              <w:rPr>
                <w:rFonts w:ascii="Myriad Pro" w:hAnsi="Myriad Pro"/>
                <w:sz w:val="20"/>
                <w:szCs w:val="20"/>
                <w:lang w:val="en-GB"/>
              </w:rPr>
              <w:t xml:space="preserve">contract and Contracting Authority (Client), contact details of Contracting Authority </w:t>
            </w:r>
          </w:p>
        </w:tc>
        <w:tc>
          <w:tcPr>
            <w:tcW w:w="2015" w:type="dxa"/>
          </w:tcPr>
          <w:p w14:paraId="40DD8DDD" w14:textId="77777777" w:rsidR="00DC64BD" w:rsidRPr="00721134" w:rsidRDefault="00DC64BD" w:rsidP="00B12F2C">
            <w:pPr>
              <w:pStyle w:val="TableParagraph"/>
              <w:spacing w:before="31" w:line="285" w:lineRule="auto"/>
              <w:ind w:left="120" w:right="191" w:hanging="23"/>
              <w:jc w:val="both"/>
              <w:rPr>
                <w:rFonts w:ascii="Myriad Pro" w:hAnsi="Myriad Pro"/>
                <w:sz w:val="20"/>
                <w:szCs w:val="20"/>
                <w:lang w:val="en-GB"/>
              </w:rPr>
            </w:pPr>
            <w:r w:rsidRPr="00721134">
              <w:rPr>
                <w:rFonts w:ascii="Myriad Pro" w:hAnsi="Myriad Pro"/>
                <w:b/>
                <w:sz w:val="20"/>
                <w:szCs w:val="20"/>
                <w:lang w:val="en-GB"/>
              </w:rPr>
              <w:t>Time period for experience</w:t>
            </w:r>
            <w:r w:rsidRPr="00721134">
              <w:rPr>
                <w:rFonts w:ascii="Myriad Pro" w:hAnsi="Myriad Pro"/>
                <w:sz w:val="20"/>
                <w:szCs w:val="20"/>
                <w:lang w:val="en-GB"/>
              </w:rPr>
              <w:t xml:space="preserve"> (date of commencement and completion of respective services: month/year - month/year)</w:t>
            </w:r>
          </w:p>
        </w:tc>
        <w:tc>
          <w:tcPr>
            <w:tcW w:w="3061" w:type="dxa"/>
            <w:gridSpan w:val="2"/>
          </w:tcPr>
          <w:p w14:paraId="0E9839E5" w14:textId="77777777" w:rsidR="00DC64BD" w:rsidRPr="00721134" w:rsidRDefault="00DC64BD" w:rsidP="00B12F2C">
            <w:pPr>
              <w:pStyle w:val="TableParagraph"/>
              <w:spacing w:before="31" w:line="285" w:lineRule="auto"/>
              <w:ind w:left="245" w:right="364" w:firstLine="24"/>
              <w:jc w:val="both"/>
              <w:rPr>
                <w:rFonts w:ascii="Myriad Pro" w:hAnsi="Myriad Pro"/>
                <w:sz w:val="20"/>
                <w:szCs w:val="20"/>
                <w:lang w:val="en-GB"/>
              </w:rPr>
            </w:pPr>
            <w:r w:rsidRPr="00721134">
              <w:rPr>
                <w:rFonts w:ascii="Myriad Pro" w:hAnsi="Myriad Pro"/>
                <w:b/>
                <w:sz w:val="20"/>
                <w:szCs w:val="20"/>
                <w:lang w:val="en-GB"/>
              </w:rPr>
              <w:t>Detailed description of the experience/responsibilities/role</w:t>
            </w:r>
            <w:r w:rsidRPr="00721134">
              <w:rPr>
                <w:rFonts w:ascii="Myriad Pro" w:hAnsi="Myriad Pro"/>
                <w:sz w:val="20"/>
                <w:szCs w:val="20"/>
                <w:lang w:val="en-GB"/>
              </w:rPr>
              <w:t xml:space="preserve"> for the respective expert</w:t>
            </w:r>
          </w:p>
        </w:tc>
        <w:tc>
          <w:tcPr>
            <w:tcW w:w="6861" w:type="dxa"/>
            <w:gridSpan w:val="2"/>
          </w:tcPr>
          <w:p w14:paraId="0EED1381" w14:textId="68F64138" w:rsidR="00DF177C" w:rsidRDefault="00DC64BD" w:rsidP="00DF177C">
            <w:pPr>
              <w:pStyle w:val="TableParagraph"/>
              <w:spacing w:before="31"/>
              <w:ind w:right="135"/>
              <w:jc w:val="center"/>
              <w:rPr>
                <w:rFonts w:ascii="Myriad Pro" w:hAnsi="Myriad Pro"/>
                <w:sz w:val="20"/>
                <w:szCs w:val="20"/>
                <w:lang w:val="en-GB"/>
              </w:rPr>
            </w:pPr>
            <w:r w:rsidRPr="00721134">
              <w:rPr>
                <w:rFonts w:ascii="Myriad Pro" w:hAnsi="Myriad Pro"/>
                <w:b/>
                <w:sz w:val="20"/>
                <w:szCs w:val="20"/>
                <w:lang w:val="en-GB"/>
              </w:rPr>
              <w:t xml:space="preserve">Detailed description of the </w:t>
            </w:r>
            <w:r>
              <w:rPr>
                <w:rFonts w:ascii="Myriad Pro" w:hAnsi="Myriad Pro"/>
                <w:b/>
                <w:sz w:val="20"/>
                <w:szCs w:val="20"/>
                <w:lang w:val="en-GB"/>
              </w:rPr>
              <w:t>archaeological object</w:t>
            </w:r>
            <w:r w:rsidRPr="00721134">
              <w:rPr>
                <w:rFonts w:ascii="Myriad Pro" w:hAnsi="Myriad Pro"/>
                <w:b/>
                <w:sz w:val="20"/>
                <w:szCs w:val="20"/>
                <w:lang w:val="en-GB"/>
              </w:rPr>
              <w:t xml:space="preserve"> </w:t>
            </w:r>
            <w:r w:rsidRPr="00DF177C">
              <w:rPr>
                <w:rFonts w:ascii="Myriad Pro" w:hAnsi="Myriad Pro"/>
                <w:sz w:val="20"/>
                <w:szCs w:val="20"/>
                <w:lang w:val="en-GB"/>
              </w:rPr>
              <w:t xml:space="preserve">(Official </w:t>
            </w:r>
            <w:r w:rsidR="00DF177C" w:rsidRPr="00DF177C">
              <w:rPr>
                <w:rFonts w:ascii="Myriad Pro" w:hAnsi="Myriad Pro"/>
                <w:sz w:val="20"/>
                <w:szCs w:val="20"/>
                <w:lang w:val="en-GB"/>
              </w:rPr>
              <w:t>name</w:t>
            </w:r>
            <w:r w:rsidRPr="00DF177C">
              <w:rPr>
                <w:rFonts w:ascii="Myriad Pro" w:hAnsi="Myriad Pro"/>
                <w:sz w:val="20"/>
                <w:szCs w:val="20"/>
                <w:lang w:val="en-GB"/>
              </w:rPr>
              <w:t xml:space="preserve"> of the national archaeological monument, </w:t>
            </w:r>
            <w:r w:rsidR="00DF177C" w:rsidRPr="00DF177C">
              <w:rPr>
                <w:rFonts w:ascii="Myriad Pro" w:hAnsi="Myriad Pro"/>
                <w:sz w:val="20"/>
                <w:szCs w:val="20"/>
                <w:lang w:val="en-GB"/>
              </w:rPr>
              <w:t xml:space="preserve">type of </w:t>
            </w:r>
            <w:r w:rsidR="00DF177C">
              <w:rPr>
                <w:rFonts w:ascii="Myriad Pro" w:hAnsi="Myriad Pro"/>
                <w:sz w:val="20"/>
                <w:szCs w:val="20"/>
                <w:lang w:val="en-GB"/>
              </w:rPr>
              <w:t>archaeological monument</w:t>
            </w:r>
            <w:r w:rsidR="00DF177C" w:rsidRPr="00DF177C">
              <w:rPr>
                <w:rFonts w:ascii="Myriad Pro" w:hAnsi="Myriad Pro"/>
                <w:sz w:val="20"/>
                <w:szCs w:val="20"/>
                <w:lang w:val="en-GB"/>
              </w:rPr>
              <w:t xml:space="preserve">: </w:t>
            </w:r>
          </w:p>
          <w:p w14:paraId="143E535B" w14:textId="3811EB5E" w:rsidR="00DF177C" w:rsidRPr="00DF177C" w:rsidRDefault="00DF177C" w:rsidP="00DF177C">
            <w:pPr>
              <w:pStyle w:val="TableParagraph"/>
              <w:spacing w:before="31"/>
              <w:ind w:right="135"/>
              <w:jc w:val="center"/>
              <w:rPr>
                <w:rFonts w:ascii="Myriad Pro" w:hAnsi="Myriad Pro"/>
                <w:sz w:val="20"/>
                <w:szCs w:val="20"/>
                <w:lang w:val="en-GB"/>
              </w:rPr>
            </w:pPr>
            <w:r w:rsidRPr="00DF177C">
              <w:rPr>
                <w:rFonts w:ascii="Myriad Pro" w:hAnsi="Myriad Pro"/>
                <w:sz w:val="20"/>
                <w:szCs w:val="20"/>
                <w:lang w:val="en-GB"/>
              </w:rPr>
              <w:t>a) ancient places (up to and including the 13th century</w:t>
            </w:r>
            <w:proofErr w:type="gramStart"/>
            <w:r>
              <w:rPr>
                <w:rFonts w:ascii="Myriad Pro" w:hAnsi="Myriad Pro"/>
                <w:sz w:val="20"/>
                <w:szCs w:val="20"/>
                <w:lang w:val="en-GB"/>
              </w:rPr>
              <w:t>)</w:t>
            </w:r>
            <w:r w:rsidRPr="00DF177C">
              <w:rPr>
                <w:rFonts w:ascii="Myriad Pro" w:hAnsi="Myriad Pro"/>
                <w:sz w:val="20"/>
                <w:szCs w:val="20"/>
                <w:lang w:val="en-GB"/>
              </w:rPr>
              <w:t>;</w:t>
            </w:r>
            <w:proofErr w:type="gramEnd"/>
          </w:p>
          <w:p w14:paraId="36107BD0" w14:textId="77777777" w:rsidR="00DF177C" w:rsidRPr="00DF177C" w:rsidRDefault="00DF177C" w:rsidP="00DF177C">
            <w:pPr>
              <w:pStyle w:val="TableParagraph"/>
              <w:spacing w:before="31"/>
              <w:ind w:right="135"/>
              <w:jc w:val="center"/>
              <w:rPr>
                <w:rFonts w:ascii="Myriad Pro" w:hAnsi="Myriad Pro"/>
                <w:sz w:val="20"/>
                <w:szCs w:val="20"/>
                <w:lang w:val="en-GB"/>
              </w:rPr>
            </w:pPr>
            <w:r w:rsidRPr="00DF177C">
              <w:rPr>
                <w:rFonts w:ascii="Myriad Pro" w:hAnsi="Myriad Pro"/>
                <w:sz w:val="20"/>
                <w:szCs w:val="20"/>
                <w:lang w:val="en-GB"/>
              </w:rPr>
              <w:t>b) castles, their places, fortifications (up to and including the 17th century),</w:t>
            </w:r>
          </w:p>
          <w:p w14:paraId="316AA56B" w14:textId="77777777" w:rsidR="00DF177C" w:rsidRPr="00DF177C" w:rsidRDefault="00DF177C" w:rsidP="00DF177C">
            <w:pPr>
              <w:pStyle w:val="TableParagraph"/>
              <w:spacing w:before="31"/>
              <w:ind w:right="135"/>
              <w:jc w:val="center"/>
              <w:rPr>
                <w:rFonts w:ascii="Myriad Pro" w:hAnsi="Myriad Pro"/>
                <w:sz w:val="20"/>
                <w:szCs w:val="20"/>
                <w:lang w:val="en-GB"/>
              </w:rPr>
            </w:pPr>
            <w:r w:rsidRPr="00DF177C">
              <w:rPr>
                <w:rFonts w:ascii="Myriad Pro" w:hAnsi="Myriad Pro"/>
                <w:sz w:val="20"/>
                <w:szCs w:val="20"/>
                <w:lang w:val="en-GB"/>
              </w:rPr>
              <w:t>c) historical cultural layers of cities (up to and including the 18th century</w:t>
            </w:r>
            <w:proofErr w:type="gramStart"/>
            <w:r w:rsidRPr="00DF177C">
              <w:rPr>
                <w:rFonts w:ascii="Myriad Pro" w:hAnsi="Myriad Pro"/>
                <w:sz w:val="20"/>
                <w:szCs w:val="20"/>
                <w:lang w:val="en-GB"/>
              </w:rPr>
              <w:t>);</w:t>
            </w:r>
            <w:proofErr w:type="gramEnd"/>
          </w:p>
          <w:p w14:paraId="5363369B" w14:textId="1B6B458E" w:rsidR="00DC64BD" w:rsidRPr="00DF177C" w:rsidRDefault="00DF177C" w:rsidP="00DF177C">
            <w:pPr>
              <w:pStyle w:val="TableParagraph"/>
              <w:spacing w:before="31"/>
              <w:ind w:right="135"/>
              <w:jc w:val="center"/>
              <w:rPr>
                <w:rFonts w:ascii="Myriad Pro" w:hAnsi="Myriad Pro"/>
                <w:sz w:val="20"/>
                <w:szCs w:val="20"/>
                <w:lang w:val="en-GB"/>
              </w:rPr>
            </w:pPr>
            <w:r w:rsidRPr="00DF177C">
              <w:rPr>
                <w:rFonts w:ascii="Myriad Pro" w:hAnsi="Myriad Pro"/>
                <w:sz w:val="20"/>
                <w:szCs w:val="20"/>
                <w:lang w:val="en-GB"/>
              </w:rPr>
              <w:t>d) ancient places of worship, created by transforming the terrain, and for which there are reports of finds or a cultural layer in them (up to the 18th century inclusive)</w:t>
            </w:r>
          </w:p>
          <w:p w14:paraId="71EC2D4A" w14:textId="77777777" w:rsidR="00DC64BD" w:rsidRPr="00721134" w:rsidRDefault="00DC64BD" w:rsidP="00B12F2C">
            <w:pPr>
              <w:pStyle w:val="TableParagraph"/>
              <w:spacing w:before="31"/>
              <w:ind w:right="135"/>
              <w:jc w:val="both"/>
              <w:rPr>
                <w:rFonts w:ascii="Myriad Pro" w:hAnsi="Myriad Pro"/>
                <w:b/>
                <w:sz w:val="20"/>
                <w:szCs w:val="20"/>
                <w:lang w:val="en-GB"/>
              </w:rPr>
            </w:pPr>
          </w:p>
        </w:tc>
      </w:tr>
      <w:tr w:rsidR="00DC64BD" w:rsidRPr="00721134" w14:paraId="26FF9DFE" w14:textId="6A550C36">
        <w:trPr>
          <w:trHeight w:val="273"/>
        </w:trPr>
        <w:tc>
          <w:tcPr>
            <w:tcW w:w="709" w:type="dxa"/>
            <w:gridSpan w:val="2"/>
          </w:tcPr>
          <w:p w14:paraId="01DAC377" w14:textId="77777777" w:rsidR="00DC64BD" w:rsidRPr="00721134" w:rsidRDefault="00DC64BD" w:rsidP="00B12F2C">
            <w:pPr>
              <w:pStyle w:val="TableParagraph"/>
              <w:spacing w:before="31" w:line="222" w:lineRule="exact"/>
              <w:ind w:left="110"/>
              <w:jc w:val="both"/>
              <w:rPr>
                <w:rFonts w:ascii="Myriad Pro" w:hAnsi="Myriad Pro"/>
                <w:sz w:val="20"/>
                <w:szCs w:val="20"/>
                <w:lang w:val="en-GB"/>
              </w:rPr>
            </w:pPr>
            <w:r w:rsidRPr="00721134">
              <w:rPr>
                <w:rFonts w:ascii="Myriad Pro" w:hAnsi="Myriad Pro"/>
                <w:sz w:val="20"/>
                <w:szCs w:val="20"/>
                <w:lang w:val="en-GB"/>
              </w:rPr>
              <w:t>1.</w:t>
            </w:r>
          </w:p>
        </w:tc>
        <w:tc>
          <w:tcPr>
            <w:tcW w:w="2096" w:type="dxa"/>
          </w:tcPr>
          <w:p w14:paraId="40894FE6" w14:textId="77777777" w:rsidR="00DC64BD" w:rsidRPr="00721134" w:rsidRDefault="00DC64BD" w:rsidP="00B12F2C">
            <w:pPr>
              <w:pStyle w:val="TableParagraph"/>
              <w:ind w:left="0"/>
              <w:jc w:val="both"/>
              <w:rPr>
                <w:rFonts w:ascii="Myriad Pro" w:hAnsi="Myriad Pro"/>
                <w:sz w:val="20"/>
                <w:szCs w:val="20"/>
                <w:lang w:val="en-GB"/>
              </w:rPr>
            </w:pPr>
          </w:p>
        </w:tc>
        <w:tc>
          <w:tcPr>
            <w:tcW w:w="2015" w:type="dxa"/>
          </w:tcPr>
          <w:p w14:paraId="6ECAEFB7" w14:textId="77777777" w:rsidR="00DC64BD" w:rsidRPr="00721134" w:rsidRDefault="00DC64BD" w:rsidP="00B12F2C">
            <w:pPr>
              <w:pStyle w:val="TableParagraph"/>
              <w:ind w:left="0"/>
              <w:jc w:val="both"/>
              <w:rPr>
                <w:rFonts w:ascii="Myriad Pro" w:hAnsi="Myriad Pro"/>
                <w:sz w:val="20"/>
                <w:szCs w:val="20"/>
                <w:lang w:val="en-GB"/>
              </w:rPr>
            </w:pPr>
          </w:p>
        </w:tc>
        <w:tc>
          <w:tcPr>
            <w:tcW w:w="3061" w:type="dxa"/>
            <w:gridSpan w:val="2"/>
          </w:tcPr>
          <w:p w14:paraId="7A5B230F" w14:textId="77777777" w:rsidR="00DC64BD" w:rsidRPr="00721134" w:rsidRDefault="00DC64BD" w:rsidP="00B12F2C">
            <w:pPr>
              <w:pStyle w:val="TableParagraph"/>
              <w:ind w:left="0"/>
              <w:jc w:val="both"/>
              <w:rPr>
                <w:rFonts w:ascii="Myriad Pro" w:hAnsi="Myriad Pro"/>
                <w:sz w:val="20"/>
                <w:szCs w:val="20"/>
                <w:lang w:val="en-GB"/>
              </w:rPr>
            </w:pPr>
          </w:p>
        </w:tc>
        <w:tc>
          <w:tcPr>
            <w:tcW w:w="6861" w:type="dxa"/>
            <w:gridSpan w:val="2"/>
          </w:tcPr>
          <w:p w14:paraId="5BC27445" w14:textId="77777777" w:rsidR="00DC64BD" w:rsidRPr="00721134" w:rsidRDefault="00DC64BD" w:rsidP="00B12F2C">
            <w:pPr>
              <w:pStyle w:val="TableParagraph"/>
              <w:ind w:left="0"/>
              <w:jc w:val="both"/>
              <w:rPr>
                <w:rFonts w:ascii="Myriad Pro" w:hAnsi="Myriad Pro"/>
                <w:sz w:val="20"/>
                <w:szCs w:val="20"/>
                <w:lang w:val="en-GB"/>
              </w:rPr>
            </w:pPr>
          </w:p>
        </w:tc>
      </w:tr>
      <w:tr w:rsidR="00DC64BD" w:rsidRPr="00721134" w14:paraId="7C12D3B8" w14:textId="6D556FEA">
        <w:trPr>
          <w:trHeight w:val="273"/>
        </w:trPr>
        <w:tc>
          <w:tcPr>
            <w:tcW w:w="709" w:type="dxa"/>
            <w:gridSpan w:val="2"/>
          </w:tcPr>
          <w:p w14:paraId="375CCE53" w14:textId="77777777" w:rsidR="00DC64BD" w:rsidRPr="00721134" w:rsidRDefault="00DC64BD" w:rsidP="00B12F2C">
            <w:pPr>
              <w:pStyle w:val="TableParagraph"/>
              <w:spacing w:before="31" w:line="222" w:lineRule="exact"/>
              <w:ind w:left="110"/>
              <w:jc w:val="both"/>
              <w:rPr>
                <w:rFonts w:ascii="Myriad Pro" w:hAnsi="Myriad Pro"/>
                <w:sz w:val="20"/>
                <w:szCs w:val="20"/>
                <w:lang w:val="en-GB"/>
              </w:rPr>
            </w:pPr>
            <w:r w:rsidRPr="00721134">
              <w:rPr>
                <w:rFonts w:ascii="Myriad Pro" w:hAnsi="Myriad Pro"/>
                <w:sz w:val="20"/>
                <w:szCs w:val="20"/>
                <w:lang w:val="en-GB"/>
              </w:rPr>
              <w:t>2.</w:t>
            </w:r>
          </w:p>
        </w:tc>
        <w:tc>
          <w:tcPr>
            <w:tcW w:w="2096" w:type="dxa"/>
          </w:tcPr>
          <w:p w14:paraId="7E6410B4" w14:textId="77777777" w:rsidR="00DC64BD" w:rsidRPr="00721134" w:rsidRDefault="00DC64BD" w:rsidP="00B12F2C">
            <w:pPr>
              <w:pStyle w:val="TableParagraph"/>
              <w:ind w:left="0"/>
              <w:jc w:val="both"/>
              <w:rPr>
                <w:rFonts w:ascii="Myriad Pro" w:hAnsi="Myriad Pro"/>
                <w:sz w:val="20"/>
                <w:szCs w:val="20"/>
                <w:lang w:val="en-GB"/>
              </w:rPr>
            </w:pPr>
          </w:p>
        </w:tc>
        <w:tc>
          <w:tcPr>
            <w:tcW w:w="2015" w:type="dxa"/>
          </w:tcPr>
          <w:p w14:paraId="5FE1BF53" w14:textId="77777777" w:rsidR="00DC64BD" w:rsidRPr="00721134" w:rsidRDefault="00DC64BD" w:rsidP="00B12F2C">
            <w:pPr>
              <w:pStyle w:val="TableParagraph"/>
              <w:ind w:left="0"/>
              <w:jc w:val="both"/>
              <w:rPr>
                <w:rFonts w:ascii="Myriad Pro" w:hAnsi="Myriad Pro"/>
                <w:sz w:val="20"/>
                <w:szCs w:val="20"/>
                <w:lang w:val="en-GB"/>
              </w:rPr>
            </w:pPr>
          </w:p>
        </w:tc>
        <w:tc>
          <w:tcPr>
            <w:tcW w:w="3061" w:type="dxa"/>
            <w:gridSpan w:val="2"/>
          </w:tcPr>
          <w:p w14:paraId="7275CFC1" w14:textId="77777777" w:rsidR="00DC64BD" w:rsidRPr="00721134" w:rsidRDefault="00DC64BD" w:rsidP="00B12F2C">
            <w:pPr>
              <w:pStyle w:val="TableParagraph"/>
              <w:ind w:left="0"/>
              <w:jc w:val="both"/>
              <w:rPr>
                <w:rFonts w:ascii="Myriad Pro" w:hAnsi="Myriad Pro"/>
                <w:sz w:val="20"/>
                <w:szCs w:val="20"/>
                <w:lang w:val="en-GB"/>
              </w:rPr>
            </w:pPr>
          </w:p>
        </w:tc>
        <w:tc>
          <w:tcPr>
            <w:tcW w:w="6861" w:type="dxa"/>
            <w:gridSpan w:val="2"/>
          </w:tcPr>
          <w:p w14:paraId="01B3675C" w14:textId="77777777" w:rsidR="00DC64BD" w:rsidRPr="00721134" w:rsidRDefault="00DC64BD" w:rsidP="00B12F2C">
            <w:pPr>
              <w:pStyle w:val="TableParagraph"/>
              <w:ind w:left="0"/>
              <w:jc w:val="both"/>
              <w:rPr>
                <w:rFonts w:ascii="Myriad Pro" w:hAnsi="Myriad Pro"/>
                <w:sz w:val="20"/>
                <w:szCs w:val="20"/>
                <w:lang w:val="en-GB"/>
              </w:rPr>
            </w:pPr>
          </w:p>
        </w:tc>
      </w:tr>
      <w:tr w:rsidR="00DC64BD" w:rsidRPr="00721134" w14:paraId="419D3644" w14:textId="591D750A">
        <w:trPr>
          <w:trHeight w:val="294"/>
        </w:trPr>
        <w:tc>
          <w:tcPr>
            <w:tcW w:w="709" w:type="dxa"/>
            <w:gridSpan w:val="2"/>
          </w:tcPr>
          <w:p w14:paraId="57A3F051" w14:textId="77777777" w:rsidR="00DC64BD" w:rsidRPr="00721134" w:rsidRDefault="00DC64BD" w:rsidP="00B12F2C">
            <w:pPr>
              <w:pStyle w:val="TableParagraph"/>
              <w:spacing w:line="221" w:lineRule="exact"/>
              <w:jc w:val="both"/>
              <w:rPr>
                <w:rFonts w:ascii="Myriad Pro" w:hAnsi="Myriad Pro"/>
                <w:sz w:val="20"/>
                <w:szCs w:val="20"/>
                <w:lang w:val="en-GB"/>
              </w:rPr>
            </w:pPr>
            <w:r w:rsidRPr="00721134">
              <w:rPr>
                <w:rFonts w:ascii="Myriad Pro" w:hAnsi="Myriad Pro"/>
                <w:sz w:val="20"/>
                <w:szCs w:val="20"/>
                <w:lang w:val="en-GB"/>
              </w:rPr>
              <w:t>[..]</w:t>
            </w:r>
          </w:p>
        </w:tc>
        <w:tc>
          <w:tcPr>
            <w:tcW w:w="2096" w:type="dxa"/>
          </w:tcPr>
          <w:p w14:paraId="47473AAD" w14:textId="77777777" w:rsidR="00DC64BD" w:rsidRPr="00721134" w:rsidRDefault="00DC64BD" w:rsidP="00B12F2C">
            <w:pPr>
              <w:pStyle w:val="TableParagraph"/>
              <w:ind w:left="0"/>
              <w:jc w:val="both"/>
              <w:rPr>
                <w:rFonts w:ascii="Myriad Pro" w:hAnsi="Myriad Pro"/>
                <w:sz w:val="20"/>
                <w:szCs w:val="20"/>
                <w:lang w:val="en-GB"/>
              </w:rPr>
            </w:pPr>
          </w:p>
        </w:tc>
        <w:tc>
          <w:tcPr>
            <w:tcW w:w="2015" w:type="dxa"/>
          </w:tcPr>
          <w:p w14:paraId="12A2E43B" w14:textId="77777777" w:rsidR="00DC64BD" w:rsidRPr="00721134" w:rsidRDefault="00DC64BD" w:rsidP="00B12F2C">
            <w:pPr>
              <w:pStyle w:val="TableParagraph"/>
              <w:ind w:left="0"/>
              <w:jc w:val="both"/>
              <w:rPr>
                <w:rFonts w:ascii="Myriad Pro" w:hAnsi="Myriad Pro"/>
                <w:sz w:val="20"/>
                <w:szCs w:val="20"/>
                <w:lang w:val="en-GB"/>
              </w:rPr>
            </w:pPr>
          </w:p>
        </w:tc>
        <w:tc>
          <w:tcPr>
            <w:tcW w:w="3061" w:type="dxa"/>
            <w:gridSpan w:val="2"/>
          </w:tcPr>
          <w:p w14:paraId="0E1A55B2" w14:textId="77777777" w:rsidR="00DC64BD" w:rsidRPr="00721134" w:rsidRDefault="00DC64BD" w:rsidP="00B12F2C">
            <w:pPr>
              <w:pStyle w:val="TableParagraph"/>
              <w:ind w:left="0"/>
              <w:jc w:val="both"/>
              <w:rPr>
                <w:rFonts w:ascii="Myriad Pro" w:hAnsi="Myriad Pro"/>
                <w:sz w:val="20"/>
                <w:szCs w:val="20"/>
                <w:lang w:val="en-GB"/>
              </w:rPr>
            </w:pPr>
          </w:p>
        </w:tc>
        <w:tc>
          <w:tcPr>
            <w:tcW w:w="6861" w:type="dxa"/>
            <w:gridSpan w:val="2"/>
          </w:tcPr>
          <w:p w14:paraId="5A1FF718" w14:textId="77777777" w:rsidR="00DC64BD" w:rsidRPr="00721134" w:rsidRDefault="00DC64BD" w:rsidP="00B12F2C">
            <w:pPr>
              <w:pStyle w:val="TableParagraph"/>
              <w:ind w:left="0"/>
              <w:jc w:val="both"/>
              <w:rPr>
                <w:rFonts w:ascii="Myriad Pro" w:hAnsi="Myriad Pro"/>
                <w:sz w:val="20"/>
                <w:szCs w:val="20"/>
                <w:lang w:val="en-GB"/>
              </w:rPr>
            </w:pPr>
          </w:p>
        </w:tc>
      </w:tr>
    </w:tbl>
    <w:p w14:paraId="5A5BC7FA" w14:textId="77777777" w:rsidR="00FD5789" w:rsidRPr="00721134" w:rsidRDefault="00FD5789" w:rsidP="00FD5789">
      <w:pPr>
        <w:pStyle w:val="Numatytasis"/>
        <w:jc w:val="both"/>
        <w:rPr>
          <w:rFonts w:ascii="Myriad Pro" w:hAnsi="Myriad Pro"/>
          <w:sz w:val="20"/>
          <w:szCs w:val="20"/>
          <w:lang w:val="en-GB"/>
        </w:rPr>
      </w:pPr>
    </w:p>
    <w:p w14:paraId="0E13A3D4" w14:textId="77777777" w:rsidR="00FD5789" w:rsidRPr="00721134" w:rsidRDefault="00FD5789" w:rsidP="00FD5789">
      <w:pPr>
        <w:pStyle w:val="Numatytasis"/>
        <w:jc w:val="both"/>
        <w:rPr>
          <w:rFonts w:ascii="Myriad Pro" w:hAnsi="Myriad Pro"/>
          <w:sz w:val="20"/>
          <w:szCs w:val="20"/>
          <w:highlight w:val="cyan"/>
          <w:lang w:val="en-GB"/>
        </w:rPr>
      </w:pPr>
    </w:p>
    <w:p w14:paraId="2280C5F9" w14:textId="043B0C1A" w:rsidR="00FD5789" w:rsidRPr="00721134" w:rsidRDefault="00FD5789" w:rsidP="00FD5789">
      <w:pPr>
        <w:pStyle w:val="Numatytasis"/>
        <w:spacing w:after="120"/>
        <w:jc w:val="both"/>
        <w:rPr>
          <w:rFonts w:ascii="Myriad Pro" w:hAnsi="Myriad Pro"/>
          <w:sz w:val="20"/>
          <w:szCs w:val="20"/>
          <w:lang w:val="en-GB"/>
        </w:rPr>
      </w:pPr>
      <w:r w:rsidRPr="00721134">
        <w:rPr>
          <w:rFonts w:ascii="Myriad Pro" w:hAnsi="Myriad Pro"/>
          <w:b/>
          <w:sz w:val="20"/>
          <w:szCs w:val="20"/>
          <w:lang w:val="en-GB"/>
        </w:rPr>
        <w:lastRenderedPageBreak/>
        <w:t xml:space="preserve">III </w:t>
      </w:r>
      <w:r w:rsidR="00DC64BD">
        <w:rPr>
          <w:rFonts w:ascii="Myriad Pro" w:hAnsi="Myriad Pro"/>
          <w:b/>
          <w:sz w:val="20"/>
          <w:szCs w:val="20"/>
          <w:lang w:val="en-GB"/>
        </w:rPr>
        <w:t xml:space="preserve">Latvian and </w:t>
      </w:r>
      <w:r w:rsidRPr="00721134">
        <w:rPr>
          <w:rFonts w:ascii="Myriad Pro" w:hAnsi="Myriad Pro"/>
          <w:b/>
          <w:sz w:val="20"/>
          <w:szCs w:val="20"/>
          <w:lang w:val="en-GB"/>
        </w:rPr>
        <w:t>English language skills</w:t>
      </w:r>
      <w:r w:rsidRPr="00721134">
        <w:rPr>
          <w:rFonts w:ascii="Myriad Pro" w:hAnsi="Myriad Pro"/>
          <w:sz w:val="20"/>
          <w:szCs w:val="20"/>
          <w:vertAlign w:val="superscript"/>
          <w:lang w:val="en-GB"/>
        </w:rPr>
        <w:footnoteReference w:id="14"/>
      </w:r>
      <w:r w:rsidRPr="00721134">
        <w:rPr>
          <w:rFonts w:ascii="Myriad Pro" w:hAnsi="Myriad Pro"/>
          <w:sz w:val="20"/>
          <w:szCs w:val="20"/>
          <w:vertAlign w:val="superscript"/>
          <w:lang w:val="en-GB"/>
        </w:rPr>
        <w:t xml:space="preserve"> </w:t>
      </w:r>
      <w:r w:rsidRPr="00721134">
        <w:rPr>
          <w:rFonts w:ascii="Myriad Pro" w:hAnsi="Myriad Pro"/>
          <w:sz w:val="20"/>
          <w:szCs w:val="20"/>
          <w:lang w:val="en-GB"/>
        </w:rPr>
        <w:t xml:space="preserve">(with respective criteria in Section </w:t>
      </w:r>
      <w:r w:rsidR="00B02107" w:rsidRPr="00721134">
        <w:rPr>
          <w:rFonts w:ascii="Myriad Pro" w:hAnsi="Myriad Pro"/>
          <w:sz w:val="20"/>
          <w:szCs w:val="20"/>
          <w:lang w:val="en-GB"/>
        </w:rPr>
        <w:t>8</w:t>
      </w:r>
      <w:r w:rsidRPr="00721134">
        <w:rPr>
          <w:rFonts w:ascii="Myriad Pro" w:hAnsi="Myriad Pro"/>
          <w:sz w:val="20"/>
          <w:szCs w:val="20"/>
          <w:lang w:val="en-GB"/>
        </w:rPr>
        <w:t>.</w:t>
      </w:r>
      <w:r w:rsidR="00E61381" w:rsidRPr="00721134">
        <w:rPr>
          <w:rFonts w:ascii="Myriad Pro" w:hAnsi="Myriad Pro"/>
          <w:sz w:val="20"/>
          <w:szCs w:val="20"/>
          <w:lang w:val="en-GB"/>
        </w:rPr>
        <w:t>5</w:t>
      </w:r>
      <w:r w:rsidRPr="00721134">
        <w:rPr>
          <w:rFonts w:ascii="Myriad Pro" w:hAnsi="Myriad Pro"/>
          <w:sz w:val="20"/>
          <w:szCs w:val="20"/>
          <w:lang w:val="en-GB"/>
        </w:rPr>
        <w:t>.</w:t>
      </w:r>
      <w:r w:rsidR="00E61381" w:rsidRPr="00721134">
        <w:rPr>
          <w:rFonts w:ascii="Myriad Pro" w:hAnsi="Myriad Pro"/>
          <w:sz w:val="20"/>
          <w:szCs w:val="20"/>
          <w:lang w:val="en-GB"/>
        </w:rPr>
        <w:t>1.</w:t>
      </w:r>
      <w:r w:rsidRPr="00721134">
        <w:rPr>
          <w:rFonts w:ascii="Myriad Pro" w:hAnsi="Myriad Pro"/>
          <w:sz w:val="20"/>
          <w:szCs w:val="20"/>
          <w:lang w:val="en-GB"/>
        </w:rPr>
        <w:t xml:space="preserve"> key-expert is expected to have a very good (</w:t>
      </w:r>
      <w:r w:rsidRPr="00721134">
        <w:rPr>
          <w:rFonts w:ascii="Myriad Pro" w:hAnsi="Myriad Pro"/>
          <w:b/>
          <w:sz w:val="20"/>
          <w:szCs w:val="20"/>
          <w:u w:val="single"/>
          <w:lang w:val="en-GB"/>
        </w:rPr>
        <w:t>at least B2 Level</w:t>
      </w:r>
      <w:r w:rsidRPr="00721134">
        <w:rPr>
          <w:rFonts w:ascii="Myriad Pro" w:hAnsi="Myriad Pro"/>
          <w:sz w:val="20"/>
          <w:szCs w:val="20"/>
          <w:lang w:val="en-GB"/>
        </w:rPr>
        <w:t xml:space="preserve">) English language skills </w:t>
      </w:r>
      <w:r w:rsidR="00DC64BD">
        <w:rPr>
          <w:rFonts w:ascii="Myriad Pro" w:hAnsi="Myriad Pro"/>
          <w:sz w:val="20"/>
          <w:szCs w:val="20"/>
          <w:lang w:val="en-GB"/>
        </w:rPr>
        <w:t xml:space="preserve">and excellent </w:t>
      </w:r>
      <w:r w:rsidR="00B049F8">
        <w:rPr>
          <w:rFonts w:ascii="Myriad Pro" w:hAnsi="Myriad Pro"/>
          <w:sz w:val="20"/>
          <w:szCs w:val="20"/>
          <w:lang w:val="en-GB"/>
        </w:rPr>
        <w:t>Latvian language skills (</w:t>
      </w:r>
      <w:r w:rsidR="00B049F8" w:rsidRPr="00B049F8">
        <w:rPr>
          <w:rFonts w:ascii="Myriad Pro" w:hAnsi="Myriad Pro"/>
          <w:b/>
          <w:bCs/>
          <w:sz w:val="20"/>
          <w:szCs w:val="20"/>
          <w:u w:val="single"/>
          <w:lang w:val="en-GB"/>
        </w:rPr>
        <w:t>at least C1 level</w:t>
      </w:r>
      <w:r w:rsidR="00B049F8">
        <w:rPr>
          <w:rFonts w:ascii="Myriad Pro" w:hAnsi="Myriad Pro"/>
          <w:sz w:val="20"/>
          <w:szCs w:val="20"/>
          <w:lang w:val="en-GB"/>
        </w:rPr>
        <w:t>)</w:t>
      </w:r>
      <w:r w:rsidR="00DC64BD">
        <w:rPr>
          <w:rFonts w:ascii="Myriad Pro" w:hAnsi="Myriad Pro"/>
          <w:sz w:val="20"/>
          <w:szCs w:val="20"/>
          <w:lang w:val="en-GB"/>
        </w:rPr>
        <w:t xml:space="preserve"> </w:t>
      </w:r>
      <w:r w:rsidRPr="00721134">
        <w:rPr>
          <w:rFonts w:ascii="Myriad Pro" w:hAnsi="Myriad Pro"/>
          <w:sz w:val="20"/>
          <w:szCs w:val="20"/>
          <w:lang w:val="en-GB"/>
        </w:rPr>
        <w:t xml:space="preserve">(based on Common European Framework of Reference for Languages) in understanding, </w:t>
      </w:r>
      <w:proofErr w:type="gramStart"/>
      <w:r w:rsidRPr="00721134">
        <w:rPr>
          <w:rFonts w:ascii="Myriad Pro" w:hAnsi="Myriad Pro"/>
          <w:sz w:val="20"/>
          <w:szCs w:val="20"/>
          <w:lang w:val="en-GB"/>
        </w:rPr>
        <w:t>speaking</w:t>
      </w:r>
      <w:proofErr w:type="gramEnd"/>
      <w:r w:rsidRPr="00721134">
        <w:rPr>
          <w:rFonts w:ascii="Myriad Pro" w:hAnsi="Myriad Pro"/>
          <w:sz w:val="20"/>
          <w:szCs w:val="20"/>
          <w:lang w:val="en-GB"/>
        </w:rPr>
        <w:t xml:space="preserve"> and writing:</w:t>
      </w:r>
    </w:p>
    <w:tbl>
      <w:tblPr>
        <w:tblStyle w:val="TableGrid"/>
        <w:tblW w:w="9355" w:type="dxa"/>
        <w:tblInd w:w="279" w:type="dxa"/>
        <w:tblLook w:val="04A0" w:firstRow="1" w:lastRow="0" w:firstColumn="1" w:lastColumn="0" w:noHBand="0" w:noVBand="1"/>
      </w:tblPr>
      <w:tblGrid>
        <w:gridCol w:w="1843"/>
        <w:gridCol w:w="1701"/>
        <w:gridCol w:w="1984"/>
        <w:gridCol w:w="2214"/>
        <w:gridCol w:w="1613"/>
      </w:tblGrid>
      <w:tr w:rsidR="008C3171" w:rsidRPr="00721134" w14:paraId="0D9812F6" w14:textId="77777777">
        <w:tc>
          <w:tcPr>
            <w:tcW w:w="9355" w:type="dxa"/>
            <w:gridSpan w:val="5"/>
            <w:vAlign w:val="center"/>
          </w:tcPr>
          <w:p w14:paraId="66DB7EB0" w14:textId="34AE3908" w:rsidR="008C3171" w:rsidRPr="008C3171" w:rsidRDefault="008C3171" w:rsidP="00370C4D">
            <w:pPr>
              <w:pStyle w:val="Numatytasis"/>
              <w:jc w:val="both"/>
              <w:rPr>
                <w:rFonts w:ascii="Myriad Pro" w:hAnsi="Myriad Pro"/>
                <w:b/>
                <w:bCs/>
                <w:sz w:val="20"/>
                <w:szCs w:val="20"/>
                <w:u w:val="single"/>
                <w:lang w:val="en-GB"/>
              </w:rPr>
            </w:pPr>
            <w:r w:rsidRPr="008C3171">
              <w:rPr>
                <w:rFonts w:ascii="Myriad Pro" w:hAnsi="Myriad Pro"/>
                <w:b/>
                <w:bCs/>
                <w:sz w:val="20"/>
                <w:szCs w:val="20"/>
                <w:u w:val="single"/>
                <w:lang w:val="en-GB"/>
              </w:rPr>
              <w:t>English language skills:</w:t>
            </w:r>
          </w:p>
        </w:tc>
      </w:tr>
      <w:tr w:rsidR="00FD5789" w:rsidRPr="00721134" w14:paraId="553BA943" w14:textId="77777777" w:rsidTr="00370C4D">
        <w:tc>
          <w:tcPr>
            <w:tcW w:w="3544" w:type="dxa"/>
            <w:gridSpan w:val="2"/>
            <w:vAlign w:val="center"/>
          </w:tcPr>
          <w:p w14:paraId="41379FA6" w14:textId="77777777" w:rsidR="00FD5789" w:rsidRPr="00721134" w:rsidRDefault="00FD5789" w:rsidP="00370C4D">
            <w:pPr>
              <w:pStyle w:val="Numatytasis"/>
              <w:jc w:val="both"/>
              <w:rPr>
                <w:rFonts w:ascii="Myriad Pro" w:hAnsi="Myriad Pro"/>
                <w:sz w:val="20"/>
                <w:szCs w:val="20"/>
                <w:lang w:val="en-GB"/>
              </w:rPr>
            </w:pPr>
            <w:r w:rsidRPr="00721134">
              <w:rPr>
                <w:rFonts w:ascii="Myriad Pro" w:hAnsi="Myriad Pro"/>
                <w:sz w:val="20"/>
                <w:szCs w:val="20"/>
                <w:lang w:val="en-GB"/>
              </w:rPr>
              <w:t>Understanding</w:t>
            </w:r>
          </w:p>
        </w:tc>
        <w:tc>
          <w:tcPr>
            <w:tcW w:w="4198" w:type="dxa"/>
            <w:gridSpan w:val="2"/>
            <w:vAlign w:val="center"/>
          </w:tcPr>
          <w:p w14:paraId="0DF47401" w14:textId="77777777" w:rsidR="00FD5789" w:rsidRPr="00721134" w:rsidRDefault="00FD5789" w:rsidP="00370C4D">
            <w:pPr>
              <w:pStyle w:val="Numatytasis"/>
              <w:jc w:val="both"/>
              <w:rPr>
                <w:rFonts w:ascii="Myriad Pro" w:hAnsi="Myriad Pro"/>
                <w:sz w:val="20"/>
                <w:szCs w:val="20"/>
                <w:lang w:val="en-GB"/>
              </w:rPr>
            </w:pPr>
            <w:r w:rsidRPr="00721134">
              <w:rPr>
                <w:rFonts w:ascii="Myriad Pro" w:hAnsi="Myriad Pro"/>
                <w:sz w:val="20"/>
                <w:szCs w:val="20"/>
                <w:lang w:val="en-GB"/>
              </w:rPr>
              <w:t>Speaking</w:t>
            </w:r>
          </w:p>
        </w:tc>
        <w:tc>
          <w:tcPr>
            <w:tcW w:w="1613" w:type="dxa"/>
            <w:vMerge w:val="restart"/>
            <w:vAlign w:val="center"/>
          </w:tcPr>
          <w:p w14:paraId="761315E3" w14:textId="77777777" w:rsidR="00FD5789" w:rsidRPr="00721134" w:rsidRDefault="00FD5789" w:rsidP="00370C4D">
            <w:pPr>
              <w:pStyle w:val="Numatytasis"/>
              <w:jc w:val="both"/>
              <w:rPr>
                <w:rFonts w:ascii="Myriad Pro" w:hAnsi="Myriad Pro"/>
                <w:sz w:val="20"/>
                <w:szCs w:val="20"/>
                <w:lang w:val="en-GB"/>
              </w:rPr>
            </w:pPr>
            <w:r w:rsidRPr="00721134">
              <w:rPr>
                <w:rFonts w:ascii="Myriad Pro" w:hAnsi="Myriad Pro"/>
                <w:sz w:val="20"/>
                <w:szCs w:val="20"/>
                <w:lang w:val="en-GB"/>
              </w:rPr>
              <w:t>Writing</w:t>
            </w:r>
          </w:p>
        </w:tc>
      </w:tr>
      <w:tr w:rsidR="00FD5789" w:rsidRPr="00721134" w14:paraId="2DFB10AC" w14:textId="77777777" w:rsidTr="00370C4D">
        <w:tc>
          <w:tcPr>
            <w:tcW w:w="1843" w:type="dxa"/>
            <w:vAlign w:val="center"/>
          </w:tcPr>
          <w:p w14:paraId="6CD95CA8" w14:textId="77777777" w:rsidR="00FD5789" w:rsidRPr="00721134" w:rsidRDefault="00FD5789" w:rsidP="00370C4D">
            <w:pPr>
              <w:pStyle w:val="Numatytasis"/>
              <w:jc w:val="both"/>
              <w:rPr>
                <w:rFonts w:ascii="Myriad Pro" w:hAnsi="Myriad Pro"/>
                <w:sz w:val="20"/>
                <w:szCs w:val="20"/>
                <w:lang w:val="en-GB"/>
              </w:rPr>
            </w:pPr>
            <w:r w:rsidRPr="00721134">
              <w:rPr>
                <w:rFonts w:ascii="Myriad Pro" w:hAnsi="Myriad Pro"/>
                <w:sz w:val="20"/>
                <w:szCs w:val="20"/>
                <w:lang w:val="en-GB"/>
              </w:rPr>
              <w:t>Listening</w:t>
            </w:r>
          </w:p>
        </w:tc>
        <w:tc>
          <w:tcPr>
            <w:tcW w:w="1701" w:type="dxa"/>
            <w:vAlign w:val="center"/>
          </w:tcPr>
          <w:p w14:paraId="69C499C1" w14:textId="77777777" w:rsidR="00FD5789" w:rsidRPr="00721134" w:rsidRDefault="00FD5789" w:rsidP="00370C4D">
            <w:pPr>
              <w:pStyle w:val="Numatytasis"/>
              <w:jc w:val="both"/>
              <w:rPr>
                <w:rFonts w:ascii="Myriad Pro" w:hAnsi="Myriad Pro"/>
                <w:sz w:val="20"/>
                <w:szCs w:val="20"/>
                <w:lang w:val="en-GB"/>
              </w:rPr>
            </w:pPr>
            <w:r w:rsidRPr="00721134">
              <w:rPr>
                <w:rFonts w:ascii="Myriad Pro" w:hAnsi="Myriad Pro"/>
                <w:sz w:val="20"/>
                <w:szCs w:val="20"/>
                <w:lang w:val="en-GB"/>
              </w:rPr>
              <w:t>Reading</w:t>
            </w:r>
          </w:p>
        </w:tc>
        <w:tc>
          <w:tcPr>
            <w:tcW w:w="1984" w:type="dxa"/>
            <w:vAlign w:val="center"/>
          </w:tcPr>
          <w:p w14:paraId="364B83B7" w14:textId="77777777" w:rsidR="00FD5789" w:rsidRPr="00721134" w:rsidRDefault="00FD5789" w:rsidP="00370C4D">
            <w:pPr>
              <w:pStyle w:val="Numatytasis"/>
              <w:jc w:val="both"/>
              <w:rPr>
                <w:rFonts w:ascii="Myriad Pro" w:hAnsi="Myriad Pro"/>
                <w:sz w:val="20"/>
                <w:szCs w:val="20"/>
                <w:lang w:val="en-GB"/>
              </w:rPr>
            </w:pPr>
            <w:r w:rsidRPr="00721134">
              <w:rPr>
                <w:rFonts w:ascii="Myriad Pro" w:hAnsi="Myriad Pro"/>
                <w:sz w:val="20"/>
                <w:szCs w:val="20"/>
                <w:lang w:val="en-GB"/>
              </w:rPr>
              <w:t>Spoken interaction</w:t>
            </w:r>
          </w:p>
        </w:tc>
        <w:tc>
          <w:tcPr>
            <w:tcW w:w="2214" w:type="dxa"/>
            <w:vAlign w:val="center"/>
          </w:tcPr>
          <w:p w14:paraId="0A08CDF6" w14:textId="77777777" w:rsidR="00FD5789" w:rsidRPr="00721134" w:rsidRDefault="00FD5789" w:rsidP="00370C4D">
            <w:pPr>
              <w:pStyle w:val="Numatytasis"/>
              <w:jc w:val="both"/>
              <w:rPr>
                <w:rFonts w:ascii="Myriad Pro" w:hAnsi="Myriad Pro"/>
                <w:sz w:val="20"/>
                <w:szCs w:val="20"/>
                <w:lang w:val="en-GB"/>
              </w:rPr>
            </w:pPr>
            <w:r w:rsidRPr="00721134">
              <w:rPr>
                <w:rFonts w:ascii="Myriad Pro" w:hAnsi="Myriad Pro"/>
                <w:sz w:val="20"/>
                <w:szCs w:val="20"/>
                <w:lang w:val="en-GB"/>
              </w:rPr>
              <w:t>Spoken production</w:t>
            </w:r>
          </w:p>
        </w:tc>
        <w:tc>
          <w:tcPr>
            <w:tcW w:w="1613" w:type="dxa"/>
            <w:vMerge/>
            <w:vAlign w:val="center"/>
          </w:tcPr>
          <w:p w14:paraId="0ED21EFA" w14:textId="77777777" w:rsidR="00FD5789" w:rsidRPr="00721134" w:rsidRDefault="00FD5789" w:rsidP="00370C4D">
            <w:pPr>
              <w:pStyle w:val="Numatytasis"/>
              <w:jc w:val="both"/>
              <w:rPr>
                <w:rFonts w:ascii="Myriad Pro" w:hAnsi="Myriad Pro"/>
                <w:sz w:val="20"/>
                <w:szCs w:val="20"/>
                <w:lang w:val="en-GB"/>
              </w:rPr>
            </w:pPr>
          </w:p>
        </w:tc>
      </w:tr>
      <w:tr w:rsidR="00FD5789" w:rsidRPr="00721134" w14:paraId="15792071" w14:textId="77777777" w:rsidTr="00370C4D">
        <w:tc>
          <w:tcPr>
            <w:tcW w:w="1843" w:type="dxa"/>
            <w:vAlign w:val="center"/>
          </w:tcPr>
          <w:p w14:paraId="13BB64A3" w14:textId="77777777" w:rsidR="00FD5789" w:rsidRPr="00721134" w:rsidRDefault="00FD5789" w:rsidP="00370C4D">
            <w:pPr>
              <w:pStyle w:val="Numatytasis"/>
              <w:jc w:val="both"/>
              <w:rPr>
                <w:rFonts w:ascii="Myriad Pro" w:hAnsi="Myriad Pro"/>
                <w:i/>
                <w:sz w:val="20"/>
                <w:szCs w:val="20"/>
                <w:lang w:val="en-GB"/>
              </w:rPr>
            </w:pPr>
            <w:r w:rsidRPr="00721134">
              <w:rPr>
                <w:rFonts w:ascii="Myriad Pro" w:hAnsi="Myriad Pro"/>
                <w:i/>
                <w:sz w:val="20"/>
                <w:szCs w:val="20"/>
                <w:lang w:val="en-GB"/>
              </w:rPr>
              <w:t>[Please enter level…]</w:t>
            </w:r>
          </w:p>
        </w:tc>
        <w:tc>
          <w:tcPr>
            <w:tcW w:w="1701" w:type="dxa"/>
          </w:tcPr>
          <w:p w14:paraId="17108600" w14:textId="77777777" w:rsidR="00FD5789" w:rsidRPr="00721134" w:rsidRDefault="00FD5789" w:rsidP="00370C4D">
            <w:pPr>
              <w:pStyle w:val="Numatytasis"/>
              <w:jc w:val="both"/>
              <w:rPr>
                <w:rFonts w:ascii="Myriad Pro" w:hAnsi="Myriad Pro"/>
                <w:i/>
                <w:sz w:val="20"/>
                <w:szCs w:val="20"/>
                <w:lang w:val="en-GB"/>
              </w:rPr>
            </w:pPr>
            <w:r w:rsidRPr="00721134">
              <w:rPr>
                <w:rFonts w:ascii="Myriad Pro" w:hAnsi="Myriad Pro"/>
                <w:i/>
                <w:sz w:val="20"/>
                <w:szCs w:val="20"/>
                <w:lang w:val="en-GB"/>
              </w:rPr>
              <w:t>[Please enter level…]</w:t>
            </w:r>
          </w:p>
        </w:tc>
        <w:tc>
          <w:tcPr>
            <w:tcW w:w="1984" w:type="dxa"/>
          </w:tcPr>
          <w:p w14:paraId="6FF17E19" w14:textId="77777777" w:rsidR="00FD5789" w:rsidRPr="00721134" w:rsidRDefault="00FD5789" w:rsidP="00370C4D">
            <w:pPr>
              <w:pStyle w:val="Numatytasis"/>
              <w:jc w:val="both"/>
              <w:rPr>
                <w:rFonts w:ascii="Myriad Pro" w:hAnsi="Myriad Pro"/>
                <w:i/>
                <w:sz w:val="20"/>
                <w:szCs w:val="20"/>
                <w:lang w:val="en-GB"/>
              </w:rPr>
            </w:pPr>
            <w:r w:rsidRPr="00721134">
              <w:rPr>
                <w:rFonts w:ascii="Myriad Pro" w:hAnsi="Myriad Pro"/>
                <w:i/>
                <w:sz w:val="20"/>
                <w:szCs w:val="20"/>
                <w:lang w:val="en-GB"/>
              </w:rPr>
              <w:t>[Please enter level…]</w:t>
            </w:r>
          </w:p>
        </w:tc>
        <w:tc>
          <w:tcPr>
            <w:tcW w:w="2214" w:type="dxa"/>
          </w:tcPr>
          <w:p w14:paraId="1E7F6598" w14:textId="77777777" w:rsidR="00FD5789" w:rsidRPr="00721134" w:rsidRDefault="00FD5789" w:rsidP="00370C4D">
            <w:pPr>
              <w:pStyle w:val="Numatytasis"/>
              <w:jc w:val="both"/>
              <w:rPr>
                <w:rFonts w:ascii="Myriad Pro" w:hAnsi="Myriad Pro"/>
                <w:i/>
                <w:sz w:val="20"/>
                <w:szCs w:val="20"/>
                <w:lang w:val="en-GB"/>
              </w:rPr>
            </w:pPr>
            <w:r w:rsidRPr="00721134">
              <w:rPr>
                <w:rFonts w:ascii="Myriad Pro" w:hAnsi="Myriad Pro"/>
                <w:i/>
                <w:sz w:val="20"/>
                <w:szCs w:val="20"/>
                <w:lang w:val="en-GB"/>
              </w:rPr>
              <w:t>[Please enter level…]</w:t>
            </w:r>
          </w:p>
        </w:tc>
        <w:tc>
          <w:tcPr>
            <w:tcW w:w="1613" w:type="dxa"/>
          </w:tcPr>
          <w:p w14:paraId="186929E6" w14:textId="77777777" w:rsidR="00FD5789" w:rsidRPr="00721134" w:rsidRDefault="00FD5789" w:rsidP="00370C4D">
            <w:pPr>
              <w:pStyle w:val="Numatytasis"/>
              <w:jc w:val="both"/>
              <w:rPr>
                <w:rFonts w:ascii="Myriad Pro" w:hAnsi="Myriad Pro"/>
                <w:i/>
                <w:sz w:val="20"/>
                <w:szCs w:val="20"/>
                <w:lang w:val="en-GB"/>
              </w:rPr>
            </w:pPr>
            <w:r w:rsidRPr="00721134">
              <w:rPr>
                <w:rFonts w:ascii="Myriad Pro" w:hAnsi="Myriad Pro"/>
                <w:i/>
                <w:sz w:val="20"/>
                <w:szCs w:val="20"/>
                <w:lang w:val="en-GB"/>
              </w:rPr>
              <w:t>[Please enter level…]</w:t>
            </w:r>
          </w:p>
        </w:tc>
      </w:tr>
      <w:tr w:rsidR="00F364F9" w:rsidRPr="00721134" w14:paraId="23A6C41B" w14:textId="77777777">
        <w:tc>
          <w:tcPr>
            <w:tcW w:w="9355" w:type="dxa"/>
            <w:gridSpan w:val="5"/>
            <w:vAlign w:val="center"/>
          </w:tcPr>
          <w:p w14:paraId="67E05196" w14:textId="1040A3DF" w:rsidR="00F364F9" w:rsidRPr="00721134" w:rsidRDefault="00F364F9" w:rsidP="00370C4D">
            <w:pPr>
              <w:pStyle w:val="Numatytasis"/>
              <w:jc w:val="both"/>
              <w:rPr>
                <w:rFonts w:ascii="Myriad Pro" w:hAnsi="Myriad Pro"/>
                <w:i/>
                <w:sz w:val="20"/>
                <w:szCs w:val="20"/>
                <w:lang w:val="en-GB"/>
              </w:rPr>
            </w:pPr>
            <w:r>
              <w:rPr>
                <w:rFonts w:ascii="Myriad Pro" w:hAnsi="Myriad Pro"/>
                <w:b/>
                <w:bCs/>
                <w:sz w:val="20"/>
                <w:szCs w:val="20"/>
                <w:u w:val="single"/>
                <w:lang w:val="en-GB"/>
              </w:rPr>
              <w:t>Latvian</w:t>
            </w:r>
            <w:r w:rsidRPr="008C3171">
              <w:rPr>
                <w:rFonts w:ascii="Myriad Pro" w:hAnsi="Myriad Pro"/>
                <w:b/>
                <w:bCs/>
                <w:sz w:val="20"/>
                <w:szCs w:val="20"/>
                <w:u w:val="single"/>
                <w:lang w:val="en-GB"/>
              </w:rPr>
              <w:t xml:space="preserve"> language skills:</w:t>
            </w:r>
          </w:p>
        </w:tc>
      </w:tr>
      <w:tr w:rsidR="008E1349" w:rsidRPr="00721134" w14:paraId="2657AC95" w14:textId="77777777">
        <w:tc>
          <w:tcPr>
            <w:tcW w:w="3544" w:type="dxa"/>
            <w:gridSpan w:val="2"/>
            <w:vAlign w:val="center"/>
          </w:tcPr>
          <w:p w14:paraId="6359357B" w14:textId="062080EB" w:rsidR="008E1349" w:rsidRPr="00721134" w:rsidRDefault="008E1349" w:rsidP="008E1349">
            <w:pPr>
              <w:pStyle w:val="Numatytasis"/>
              <w:jc w:val="center"/>
              <w:rPr>
                <w:rFonts w:ascii="Myriad Pro" w:hAnsi="Myriad Pro"/>
                <w:i/>
                <w:sz w:val="20"/>
                <w:szCs w:val="20"/>
                <w:lang w:val="en-GB"/>
              </w:rPr>
            </w:pPr>
            <w:r w:rsidRPr="00721134">
              <w:rPr>
                <w:rFonts w:ascii="Myriad Pro" w:hAnsi="Myriad Pro"/>
                <w:sz w:val="20"/>
                <w:szCs w:val="20"/>
                <w:lang w:val="en-GB"/>
              </w:rPr>
              <w:t>Understanding</w:t>
            </w:r>
          </w:p>
        </w:tc>
        <w:tc>
          <w:tcPr>
            <w:tcW w:w="4198" w:type="dxa"/>
            <w:gridSpan w:val="2"/>
          </w:tcPr>
          <w:p w14:paraId="05FA2195" w14:textId="42E670F6" w:rsidR="008E1349" w:rsidRPr="00721134" w:rsidRDefault="008E1349" w:rsidP="008E1349">
            <w:pPr>
              <w:pStyle w:val="Numatytasis"/>
              <w:jc w:val="center"/>
              <w:rPr>
                <w:rFonts w:ascii="Myriad Pro" w:hAnsi="Myriad Pro"/>
                <w:i/>
                <w:sz w:val="20"/>
                <w:szCs w:val="20"/>
                <w:lang w:val="en-GB"/>
              </w:rPr>
            </w:pPr>
            <w:r w:rsidRPr="00721134">
              <w:rPr>
                <w:rFonts w:ascii="Myriad Pro" w:hAnsi="Myriad Pro"/>
                <w:sz w:val="20"/>
                <w:szCs w:val="20"/>
                <w:lang w:val="en-GB"/>
              </w:rPr>
              <w:t>Speaking</w:t>
            </w:r>
          </w:p>
        </w:tc>
        <w:tc>
          <w:tcPr>
            <w:tcW w:w="1613" w:type="dxa"/>
          </w:tcPr>
          <w:p w14:paraId="67E70FD7" w14:textId="77777777" w:rsidR="008E1349" w:rsidRPr="00721134" w:rsidRDefault="008E1349" w:rsidP="00F364F9">
            <w:pPr>
              <w:pStyle w:val="Numatytasis"/>
              <w:jc w:val="both"/>
              <w:rPr>
                <w:rFonts w:ascii="Myriad Pro" w:hAnsi="Myriad Pro"/>
                <w:i/>
                <w:sz w:val="20"/>
                <w:szCs w:val="20"/>
                <w:lang w:val="en-GB"/>
              </w:rPr>
            </w:pPr>
          </w:p>
        </w:tc>
      </w:tr>
      <w:tr w:rsidR="00F364F9" w:rsidRPr="00721134" w14:paraId="78EA96FA" w14:textId="77777777">
        <w:tc>
          <w:tcPr>
            <w:tcW w:w="1843" w:type="dxa"/>
            <w:vAlign w:val="center"/>
          </w:tcPr>
          <w:p w14:paraId="52169591" w14:textId="0EA229B7" w:rsidR="00F364F9" w:rsidRPr="00721134" w:rsidRDefault="00F364F9" w:rsidP="00F364F9">
            <w:pPr>
              <w:pStyle w:val="Numatytasis"/>
              <w:jc w:val="both"/>
              <w:rPr>
                <w:rFonts w:ascii="Myriad Pro" w:hAnsi="Myriad Pro"/>
                <w:i/>
                <w:sz w:val="20"/>
                <w:szCs w:val="20"/>
                <w:lang w:val="en-GB"/>
              </w:rPr>
            </w:pPr>
            <w:r w:rsidRPr="00721134">
              <w:rPr>
                <w:rFonts w:ascii="Myriad Pro" w:hAnsi="Myriad Pro"/>
                <w:sz w:val="20"/>
                <w:szCs w:val="20"/>
                <w:lang w:val="en-GB"/>
              </w:rPr>
              <w:t>Listening</w:t>
            </w:r>
          </w:p>
        </w:tc>
        <w:tc>
          <w:tcPr>
            <w:tcW w:w="1701" w:type="dxa"/>
            <w:vAlign w:val="center"/>
          </w:tcPr>
          <w:p w14:paraId="4774AD7F" w14:textId="7E271D14" w:rsidR="00F364F9" w:rsidRPr="00721134" w:rsidRDefault="00F364F9" w:rsidP="00F364F9">
            <w:pPr>
              <w:pStyle w:val="Numatytasis"/>
              <w:jc w:val="both"/>
              <w:rPr>
                <w:rFonts w:ascii="Myriad Pro" w:hAnsi="Myriad Pro"/>
                <w:i/>
                <w:sz w:val="20"/>
                <w:szCs w:val="20"/>
                <w:lang w:val="en-GB"/>
              </w:rPr>
            </w:pPr>
            <w:r w:rsidRPr="00721134">
              <w:rPr>
                <w:rFonts w:ascii="Myriad Pro" w:hAnsi="Myriad Pro"/>
                <w:sz w:val="20"/>
                <w:szCs w:val="20"/>
                <w:lang w:val="en-GB"/>
              </w:rPr>
              <w:t>Reading</w:t>
            </w:r>
          </w:p>
        </w:tc>
        <w:tc>
          <w:tcPr>
            <w:tcW w:w="1984" w:type="dxa"/>
            <w:vAlign w:val="center"/>
          </w:tcPr>
          <w:p w14:paraId="6230C876" w14:textId="3D939309" w:rsidR="00F364F9" w:rsidRPr="00721134" w:rsidRDefault="00F364F9" w:rsidP="00F364F9">
            <w:pPr>
              <w:pStyle w:val="Numatytasis"/>
              <w:jc w:val="both"/>
              <w:rPr>
                <w:rFonts w:ascii="Myriad Pro" w:hAnsi="Myriad Pro"/>
                <w:i/>
                <w:sz w:val="20"/>
                <w:szCs w:val="20"/>
                <w:lang w:val="en-GB"/>
              </w:rPr>
            </w:pPr>
            <w:r w:rsidRPr="00721134">
              <w:rPr>
                <w:rFonts w:ascii="Myriad Pro" w:hAnsi="Myriad Pro"/>
                <w:sz w:val="20"/>
                <w:szCs w:val="20"/>
                <w:lang w:val="en-GB"/>
              </w:rPr>
              <w:t>Spoken interaction</w:t>
            </w:r>
          </w:p>
        </w:tc>
        <w:tc>
          <w:tcPr>
            <w:tcW w:w="2214" w:type="dxa"/>
            <w:vAlign w:val="center"/>
          </w:tcPr>
          <w:p w14:paraId="04874338" w14:textId="617C8307" w:rsidR="00F364F9" w:rsidRPr="00721134" w:rsidRDefault="00F364F9" w:rsidP="00F364F9">
            <w:pPr>
              <w:pStyle w:val="Numatytasis"/>
              <w:jc w:val="both"/>
              <w:rPr>
                <w:rFonts w:ascii="Myriad Pro" w:hAnsi="Myriad Pro"/>
                <w:i/>
                <w:sz w:val="20"/>
                <w:szCs w:val="20"/>
                <w:lang w:val="en-GB"/>
              </w:rPr>
            </w:pPr>
            <w:r w:rsidRPr="00721134">
              <w:rPr>
                <w:rFonts w:ascii="Myriad Pro" w:hAnsi="Myriad Pro"/>
                <w:sz w:val="20"/>
                <w:szCs w:val="20"/>
                <w:lang w:val="en-GB"/>
              </w:rPr>
              <w:t>Spoken production</w:t>
            </w:r>
          </w:p>
        </w:tc>
        <w:tc>
          <w:tcPr>
            <w:tcW w:w="1613" w:type="dxa"/>
          </w:tcPr>
          <w:p w14:paraId="542A617B" w14:textId="7C0D5A59" w:rsidR="00F364F9" w:rsidRPr="00721134" w:rsidRDefault="008E1349" w:rsidP="00F364F9">
            <w:pPr>
              <w:pStyle w:val="Numatytasis"/>
              <w:jc w:val="both"/>
              <w:rPr>
                <w:rFonts w:ascii="Myriad Pro" w:hAnsi="Myriad Pro"/>
                <w:i/>
                <w:sz w:val="20"/>
                <w:szCs w:val="20"/>
                <w:lang w:val="en-GB"/>
              </w:rPr>
            </w:pPr>
            <w:r w:rsidRPr="00721134">
              <w:rPr>
                <w:rFonts w:ascii="Myriad Pro" w:hAnsi="Myriad Pro"/>
                <w:sz w:val="20"/>
                <w:szCs w:val="20"/>
                <w:lang w:val="en-GB"/>
              </w:rPr>
              <w:t>Writing</w:t>
            </w:r>
          </w:p>
        </w:tc>
      </w:tr>
      <w:tr w:rsidR="00F364F9" w:rsidRPr="00721134" w14:paraId="51F8C460" w14:textId="77777777" w:rsidTr="00370C4D">
        <w:tc>
          <w:tcPr>
            <w:tcW w:w="1843" w:type="dxa"/>
            <w:vAlign w:val="center"/>
          </w:tcPr>
          <w:p w14:paraId="1B59BF44" w14:textId="6AE21F48" w:rsidR="00F364F9" w:rsidRPr="00721134" w:rsidRDefault="00F364F9" w:rsidP="00F364F9">
            <w:pPr>
              <w:pStyle w:val="Numatytasis"/>
              <w:jc w:val="both"/>
              <w:rPr>
                <w:rFonts w:ascii="Myriad Pro" w:hAnsi="Myriad Pro"/>
                <w:i/>
                <w:sz w:val="20"/>
                <w:szCs w:val="20"/>
                <w:lang w:val="en-GB"/>
              </w:rPr>
            </w:pPr>
            <w:r w:rsidRPr="00721134">
              <w:rPr>
                <w:rFonts w:ascii="Myriad Pro" w:hAnsi="Myriad Pro"/>
                <w:i/>
                <w:sz w:val="20"/>
                <w:szCs w:val="20"/>
                <w:lang w:val="en-GB"/>
              </w:rPr>
              <w:t>[Please enter level…]</w:t>
            </w:r>
          </w:p>
        </w:tc>
        <w:tc>
          <w:tcPr>
            <w:tcW w:w="1701" w:type="dxa"/>
          </w:tcPr>
          <w:p w14:paraId="5D0B4288" w14:textId="7FD6F082" w:rsidR="00F364F9" w:rsidRPr="00721134" w:rsidRDefault="00F364F9" w:rsidP="00F364F9">
            <w:pPr>
              <w:pStyle w:val="Numatytasis"/>
              <w:jc w:val="both"/>
              <w:rPr>
                <w:rFonts w:ascii="Myriad Pro" w:hAnsi="Myriad Pro"/>
                <w:i/>
                <w:sz w:val="20"/>
                <w:szCs w:val="20"/>
                <w:lang w:val="en-GB"/>
              </w:rPr>
            </w:pPr>
            <w:r w:rsidRPr="00721134">
              <w:rPr>
                <w:rFonts w:ascii="Myriad Pro" w:hAnsi="Myriad Pro"/>
                <w:i/>
                <w:sz w:val="20"/>
                <w:szCs w:val="20"/>
                <w:lang w:val="en-GB"/>
              </w:rPr>
              <w:t>[Please enter level…]</w:t>
            </w:r>
          </w:p>
        </w:tc>
        <w:tc>
          <w:tcPr>
            <w:tcW w:w="1984" w:type="dxa"/>
          </w:tcPr>
          <w:p w14:paraId="14044967" w14:textId="73D5A608" w:rsidR="00F364F9" w:rsidRPr="00721134" w:rsidRDefault="00F364F9" w:rsidP="00F364F9">
            <w:pPr>
              <w:pStyle w:val="Numatytasis"/>
              <w:jc w:val="both"/>
              <w:rPr>
                <w:rFonts w:ascii="Myriad Pro" w:hAnsi="Myriad Pro"/>
                <w:i/>
                <w:sz w:val="20"/>
                <w:szCs w:val="20"/>
                <w:lang w:val="en-GB"/>
              </w:rPr>
            </w:pPr>
            <w:r w:rsidRPr="00721134">
              <w:rPr>
                <w:rFonts w:ascii="Myriad Pro" w:hAnsi="Myriad Pro"/>
                <w:i/>
                <w:sz w:val="20"/>
                <w:szCs w:val="20"/>
                <w:lang w:val="en-GB"/>
              </w:rPr>
              <w:t>[Please enter level…]</w:t>
            </w:r>
          </w:p>
        </w:tc>
        <w:tc>
          <w:tcPr>
            <w:tcW w:w="2214" w:type="dxa"/>
          </w:tcPr>
          <w:p w14:paraId="0380C0C6" w14:textId="664F7604" w:rsidR="00F364F9" w:rsidRPr="00721134" w:rsidRDefault="00F364F9" w:rsidP="00F364F9">
            <w:pPr>
              <w:pStyle w:val="Numatytasis"/>
              <w:jc w:val="both"/>
              <w:rPr>
                <w:rFonts w:ascii="Myriad Pro" w:hAnsi="Myriad Pro"/>
                <w:i/>
                <w:sz w:val="20"/>
                <w:szCs w:val="20"/>
                <w:lang w:val="en-GB"/>
              </w:rPr>
            </w:pPr>
            <w:r w:rsidRPr="00721134">
              <w:rPr>
                <w:rFonts w:ascii="Myriad Pro" w:hAnsi="Myriad Pro"/>
                <w:i/>
                <w:sz w:val="20"/>
                <w:szCs w:val="20"/>
                <w:lang w:val="en-GB"/>
              </w:rPr>
              <w:t>[Please enter level…]</w:t>
            </w:r>
          </w:p>
        </w:tc>
        <w:tc>
          <w:tcPr>
            <w:tcW w:w="1613" w:type="dxa"/>
          </w:tcPr>
          <w:p w14:paraId="7D7022EC" w14:textId="0546FFEA" w:rsidR="00F364F9" w:rsidRPr="00721134" w:rsidRDefault="008E1349" w:rsidP="00F364F9">
            <w:pPr>
              <w:pStyle w:val="Numatytasis"/>
              <w:jc w:val="both"/>
              <w:rPr>
                <w:rFonts w:ascii="Myriad Pro" w:hAnsi="Myriad Pro"/>
                <w:i/>
                <w:sz w:val="20"/>
                <w:szCs w:val="20"/>
                <w:lang w:val="en-GB"/>
              </w:rPr>
            </w:pPr>
            <w:r w:rsidRPr="00721134">
              <w:rPr>
                <w:rFonts w:ascii="Myriad Pro" w:hAnsi="Myriad Pro"/>
                <w:i/>
                <w:sz w:val="20"/>
                <w:szCs w:val="20"/>
                <w:lang w:val="en-GB"/>
              </w:rPr>
              <w:t>[Please enter level…]</w:t>
            </w:r>
          </w:p>
        </w:tc>
      </w:tr>
    </w:tbl>
    <w:p w14:paraId="62DE5841" w14:textId="77777777" w:rsidR="00FD5789" w:rsidRPr="00721134" w:rsidRDefault="00FD5789" w:rsidP="00FD5789">
      <w:pPr>
        <w:pStyle w:val="Numatytasis"/>
        <w:jc w:val="both"/>
        <w:rPr>
          <w:rFonts w:ascii="Myriad Pro" w:hAnsi="Myriad Pro"/>
          <w:sz w:val="20"/>
          <w:szCs w:val="20"/>
          <w:lang w:val="en-GB"/>
        </w:rPr>
      </w:pPr>
    </w:p>
    <w:p w14:paraId="06ECA137" w14:textId="5FDF94EA" w:rsidR="00FD5789" w:rsidRPr="00721134" w:rsidRDefault="00FD5789" w:rsidP="00FD5789">
      <w:pPr>
        <w:pStyle w:val="Numatytasis"/>
        <w:jc w:val="both"/>
        <w:rPr>
          <w:rFonts w:ascii="Myriad Pro" w:eastAsia="Myriad Pro" w:hAnsi="Myriad Pro" w:cs="Myriad Pro"/>
          <w:sz w:val="20"/>
          <w:szCs w:val="20"/>
          <w:lang w:val="en-GB"/>
        </w:rPr>
      </w:pPr>
      <w:r w:rsidRPr="00721134">
        <w:rPr>
          <w:rFonts w:ascii="Myriad Pro" w:eastAsia="Myriad Pro" w:hAnsi="Myriad Pro" w:cs="Myriad Pro"/>
          <w:sz w:val="20"/>
          <w:szCs w:val="20"/>
          <w:lang w:val="en-GB"/>
        </w:rPr>
        <w:t>Levels: A1/A2 - Basic user; B1/B2 - Independent user; C1/C2 - Proficient user</w:t>
      </w:r>
      <w:r w:rsidR="00A97FAE">
        <w:rPr>
          <w:rFonts w:ascii="Myriad Pro" w:eastAsia="Myriad Pro" w:hAnsi="Myriad Pro" w:cs="Myriad Pro"/>
          <w:sz w:val="20"/>
          <w:szCs w:val="20"/>
          <w:lang w:val="en-GB"/>
        </w:rPr>
        <w:t xml:space="preserve"> or Mother tongue</w:t>
      </w:r>
      <w:r w:rsidRPr="00721134">
        <w:rPr>
          <w:rFonts w:ascii="Myriad Pro" w:eastAsia="Myriad Pro" w:hAnsi="Myriad Pro" w:cs="Myriad Pro"/>
          <w:sz w:val="20"/>
          <w:szCs w:val="20"/>
          <w:lang w:val="en-GB"/>
        </w:rPr>
        <w:t>.</w:t>
      </w:r>
    </w:p>
    <w:p w14:paraId="4E35DB0A" w14:textId="77777777" w:rsidR="00FD5789" w:rsidRPr="00721134" w:rsidRDefault="00FD5789" w:rsidP="00FD5789">
      <w:pPr>
        <w:jc w:val="both"/>
        <w:rPr>
          <w:rFonts w:ascii="Myriad Pro" w:hAnsi="Myriad Pro"/>
          <w:b/>
          <w:i/>
          <w:sz w:val="20"/>
          <w:szCs w:val="20"/>
          <w:lang w:val="en-GB"/>
        </w:rPr>
      </w:pPr>
    </w:p>
    <w:p w14:paraId="7B39E439" w14:textId="704FCA01" w:rsidR="00FD5789" w:rsidRPr="00721134" w:rsidRDefault="00FD5789" w:rsidP="00FD5789">
      <w:pPr>
        <w:pStyle w:val="SLONormal"/>
        <w:ind w:right="-314"/>
        <w:rPr>
          <w:rFonts w:ascii="Myriad Pro" w:eastAsia="Myriad Pro" w:hAnsi="Myriad Pro" w:cs="Myriad Pro"/>
          <w:sz w:val="20"/>
          <w:szCs w:val="20"/>
        </w:rPr>
      </w:pPr>
      <w:r w:rsidRPr="00721134">
        <w:rPr>
          <w:rFonts w:ascii="Myriad Pro" w:eastAsia="Myriad Pro" w:hAnsi="Myriad Pro" w:cs="Myriad Pro"/>
          <w:sz w:val="20"/>
          <w:szCs w:val="20"/>
        </w:rPr>
        <w:t xml:space="preserve">I confirm that I have consented that my candidature is proposed in this open competition </w:t>
      </w:r>
      <w:r w:rsidRPr="00721134">
        <w:rPr>
          <w:rFonts w:ascii="Myriad Pro" w:hAnsi="Myriad Pro"/>
          <w:b/>
          <w:bCs/>
          <w:sz w:val="20"/>
          <w:szCs w:val="20"/>
        </w:rPr>
        <w:t>“</w:t>
      </w:r>
      <w:r w:rsidR="00B5778E">
        <w:rPr>
          <w:rFonts w:ascii="Myriad Pro" w:hAnsi="Myriad Pro"/>
          <w:b/>
          <w:bCs/>
          <w:sz w:val="20"/>
          <w:szCs w:val="20"/>
        </w:rPr>
        <w:t xml:space="preserve">Archaeological survey in the protection zone of </w:t>
      </w:r>
      <w:proofErr w:type="spellStart"/>
      <w:r w:rsidR="00B5778E">
        <w:rPr>
          <w:rFonts w:ascii="Myriad Pro" w:hAnsi="Myriad Pro"/>
          <w:b/>
          <w:bCs/>
          <w:sz w:val="20"/>
          <w:szCs w:val="20"/>
        </w:rPr>
        <w:t>Daugmale</w:t>
      </w:r>
      <w:proofErr w:type="spellEnd"/>
      <w:r w:rsidR="00B5778E">
        <w:rPr>
          <w:rFonts w:ascii="Myriad Pro" w:hAnsi="Myriad Pro"/>
          <w:b/>
          <w:bCs/>
          <w:sz w:val="20"/>
          <w:szCs w:val="20"/>
        </w:rPr>
        <w:t xml:space="preserve"> hillfort</w:t>
      </w:r>
      <w:r w:rsidRPr="00721134">
        <w:rPr>
          <w:rFonts w:ascii="Myriad Pro" w:hAnsi="Myriad Pro"/>
          <w:b/>
          <w:bCs/>
          <w:sz w:val="20"/>
          <w:szCs w:val="20"/>
        </w:rPr>
        <w:t xml:space="preserve">”, id. No </w:t>
      </w:r>
      <w:r w:rsidR="00884F56" w:rsidRPr="00721134">
        <w:rPr>
          <w:rFonts w:ascii="Myriad Pro" w:hAnsi="Myriad Pro"/>
          <w:b/>
          <w:bCs/>
          <w:sz w:val="20"/>
          <w:szCs w:val="20"/>
        </w:rPr>
        <w:t>RBR 202</w:t>
      </w:r>
      <w:r w:rsidR="00B5778E">
        <w:rPr>
          <w:rFonts w:ascii="Myriad Pro" w:hAnsi="Myriad Pro"/>
          <w:b/>
          <w:bCs/>
          <w:sz w:val="20"/>
          <w:szCs w:val="20"/>
        </w:rPr>
        <w:t>3</w:t>
      </w:r>
      <w:r w:rsidR="00884F56" w:rsidRPr="00721134">
        <w:rPr>
          <w:rFonts w:ascii="Myriad Pro" w:hAnsi="Myriad Pro"/>
          <w:b/>
          <w:bCs/>
          <w:sz w:val="20"/>
          <w:szCs w:val="20"/>
        </w:rPr>
        <w:t>/</w:t>
      </w:r>
      <w:r w:rsidR="00B5778E">
        <w:rPr>
          <w:rFonts w:ascii="Myriad Pro" w:hAnsi="Myriad Pro"/>
          <w:b/>
          <w:bCs/>
          <w:sz w:val="20"/>
          <w:szCs w:val="20"/>
        </w:rPr>
        <w:t>4</w:t>
      </w:r>
      <w:r w:rsidRPr="00721134">
        <w:rPr>
          <w:rFonts w:ascii="Myriad Pro" w:eastAsia="Myriad Pro" w:hAnsi="Myriad Pro" w:cs="Myriad Pro"/>
          <w:sz w:val="20"/>
          <w:szCs w:val="20"/>
        </w:rPr>
        <w:t>. I confirm that in case the Tenderer [</w:t>
      </w:r>
      <w:r w:rsidRPr="00721134">
        <w:rPr>
          <w:rFonts w:ascii="Myriad Pro" w:eastAsia="Myriad Pro" w:hAnsi="Myriad Pro" w:cs="Myriad Pro"/>
          <w:i/>
          <w:iCs/>
          <w:sz w:val="20"/>
          <w:szCs w:val="20"/>
        </w:rPr>
        <w:t>name of the Tenderer: ________________________</w:t>
      </w:r>
      <w:r w:rsidRPr="00721134">
        <w:rPr>
          <w:rFonts w:ascii="Myriad Pro" w:eastAsia="Myriad Pro" w:hAnsi="Myriad Pro" w:cs="Myriad Pro"/>
          <w:sz w:val="20"/>
          <w:szCs w:val="20"/>
        </w:rPr>
        <w:t>] will conclude the Contract as the result of this open competition, I will participate in the execution of the Contract.</w:t>
      </w:r>
    </w:p>
    <w:p w14:paraId="3A924D12" w14:textId="7EDACE8D" w:rsidR="00FD5789" w:rsidRPr="00721134" w:rsidRDefault="00FD5789" w:rsidP="00FD5789">
      <w:pPr>
        <w:pStyle w:val="SLONormal"/>
        <w:ind w:right="-314"/>
        <w:rPr>
          <w:rFonts w:ascii="Myriad Pro" w:eastAsia="Myriad Pro" w:hAnsi="Myriad Pro" w:cs="Myriad Pro"/>
          <w:sz w:val="20"/>
          <w:szCs w:val="20"/>
        </w:rPr>
      </w:pPr>
      <w:r w:rsidRPr="00721134">
        <w:rPr>
          <w:rFonts w:ascii="Myriad Pro" w:eastAsia="Myriad Pro" w:hAnsi="Myriad Pro" w:cs="Myriad Pro"/>
          <w:sz w:val="20"/>
          <w:szCs w:val="20"/>
        </w:rPr>
        <w:t xml:space="preserve">In addition, I confirm that I have consented that my personal data (name, </w:t>
      </w:r>
      <w:proofErr w:type="gramStart"/>
      <w:r w:rsidRPr="00721134">
        <w:rPr>
          <w:rFonts w:ascii="Myriad Pro" w:eastAsia="Myriad Pro" w:hAnsi="Myriad Pro" w:cs="Myriad Pro"/>
          <w:sz w:val="20"/>
          <w:szCs w:val="20"/>
        </w:rPr>
        <w:t>surname</w:t>
      </w:r>
      <w:proofErr w:type="gramEnd"/>
      <w:r w:rsidRPr="00721134">
        <w:rPr>
          <w:rFonts w:ascii="Myriad Pro" w:eastAsia="Myriad Pro" w:hAnsi="Myriad Pro" w:cs="Myriad Pro"/>
          <w:sz w:val="20"/>
          <w:szCs w:val="20"/>
        </w:rPr>
        <w:t xml:space="preserve"> and signature) are processed by the Contracting Authority during this open competition.</w:t>
      </w:r>
    </w:p>
    <w:p w14:paraId="19A376D8" w14:textId="77777777" w:rsidR="00FD5789" w:rsidRPr="00721134" w:rsidRDefault="00FD5789" w:rsidP="00FD5789">
      <w:pPr>
        <w:jc w:val="both"/>
        <w:rPr>
          <w:rFonts w:ascii="Myriad Pro" w:eastAsia="Myriad Pro" w:hAnsi="Myriad Pro" w:cs="Myriad Pro"/>
          <w:sz w:val="20"/>
          <w:szCs w:val="20"/>
          <w:lang w:val="en-GB"/>
        </w:rPr>
      </w:pPr>
    </w:p>
    <w:p w14:paraId="2F130500" w14:textId="77777777" w:rsidR="00FD5789" w:rsidRPr="00721134" w:rsidRDefault="00FD5789" w:rsidP="00FD5789">
      <w:pPr>
        <w:jc w:val="both"/>
        <w:rPr>
          <w:rFonts w:ascii="Myriad Pro" w:eastAsia="Myriad Pro" w:hAnsi="Myriad Pro" w:cs="Myriad Pro"/>
          <w:sz w:val="20"/>
          <w:szCs w:val="20"/>
          <w:lang w:val="en-GB"/>
        </w:rPr>
      </w:pPr>
    </w:p>
    <w:p w14:paraId="27B750FD" w14:textId="77777777" w:rsidR="00FD5789" w:rsidRPr="00721134" w:rsidRDefault="00FD5789" w:rsidP="00FD5789">
      <w:pPr>
        <w:rPr>
          <w:rFonts w:ascii="Myriad Pro" w:eastAsia="Myriad Pro" w:hAnsi="Myriad Pro" w:cs="Myriad Pro"/>
          <w:i/>
          <w:sz w:val="20"/>
          <w:szCs w:val="20"/>
          <w:lang w:val="en-GB"/>
        </w:rPr>
      </w:pPr>
      <w:proofErr w:type="gramStart"/>
      <w:r w:rsidRPr="00721134">
        <w:rPr>
          <w:rFonts w:ascii="Myriad Pro" w:eastAsia="Myriad Pro" w:hAnsi="Myriad Pro" w:cs="Myriad Pro"/>
          <w:sz w:val="20"/>
          <w:szCs w:val="20"/>
          <w:lang w:val="en-GB"/>
        </w:rPr>
        <w:t>Signature:_</w:t>
      </w:r>
      <w:proofErr w:type="gramEnd"/>
      <w:r w:rsidRPr="00721134">
        <w:rPr>
          <w:rFonts w:ascii="Myriad Pro" w:eastAsia="Myriad Pro" w:hAnsi="Myriad Pro" w:cs="Myriad Pro"/>
          <w:sz w:val="20"/>
          <w:szCs w:val="20"/>
          <w:lang w:val="en-GB"/>
        </w:rPr>
        <w:t>_____________________________</w:t>
      </w:r>
      <w:r w:rsidRPr="00721134">
        <w:rPr>
          <w:rFonts w:ascii="Myriad Pro" w:eastAsia="Myriad Pro" w:hAnsi="Myriad Pro" w:cs="Myriad Pro"/>
          <w:sz w:val="20"/>
          <w:szCs w:val="20"/>
          <w:lang w:val="en-GB"/>
        </w:rPr>
        <w:br/>
        <w:t xml:space="preserve">Date: </w:t>
      </w:r>
      <w:r w:rsidRPr="00721134">
        <w:rPr>
          <w:rFonts w:ascii="Myriad Pro" w:eastAsia="Myriad Pro" w:hAnsi="Myriad Pro" w:cs="Myriad Pro"/>
          <w:i/>
          <w:sz w:val="20"/>
          <w:szCs w:val="20"/>
          <w:lang w:val="en-GB"/>
        </w:rPr>
        <w:t>[date of signing]</w:t>
      </w:r>
      <w:r w:rsidRPr="00721134">
        <w:rPr>
          <w:rFonts w:ascii="Myriad Pro" w:eastAsia="Myriad Pro" w:hAnsi="Myriad Pro" w:cs="Myriad Pro"/>
          <w:sz w:val="20"/>
          <w:szCs w:val="20"/>
          <w:lang w:val="en-GB"/>
        </w:rPr>
        <w:br/>
        <w:t xml:space="preserve">Name: </w:t>
      </w:r>
      <w:r w:rsidRPr="00721134">
        <w:rPr>
          <w:rFonts w:ascii="Myriad Pro" w:eastAsia="Myriad Pro" w:hAnsi="Myriad Pro" w:cs="Myriad Pro"/>
          <w:i/>
          <w:sz w:val="20"/>
          <w:szCs w:val="20"/>
          <w:lang w:val="en-GB"/>
        </w:rPr>
        <w:t>[name of the expert]</w:t>
      </w:r>
    </w:p>
    <w:p w14:paraId="38D831F3" w14:textId="77777777" w:rsidR="00F418A9" w:rsidRPr="00721134" w:rsidRDefault="00F418A9" w:rsidP="00FD5789">
      <w:pPr>
        <w:rPr>
          <w:rFonts w:ascii="Myriad Pro" w:eastAsia="Myriad Pro" w:hAnsi="Myriad Pro" w:cs="Myriad Pro"/>
          <w:i/>
          <w:sz w:val="20"/>
          <w:szCs w:val="20"/>
          <w:lang w:val="en-GB"/>
        </w:rPr>
      </w:pPr>
    </w:p>
    <w:p w14:paraId="1A2E0FBC" w14:textId="77777777" w:rsidR="00F418A9" w:rsidRPr="00721134" w:rsidRDefault="00F418A9" w:rsidP="00FD5789">
      <w:pPr>
        <w:rPr>
          <w:rFonts w:ascii="Myriad Pro" w:eastAsia="Myriad Pro" w:hAnsi="Myriad Pro" w:cs="Myriad Pro"/>
          <w:i/>
          <w:sz w:val="20"/>
          <w:szCs w:val="20"/>
          <w:lang w:val="en-GB"/>
        </w:rPr>
      </w:pPr>
    </w:p>
    <w:p w14:paraId="4D3186E2" w14:textId="77777777" w:rsidR="00F418A9" w:rsidRPr="00721134" w:rsidRDefault="00F418A9" w:rsidP="00FD5789">
      <w:pPr>
        <w:rPr>
          <w:rFonts w:ascii="Myriad Pro" w:eastAsia="Myriad Pro" w:hAnsi="Myriad Pro" w:cs="Myriad Pro"/>
          <w:i/>
          <w:sz w:val="20"/>
          <w:szCs w:val="20"/>
          <w:lang w:val="en-GB"/>
        </w:rPr>
      </w:pPr>
    </w:p>
    <w:p w14:paraId="0F0FACA4" w14:textId="77777777" w:rsidR="00F418A9" w:rsidRPr="00721134" w:rsidRDefault="00F418A9" w:rsidP="00FD5789">
      <w:pPr>
        <w:rPr>
          <w:rFonts w:ascii="Myriad Pro" w:eastAsia="Myriad Pro" w:hAnsi="Myriad Pro" w:cs="Myriad Pro"/>
          <w:i/>
          <w:sz w:val="20"/>
          <w:szCs w:val="20"/>
          <w:lang w:val="en-GB"/>
        </w:rPr>
      </w:pPr>
    </w:p>
    <w:p w14:paraId="3B287B7F" w14:textId="77777777" w:rsidR="00F418A9" w:rsidRPr="00721134" w:rsidRDefault="00F418A9" w:rsidP="00FD5789">
      <w:pPr>
        <w:rPr>
          <w:rFonts w:ascii="Myriad Pro" w:eastAsia="Myriad Pro" w:hAnsi="Myriad Pro" w:cs="Myriad Pro"/>
          <w:i/>
          <w:sz w:val="20"/>
          <w:szCs w:val="20"/>
          <w:lang w:val="en-GB"/>
        </w:rPr>
      </w:pPr>
    </w:p>
    <w:p w14:paraId="2D8B4F82" w14:textId="77777777" w:rsidR="00F418A9" w:rsidRPr="00721134" w:rsidRDefault="00F418A9" w:rsidP="00FD5789">
      <w:pPr>
        <w:rPr>
          <w:rFonts w:ascii="Myriad Pro" w:eastAsia="Myriad Pro" w:hAnsi="Myriad Pro" w:cs="Myriad Pro"/>
          <w:sz w:val="20"/>
          <w:szCs w:val="20"/>
          <w:lang w:val="en-GB"/>
        </w:rPr>
        <w:sectPr w:rsidR="00F418A9" w:rsidRPr="00721134" w:rsidSect="00A66895">
          <w:pgSz w:w="16838" w:h="11906" w:orient="landscape"/>
          <w:pgMar w:top="992" w:right="1134" w:bottom="851" w:left="992" w:header="709" w:footer="709" w:gutter="0"/>
          <w:cols w:space="708"/>
          <w:titlePg/>
          <w:docGrid w:linePitch="360" w:charSpace="-2049"/>
        </w:sectPr>
      </w:pPr>
    </w:p>
    <w:p w14:paraId="4A199107" w14:textId="2C513612" w:rsidR="0045025D" w:rsidRPr="00721134" w:rsidRDefault="0045025D" w:rsidP="0045025D">
      <w:pPr>
        <w:suppressAutoHyphens/>
        <w:autoSpaceDN w:val="0"/>
        <w:spacing w:after="0" w:line="240" w:lineRule="auto"/>
        <w:jc w:val="right"/>
        <w:textAlignment w:val="baseline"/>
        <w:rPr>
          <w:rFonts w:ascii="Myriad Pro" w:eastAsia="Times New Roman" w:hAnsi="Myriad Pro" w:cs="Times New Roman"/>
          <w:b/>
          <w:sz w:val="20"/>
          <w:szCs w:val="20"/>
          <w:lang w:val="en-GB"/>
        </w:rPr>
      </w:pPr>
      <w:bookmarkStart w:id="592" w:name="_Toc35803337"/>
      <w:bookmarkStart w:id="593" w:name="_Hlk71708878"/>
      <w:r w:rsidRPr="00721134">
        <w:rPr>
          <w:rFonts w:ascii="Myriad Pro" w:eastAsia="Times New Roman" w:hAnsi="Myriad Pro" w:cs="Times New Roman"/>
          <w:b/>
          <w:i/>
          <w:sz w:val="20"/>
          <w:szCs w:val="20"/>
          <w:lang w:val="en-GB"/>
        </w:rPr>
        <w:lastRenderedPageBreak/>
        <w:t>Annex No 6</w:t>
      </w:r>
      <w:r w:rsidR="00C028A3" w:rsidRPr="00721134">
        <w:rPr>
          <w:rFonts w:ascii="Myriad Pro" w:eastAsia="Times New Roman" w:hAnsi="Myriad Pro" w:cs="Times New Roman"/>
          <w:b/>
          <w:i/>
          <w:sz w:val="20"/>
          <w:szCs w:val="20"/>
          <w:lang w:val="en-GB"/>
        </w:rPr>
        <w:t xml:space="preserve"> </w:t>
      </w:r>
      <w:r w:rsidRPr="00721134">
        <w:rPr>
          <w:rFonts w:ascii="Myriad Pro" w:eastAsia="Times New Roman" w:hAnsi="Myriad Pro" w:cs="Times New Roman"/>
          <w:b/>
          <w:i/>
          <w:sz w:val="20"/>
          <w:szCs w:val="20"/>
          <w:lang w:val="en-GB"/>
        </w:rPr>
        <w:t>to open competition</w:t>
      </w:r>
      <w:r w:rsidRPr="00721134">
        <w:rPr>
          <w:rFonts w:ascii="Myriad Pro" w:eastAsia="Times New Roman" w:hAnsi="Myriad Pro" w:cs="Times New Roman"/>
          <w:b/>
          <w:sz w:val="20"/>
          <w:szCs w:val="20"/>
          <w:lang w:val="en-GB"/>
        </w:rPr>
        <w:t xml:space="preserve"> </w:t>
      </w:r>
    </w:p>
    <w:p w14:paraId="3E9C6F0E" w14:textId="00440BDB" w:rsidR="0045025D" w:rsidRPr="00721134" w:rsidRDefault="0045025D" w:rsidP="00720268">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eastAsia="Times New Roman" w:hAnsi="Myriad Pro" w:cs="Times New Roman"/>
          <w:sz w:val="20"/>
          <w:szCs w:val="20"/>
          <w:lang w:val="en-GB"/>
        </w:rPr>
        <w:t>“</w:t>
      </w:r>
      <w:r w:rsidR="00720268">
        <w:rPr>
          <w:rFonts w:ascii="Myriad Pro" w:hAnsi="Myriad Pro"/>
          <w:b/>
          <w:bCs/>
          <w:i/>
          <w:iCs/>
          <w:sz w:val="20"/>
          <w:szCs w:val="20"/>
          <w:lang w:val="en-GB"/>
        </w:rPr>
        <w:t xml:space="preserve">Archaeological </w:t>
      </w:r>
      <w:r w:rsidR="00AB6FCD">
        <w:rPr>
          <w:rFonts w:ascii="Myriad Pro" w:hAnsi="Myriad Pro"/>
          <w:b/>
          <w:bCs/>
          <w:i/>
          <w:iCs/>
          <w:sz w:val="20"/>
          <w:szCs w:val="20"/>
          <w:lang w:val="en-GB"/>
        </w:rPr>
        <w:t xml:space="preserve">survey in the protection zone of </w:t>
      </w:r>
      <w:proofErr w:type="spellStart"/>
      <w:r w:rsidR="00AB6FCD">
        <w:rPr>
          <w:rFonts w:ascii="Myriad Pro" w:hAnsi="Myriad Pro"/>
          <w:b/>
          <w:bCs/>
          <w:i/>
          <w:iCs/>
          <w:sz w:val="20"/>
          <w:szCs w:val="20"/>
          <w:lang w:val="en-GB"/>
        </w:rPr>
        <w:t>Daugmale</w:t>
      </w:r>
      <w:proofErr w:type="spellEnd"/>
      <w:r w:rsidR="00AB6FCD">
        <w:rPr>
          <w:rFonts w:ascii="Myriad Pro" w:hAnsi="Myriad Pro"/>
          <w:b/>
          <w:bCs/>
          <w:i/>
          <w:iCs/>
          <w:sz w:val="20"/>
          <w:szCs w:val="20"/>
          <w:lang w:val="en-GB"/>
        </w:rPr>
        <w:t xml:space="preserve"> hillfort</w:t>
      </w:r>
      <w:r w:rsidRPr="00721134">
        <w:rPr>
          <w:rFonts w:ascii="Myriad Pro" w:hAnsi="Myriad Pro"/>
          <w:b/>
          <w:bCs/>
          <w:i/>
          <w:iCs/>
          <w:sz w:val="20"/>
          <w:szCs w:val="20"/>
          <w:lang w:val="en-GB"/>
        </w:rPr>
        <w:t>” regulation,</w:t>
      </w:r>
    </w:p>
    <w:p w14:paraId="125D4780" w14:textId="60C00DB3" w:rsidR="0045025D" w:rsidRPr="00721134" w:rsidRDefault="0045025D" w:rsidP="0045025D">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hAnsi="Myriad Pro"/>
          <w:b/>
          <w:bCs/>
          <w:i/>
          <w:iCs/>
          <w:sz w:val="20"/>
          <w:szCs w:val="20"/>
          <w:lang w:val="en-GB"/>
        </w:rPr>
        <w:t xml:space="preserve"> ID No RBR 202</w:t>
      </w:r>
      <w:r w:rsidR="00AB6FCD">
        <w:rPr>
          <w:rFonts w:ascii="Myriad Pro" w:hAnsi="Myriad Pro"/>
          <w:b/>
          <w:bCs/>
          <w:i/>
          <w:iCs/>
          <w:sz w:val="20"/>
          <w:szCs w:val="20"/>
          <w:lang w:val="en-GB"/>
        </w:rPr>
        <w:t>3</w:t>
      </w:r>
      <w:r w:rsidRPr="00721134">
        <w:rPr>
          <w:rFonts w:ascii="Myriad Pro" w:hAnsi="Myriad Pro"/>
          <w:b/>
          <w:bCs/>
          <w:i/>
          <w:iCs/>
          <w:sz w:val="20"/>
          <w:szCs w:val="20"/>
          <w:lang w:val="en-GB"/>
        </w:rPr>
        <w:t>/</w:t>
      </w:r>
      <w:r w:rsidR="00AB6FCD">
        <w:rPr>
          <w:rFonts w:ascii="Myriad Pro" w:hAnsi="Myriad Pro"/>
          <w:b/>
          <w:bCs/>
          <w:i/>
          <w:iCs/>
          <w:sz w:val="20"/>
          <w:szCs w:val="20"/>
          <w:lang w:val="en-GB"/>
        </w:rPr>
        <w:t>4</w:t>
      </w:r>
    </w:p>
    <w:p w14:paraId="42220248" w14:textId="0E54B4E7" w:rsidR="00FD5789" w:rsidRPr="00721134" w:rsidRDefault="00FD5789" w:rsidP="00FD5789">
      <w:pPr>
        <w:pStyle w:val="1stlevelheading"/>
        <w:numPr>
          <w:ilvl w:val="0"/>
          <w:numId w:val="0"/>
        </w:numPr>
        <w:rPr>
          <w:szCs w:val="20"/>
        </w:rPr>
      </w:pPr>
      <w:bookmarkStart w:id="594" w:name="_Toc71553354"/>
      <w:r w:rsidRPr="00721134">
        <w:rPr>
          <w:szCs w:val="20"/>
        </w:rPr>
        <w:t xml:space="preserve">Annex No </w:t>
      </w:r>
      <w:r w:rsidR="00F418A9" w:rsidRPr="00721134">
        <w:rPr>
          <w:szCs w:val="20"/>
        </w:rPr>
        <w:t>6</w:t>
      </w:r>
      <w:r w:rsidRPr="00721134">
        <w:rPr>
          <w:szCs w:val="20"/>
        </w:rPr>
        <w:t xml:space="preserve">: Confirmation of tenderer`s Financial Standing (with respect to Section </w:t>
      </w:r>
      <w:r w:rsidR="00B32D5B" w:rsidRPr="00721134">
        <w:rPr>
          <w:szCs w:val="20"/>
        </w:rPr>
        <w:t>8</w:t>
      </w:r>
      <w:r w:rsidRPr="00721134">
        <w:rPr>
          <w:szCs w:val="20"/>
        </w:rPr>
        <w:t xml:space="preserve">.3.1., </w:t>
      </w:r>
      <w:r w:rsidR="00B32D5B" w:rsidRPr="00721134">
        <w:rPr>
          <w:szCs w:val="20"/>
        </w:rPr>
        <w:t>8</w:t>
      </w:r>
      <w:r w:rsidRPr="00721134">
        <w:rPr>
          <w:szCs w:val="20"/>
        </w:rPr>
        <w:t>.3.2.)</w:t>
      </w:r>
      <w:bookmarkEnd w:id="592"/>
      <w:bookmarkEnd w:id="594"/>
    </w:p>
    <w:p w14:paraId="2DBE59A7" w14:textId="197515CF" w:rsidR="00FD5789" w:rsidRPr="00721134" w:rsidRDefault="00FD5789" w:rsidP="00FD5789">
      <w:pPr>
        <w:pStyle w:val="SLONormal"/>
        <w:rPr>
          <w:rFonts w:ascii="Myriad Pro" w:hAnsi="Myriad Pro"/>
          <w:sz w:val="22"/>
          <w:szCs w:val="22"/>
        </w:rPr>
      </w:pPr>
      <w:r w:rsidRPr="00721134">
        <w:rPr>
          <w:rFonts w:ascii="Myriad Pro" w:hAnsi="Myriad Pro"/>
          <w:sz w:val="22"/>
          <w:szCs w:val="22"/>
        </w:rPr>
        <w:t xml:space="preserve">Clause </w:t>
      </w:r>
      <w:r w:rsidR="00B32D5B" w:rsidRPr="00721134">
        <w:rPr>
          <w:rFonts w:ascii="Myriad Pro" w:hAnsi="Myriad Pro"/>
          <w:sz w:val="22"/>
          <w:szCs w:val="22"/>
        </w:rPr>
        <w:t>8</w:t>
      </w:r>
      <w:r w:rsidRPr="00721134">
        <w:rPr>
          <w:rFonts w:ascii="Myriad Pro" w:hAnsi="Myriad Pro"/>
          <w:sz w:val="22"/>
          <w:szCs w:val="22"/>
        </w:rPr>
        <w:t xml:space="preserve">.3.1. of Regulation: </w:t>
      </w:r>
    </w:p>
    <w:p w14:paraId="0A665F9B" w14:textId="77777777" w:rsidR="0099568E" w:rsidRPr="0099568E" w:rsidRDefault="0077743A" w:rsidP="0099568E">
      <w:pPr>
        <w:pStyle w:val="SLONormal"/>
        <w:rPr>
          <w:rFonts w:ascii="Myriad Pro" w:hAnsi="Myriad Pro"/>
          <w:sz w:val="22"/>
          <w:szCs w:val="22"/>
        </w:rPr>
      </w:pPr>
      <w:r w:rsidRPr="0077743A">
        <w:rPr>
          <w:rFonts w:ascii="Myriad Pro" w:hAnsi="Myriad Pro"/>
          <w:sz w:val="22"/>
          <w:szCs w:val="22"/>
        </w:rPr>
        <w:t xml:space="preserve">The Tenderer’s or all members of the partnership together (if the Tenderer is a partnership and confirms the average financial turnover jointly), average financial turnover within the last 3 (three) financial years, </w:t>
      </w:r>
      <w:r>
        <w:rPr>
          <w:rFonts w:ascii="Myriad Pro" w:hAnsi="Myriad Pro"/>
          <w:sz w:val="22"/>
          <w:szCs w:val="22"/>
        </w:rPr>
        <w:t>e.g.</w:t>
      </w:r>
      <w:r w:rsidRPr="0077743A">
        <w:rPr>
          <w:rFonts w:ascii="Myriad Pro" w:hAnsi="Myriad Pro"/>
          <w:sz w:val="22"/>
          <w:szCs w:val="22"/>
        </w:rPr>
        <w:t xml:space="preserve">  2020, 2021, 2022 is not </w:t>
      </w:r>
      <w:r w:rsidRPr="00213B52">
        <w:rPr>
          <w:rFonts w:ascii="Myriad Pro" w:hAnsi="Myriad Pro"/>
          <w:sz w:val="22"/>
          <w:szCs w:val="22"/>
        </w:rPr>
        <w:t>less than 50 000,00 EUR (</w:t>
      </w:r>
      <w:r w:rsidR="00A85527" w:rsidRPr="00213B52">
        <w:rPr>
          <w:rFonts w:ascii="Myriad Pro" w:hAnsi="Myriad Pro"/>
          <w:sz w:val="22"/>
          <w:szCs w:val="22"/>
        </w:rPr>
        <w:t>fifty</w:t>
      </w:r>
      <w:r w:rsidRPr="00213B52">
        <w:rPr>
          <w:rFonts w:ascii="Myriad Pro" w:hAnsi="Myriad Pro"/>
          <w:sz w:val="22"/>
          <w:szCs w:val="22"/>
        </w:rPr>
        <w:t xml:space="preserve"> thousand euros, zero cents).</w:t>
      </w:r>
      <w:r w:rsidR="00B706F3" w:rsidRPr="00213B52">
        <w:rPr>
          <w:rFonts w:ascii="Myriad Pro" w:hAnsi="Myriad Pro"/>
          <w:sz w:val="22"/>
          <w:szCs w:val="22"/>
        </w:rPr>
        <w:t xml:space="preserve"> </w:t>
      </w:r>
      <w:r w:rsidR="0099568E" w:rsidRPr="00213B52">
        <w:rPr>
          <w:rFonts w:ascii="Myriad Pro" w:hAnsi="Myriad Pro"/>
          <w:sz w:val="22"/>
          <w:szCs w:val="22"/>
        </w:rPr>
        <w:t xml:space="preserve"> In</w:t>
      </w:r>
      <w:r w:rsidR="0099568E" w:rsidRPr="0099568E">
        <w:rPr>
          <w:rFonts w:ascii="Myriad Pro" w:hAnsi="Myriad Pro"/>
          <w:sz w:val="22"/>
          <w:szCs w:val="22"/>
        </w:rPr>
        <w:t xml:space="preserve"> the event the average financial turnover of a limited liability member of a limited partnership (within the meaning of Latvian Commercial Law, Chapter X) exceeds its investment in the limited partnership, the average financial turnover shall be recognised in the amount of the investment in the limited partnership.</w:t>
      </w:r>
    </w:p>
    <w:p w14:paraId="146E700A" w14:textId="77777777" w:rsidR="0099568E" w:rsidRPr="0099568E" w:rsidRDefault="0099568E" w:rsidP="0099568E">
      <w:pPr>
        <w:pStyle w:val="SLONormal"/>
        <w:rPr>
          <w:rFonts w:ascii="Myriad Pro" w:hAnsi="Myriad Pro"/>
          <w:sz w:val="22"/>
          <w:szCs w:val="22"/>
        </w:rPr>
      </w:pPr>
      <w:r w:rsidRPr="0099568E">
        <w:rPr>
          <w:rFonts w:ascii="Myriad Pro" w:hAnsi="Myriad Pro"/>
          <w:sz w:val="22"/>
          <w:szCs w:val="22"/>
        </w:rPr>
        <w:t>In the case the Tenderer or a member of a partnership (if the Tenderer is a partnership) has operated in the market for less than 3 (three) years, the requirement shall be met during the Tenderer’s actual operation period.</w:t>
      </w:r>
    </w:p>
    <w:p w14:paraId="0E966AD1" w14:textId="6BCCE1FB" w:rsidR="00B706F3" w:rsidRPr="00721134" w:rsidRDefault="0099568E" w:rsidP="0099568E">
      <w:pPr>
        <w:pStyle w:val="SLONormal"/>
        <w:rPr>
          <w:rFonts w:ascii="Myriad Pro" w:hAnsi="Myriad Pro"/>
          <w:sz w:val="22"/>
          <w:szCs w:val="22"/>
        </w:rPr>
      </w:pPr>
      <w:r w:rsidRPr="0099568E">
        <w:rPr>
          <w:rFonts w:ascii="Myriad Pro" w:hAnsi="Myriad Pro"/>
          <w:sz w:val="22"/>
          <w:szCs w:val="22"/>
        </w:rPr>
        <w:t xml:space="preserve">In the case the previous three financial years of </w:t>
      </w:r>
      <w:proofErr w:type="gramStart"/>
      <w:r w:rsidRPr="0099568E">
        <w:rPr>
          <w:rFonts w:ascii="Myriad Pro" w:hAnsi="Myriad Pro"/>
          <w:sz w:val="22"/>
          <w:szCs w:val="22"/>
        </w:rPr>
        <w:t>particular Tenderer</w:t>
      </w:r>
      <w:proofErr w:type="gramEnd"/>
      <w:r w:rsidRPr="0099568E">
        <w:rPr>
          <w:rFonts w:ascii="Myriad Pro" w:hAnsi="Myriad Pro"/>
          <w:sz w:val="22"/>
          <w:szCs w:val="22"/>
        </w:rPr>
        <w:t xml:space="preserve"> differs from financial years (2020, 2021, 2022) stated in Regulation or the financial report isn’t available, financial turnover shall be indicated for the previous three financial years where audited or approved financial report is available.</w:t>
      </w:r>
    </w:p>
    <w:tbl>
      <w:tblPr>
        <w:tblStyle w:val="TableGrid"/>
        <w:tblW w:w="10057" w:type="dxa"/>
        <w:tblInd w:w="137" w:type="dxa"/>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Look w:val="04A0" w:firstRow="1" w:lastRow="0" w:firstColumn="1" w:lastColumn="0" w:noHBand="0" w:noVBand="1"/>
      </w:tblPr>
      <w:tblGrid>
        <w:gridCol w:w="491"/>
        <w:gridCol w:w="4058"/>
        <w:gridCol w:w="2970"/>
        <w:gridCol w:w="2538"/>
      </w:tblGrid>
      <w:tr w:rsidR="007F5BB3" w:rsidRPr="00B01B41" w14:paraId="7FC551AC" w14:textId="77777777" w:rsidTr="007F5BB3">
        <w:trPr>
          <w:trHeight w:val="332"/>
        </w:trPr>
        <w:tc>
          <w:tcPr>
            <w:tcW w:w="466" w:type="dxa"/>
            <w:shd w:val="clear" w:color="auto" w:fill="4F81BD"/>
            <w:vAlign w:val="center"/>
          </w:tcPr>
          <w:p w14:paraId="3782B96D" w14:textId="77777777" w:rsidR="007F5BB3" w:rsidRPr="00B01B41" w:rsidRDefault="007F5BB3" w:rsidP="00370C4D">
            <w:pPr>
              <w:jc w:val="both"/>
              <w:rPr>
                <w:rFonts w:ascii="Myriad Pro" w:eastAsia="Myriad Pro" w:hAnsi="Myriad Pro" w:cs="Myriad Pro"/>
                <w:b/>
                <w:bCs/>
                <w:color w:val="FFFFFF" w:themeColor="background1"/>
                <w:sz w:val="22"/>
                <w:szCs w:val="22"/>
                <w:lang w:val="en-GB"/>
              </w:rPr>
            </w:pPr>
            <w:r w:rsidRPr="00B01B41">
              <w:rPr>
                <w:rFonts w:ascii="Myriad Pro" w:eastAsia="Myriad Pro" w:hAnsi="Myriad Pro" w:cs="Myriad Pro"/>
                <w:b/>
                <w:bCs/>
                <w:color w:val="FFFFFF" w:themeColor="background1"/>
                <w:sz w:val="22"/>
                <w:szCs w:val="22"/>
                <w:lang w:val="en-GB"/>
              </w:rPr>
              <w:t>No</w:t>
            </w:r>
          </w:p>
        </w:tc>
        <w:tc>
          <w:tcPr>
            <w:tcW w:w="4070" w:type="dxa"/>
            <w:shd w:val="clear" w:color="auto" w:fill="4F81BD"/>
            <w:vAlign w:val="center"/>
          </w:tcPr>
          <w:p w14:paraId="2D105F45" w14:textId="77777777" w:rsidR="007F5BB3" w:rsidRPr="00B01B41" w:rsidRDefault="007F5BB3" w:rsidP="00407C19">
            <w:pPr>
              <w:jc w:val="center"/>
              <w:rPr>
                <w:rFonts w:ascii="Myriad Pro" w:eastAsia="Myriad Pro" w:hAnsi="Myriad Pro" w:cs="Myriad Pro"/>
                <w:b/>
                <w:bCs/>
                <w:color w:val="FFFFFF" w:themeColor="background1"/>
                <w:sz w:val="22"/>
                <w:szCs w:val="22"/>
                <w:lang w:val="en-GB"/>
              </w:rPr>
            </w:pPr>
            <w:r w:rsidRPr="00B01B41">
              <w:rPr>
                <w:rFonts w:ascii="Myriad Pro" w:eastAsia="Myriad Pro" w:hAnsi="Myriad Pro" w:cs="Myriad Pro"/>
                <w:b/>
                <w:bCs/>
                <w:color w:val="FFFFFF" w:themeColor="background1"/>
                <w:sz w:val="22"/>
                <w:szCs w:val="22"/>
                <w:lang w:val="en-GB"/>
              </w:rPr>
              <w:t>Year</w:t>
            </w:r>
          </w:p>
        </w:tc>
        <w:tc>
          <w:tcPr>
            <w:tcW w:w="2977" w:type="dxa"/>
            <w:shd w:val="clear" w:color="auto" w:fill="4F81BD"/>
            <w:vAlign w:val="center"/>
          </w:tcPr>
          <w:p w14:paraId="68239748" w14:textId="77777777" w:rsidR="007F5BB3" w:rsidRPr="00B01B41" w:rsidRDefault="007F5BB3" w:rsidP="00407C19">
            <w:pPr>
              <w:jc w:val="center"/>
              <w:rPr>
                <w:rFonts w:ascii="Myriad Pro" w:eastAsia="Myriad Pro" w:hAnsi="Myriad Pro" w:cs="Myriad Pro"/>
                <w:b/>
                <w:bCs/>
                <w:color w:val="FFFFFF" w:themeColor="background1"/>
                <w:sz w:val="22"/>
                <w:szCs w:val="22"/>
                <w:lang w:val="en-GB"/>
              </w:rPr>
            </w:pPr>
            <w:r w:rsidRPr="00B01B41">
              <w:rPr>
                <w:rFonts w:ascii="Myriad Pro" w:eastAsia="Myriad Pro" w:hAnsi="Myriad Pro" w:cs="Myriad Pro"/>
                <w:b/>
                <w:bCs/>
                <w:color w:val="FFFFFF" w:themeColor="background1"/>
                <w:sz w:val="22"/>
                <w:szCs w:val="22"/>
                <w:lang w:val="en-GB"/>
              </w:rPr>
              <w:t>Total Turnover in EUR</w:t>
            </w:r>
          </w:p>
        </w:tc>
        <w:tc>
          <w:tcPr>
            <w:tcW w:w="2544" w:type="dxa"/>
            <w:shd w:val="clear" w:color="auto" w:fill="4F81BD"/>
            <w:vAlign w:val="center"/>
          </w:tcPr>
          <w:p w14:paraId="2AB513CC" w14:textId="77777777" w:rsidR="007F5BB3" w:rsidRPr="00B01B41" w:rsidRDefault="007F5BB3" w:rsidP="007F5BB3">
            <w:pPr>
              <w:jc w:val="center"/>
              <w:rPr>
                <w:rFonts w:ascii="Myriad Pro" w:eastAsia="Myriad Pro" w:hAnsi="Myriad Pro" w:cs="Myriad Pro"/>
                <w:b/>
                <w:bCs/>
                <w:color w:val="FFFFFF" w:themeColor="background1"/>
                <w:sz w:val="22"/>
                <w:szCs w:val="22"/>
                <w:lang w:val="en-GB"/>
              </w:rPr>
            </w:pPr>
            <w:r w:rsidRPr="00B01B41">
              <w:rPr>
                <w:rFonts w:ascii="Myriad Pro" w:eastAsia="Myriad Pro" w:hAnsi="Myriad Pro" w:cs="Myriad Pro"/>
                <w:b/>
                <w:bCs/>
                <w:color w:val="FFFFFF" w:themeColor="background1"/>
                <w:sz w:val="22"/>
                <w:szCs w:val="22"/>
                <w:lang w:val="en-GB"/>
              </w:rPr>
              <w:t>Notes</w:t>
            </w:r>
          </w:p>
        </w:tc>
      </w:tr>
      <w:tr w:rsidR="007F5BB3" w:rsidRPr="00B01B41" w14:paraId="0C78D694" w14:textId="77777777" w:rsidTr="007F5BB3">
        <w:tc>
          <w:tcPr>
            <w:tcW w:w="466" w:type="dxa"/>
          </w:tcPr>
          <w:p w14:paraId="7244E8B3" w14:textId="77777777" w:rsidR="007F5BB3" w:rsidRPr="00B01B41" w:rsidRDefault="007F5BB3" w:rsidP="00370C4D">
            <w:pPr>
              <w:jc w:val="both"/>
              <w:rPr>
                <w:rFonts w:ascii="Myriad Pro" w:hAnsi="Myriad Pro"/>
                <w:sz w:val="22"/>
                <w:szCs w:val="22"/>
                <w:lang w:val="en-GB"/>
              </w:rPr>
            </w:pPr>
            <w:r w:rsidRPr="00B01B41">
              <w:rPr>
                <w:rFonts w:ascii="Myriad Pro" w:hAnsi="Myriad Pro"/>
                <w:sz w:val="22"/>
                <w:szCs w:val="22"/>
                <w:lang w:val="en-GB"/>
              </w:rPr>
              <w:t>1</w:t>
            </w:r>
          </w:p>
        </w:tc>
        <w:tc>
          <w:tcPr>
            <w:tcW w:w="4070" w:type="dxa"/>
          </w:tcPr>
          <w:p w14:paraId="58A012C3" w14:textId="77777777" w:rsidR="007F5BB3" w:rsidRPr="00B01B41" w:rsidRDefault="007F5BB3" w:rsidP="00370C4D">
            <w:pPr>
              <w:jc w:val="both"/>
              <w:rPr>
                <w:rFonts w:ascii="Myriad Pro" w:hAnsi="Myriad Pro"/>
                <w:sz w:val="22"/>
                <w:szCs w:val="22"/>
                <w:lang w:val="en-GB"/>
              </w:rPr>
            </w:pPr>
          </w:p>
        </w:tc>
        <w:tc>
          <w:tcPr>
            <w:tcW w:w="2977" w:type="dxa"/>
          </w:tcPr>
          <w:p w14:paraId="0FFCA6DF" w14:textId="77777777" w:rsidR="007F5BB3" w:rsidRPr="00B01B41" w:rsidRDefault="007F5BB3" w:rsidP="00370C4D">
            <w:pPr>
              <w:jc w:val="both"/>
              <w:rPr>
                <w:rFonts w:ascii="Myriad Pro" w:hAnsi="Myriad Pro"/>
                <w:sz w:val="22"/>
                <w:szCs w:val="22"/>
                <w:lang w:val="en-GB"/>
              </w:rPr>
            </w:pPr>
          </w:p>
        </w:tc>
        <w:tc>
          <w:tcPr>
            <w:tcW w:w="2544" w:type="dxa"/>
            <w:vAlign w:val="center"/>
          </w:tcPr>
          <w:p w14:paraId="4412489F" w14:textId="77777777" w:rsidR="007F5BB3" w:rsidRPr="00B01B41" w:rsidRDefault="007F5BB3" w:rsidP="00370C4D">
            <w:pPr>
              <w:jc w:val="both"/>
              <w:rPr>
                <w:rFonts w:ascii="Myriad Pro" w:hAnsi="Myriad Pro"/>
                <w:sz w:val="22"/>
                <w:szCs w:val="22"/>
                <w:lang w:val="en-GB"/>
              </w:rPr>
            </w:pPr>
          </w:p>
        </w:tc>
      </w:tr>
      <w:tr w:rsidR="007F5BB3" w:rsidRPr="00B01B41" w14:paraId="023CC64C" w14:textId="77777777" w:rsidTr="007F5BB3">
        <w:tc>
          <w:tcPr>
            <w:tcW w:w="466" w:type="dxa"/>
          </w:tcPr>
          <w:p w14:paraId="12CCA4F0" w14:textId="77777777" w:rsidR="007F5BB3" w:rsidRPr="00B01B41" w:rsidRDefault="007F5BB3" w:rsidP="00370C4D">
            <w:pPr>
              <w:jc w:val="both"/>
              <w:rPr>
                <w:rFonts w:ascii="Myriad Pro" w:hAnsi="Myriad Pro"/>
                <w:sz w:val="22"/>
                <w:szCs w:val="22"/>
                <w:lang w:val="en-GB"/>
              </w:rPr>
            </w:pPr>
            <w:r w:rsidRPr="00B01B41">
              <w:rPr>
                <w:rFonts w:ascii="Myriad Pro" w:hAnsi="Myriad Pro"/>
                <w:sz w:val="22"/>
                <w:szCs w:val="22"/>
                <w:lang w:val="en-GB"/>
              </w:rPr>
              <w:t>2</w:t>
            </w:r>
          </w:p>
        </w:tc>
        <w:tc>
          <w:tcPr>
            <w:tcW w:w="4070" w:type="dxa"/>
          </w:tcPr>
          <w:p w14:paraId="4FE0555E" w14:textId="77777777" w:rsidR="007F5BB3" w:rsidRPr="00B01B41" w:rsidRDefault="007F5BB3" w:rsidP="00370C4D">
            <w:pPr>
              <w:jc w:val="both"/>
              <w:rPr>
                <w:rFonts w:ascii="Myriad Pro" w:hAnsi="Myriad Pro"/>
                <w:sz w:val="22"/>
                <w:szCs w:val="22"/>
                <w:lang w:val="en-GB"/>
              </w:rPr>
            </w:pPr>
          </w:p>
        </w:tc>
        <w:tc>
          <w:tcPr>
            <w:tcW w:w="2977" w:type="dxa"/>
          </w:tcPr>
          <w:p w14:paraId="6C37CA3E" w14:textId="77777777" w:rsidR="007F5BB3" w:rsidRPr="00B01B41" w:rsidRDefault="007F5BB3" w:rsidP="00370C4D">
            <w:pPr>
              <w:jc w:val="both"/>
              <w:rPr>
                <w:rFonts w:ascii="Myriad Pro" w:hAnsi="Myriad Pro"/>
                <w:sz w:val="22"/>
                <w:szCs w:val="22"/>
                <w:lang w:val="en-GB"/>
              </w:rPr>
            </w:pPr>
          </w:p>
        </w:tc>
        <w:tc>
          <w:tcPr>
            <w:tcW w:w="2544" w:type="dxa"/>
            <w:vAlign w:val="center"/>
          </w:tcPr>
          <w:p w14:paraId="1BF4325C" w14:textId="77777777" w:rsidR="007F5BB3" w:rsidRPr="00B01B41" w:rsidRDefault="007F5BB3" w:rsidP="00370C4D">
            <w:pPr>
              <w:jc w:val="both"/>
              <w:rPr>
                <w:rFonts w:ascii="Myriad Pro" w:hAnsi="Myriad Pro"/>
                <w:sz w:val="22"/>
                <w:szCs w:val="22"/>
                <w:lang w:val="en-GB"/>
              </w:rPr>
            </w:pPr>
          </w:p>
        </w:tc>
      </w:tr>
      <w:tr w:rsidR="007F5BB3" w:rsidRPr="00B01B41" w14:paraId="139F3F61" w14:textId="77777777" w:rsidTr="007F5BB3">
        <w:tc>
          <w:tcPr>
            <w:tcW w:w="466" w:type="dxa"/>
          </w:tcPr>
          <w:p w14:paraId="70900109" w14:textId="77777777" w:rsidR="007F5BB3" w:rsidRPr="00B01B41" w:rsidRDefault="007F5BB3" w:rsidP="00370C4D">
            <w:pPr>
              <w:jc w:val="both"/>
              <w:rPr>
                <w:rFonts w:ascii="Myriad Pro" w:hAnsi="Myriad Pro"/>
                <w:sz w:val="22"/>
                <w:szCs w:val="22"/>
                <w:lang w:val="en-GB"/>
              </w:rPr>
            </w:pPr>
            <w:r w:rsidRPr="00B01B41">
              <w:rPr>
                <w:rFonts w:ascii="Myriad Pro" w:hAnsi="Myriad Pro"/>
                <w:sz w:val="22"/>
                <w:szCs w:val="22"/>
                <w:lang w:val="en-GB"/>
              </w:rPr>
              <w:t>3</w:t>
            </w:r>
          </w:p>
        </w:tc>
        <w:tc>
          <w:tcPr>
            <w:tcW w:w="4070" w:type="dxa"/>
          </w:tcPr>
          <w:p w14:paraId="5F84B5A6" w14:textId="77777777" w:rsidR="007F5BB3" w:rsidRPr="00B01B41" w:rsidRDefault="007F5BB3" w:rsidP="00370C4D">
            <w:pPr>
              <w:jc w:val="both"/>
              <w:rPr>
                <w:rFonts w:ascii="Myriad Pro" w:hAnsi="Myriad Pro"/>
                <w:sz w:val="22"/>
                <w:szCs w:val="22"/>
                <w:lang w:val="en-GB"/>
              </w:rPr>
            </w:pPr>
          </w:p>
        </w:tc>
        <w:tc>
          <w:tcPr>
            <w:tcW w:w="2977" w:type="dxa"/>
          </w:tcPr>
          <w:p w14:paraId="01398A22" w14:textId="77777777" w:rsidR="007F5BB3" w:rsidRPr="00B01B41" w:rsidRDefault="007F5BB3" w:rsidP="00370C4D">
            <w:pPr>
              <w:jc w:val="both"/>
              <w:rPr>
                <w:rFonts w:ascii="Myriad Pro" w:hAnsi="Myriad Pro"/>
                <w:sz w:val="22"/>
                <w:szCs w:val="22"/>
                <w:lang w:val="en-GB"/>
              </w:rPr>
            </w:pPr>
          </w:p>
        </w:tc>
        <w:tc>
          <w:tcPr>
            <w:tcW w:w="2544" w:type="dxa"/>
            <w:vAlign w:val="center"/>
          </w:tcPr>
          <w:p w14:paraId="7C7E480E" w14:textId="77777777" w:rsidR="007F5BB3" w:rsidRPr="00B01B41" w:rsidRDefault="007F5BB3" w:rsidP="00370C4D">
            <w:pPr>
              <w:jc w:val="both"/>
              <w:rPr>
                <w:rFonts w:ascii="Myriad Pro" w:hAnsi="Myriad Pro"/>
                <w:sz w:val="22"/>
                <w:szCs w:val="22"/>
                <w:lang w:val="en-GB"/>
              </w:rPr>
            </w:pPr>
          </w:p>
        </w:tc>
      </w:tr>
      <w:tr w:rsidR="007F5BB3" w:rsidRPr="00B01B41" w14:paraId="732D5FF3" w14:textId="77777777" w:rsidTr="007F5BB3">
        <w:trPr>
          <w:trHeight w:val="597"/>
        </w:trPr>
        <w:tc>
          <w:tcPr>
            <w:tcW w:w="4536" w:type="dxa"/>
            <w:gridSpan w:val="2"/>
            <w:vAlign w:val="center"/>
          </w:tcPr>
          <w:p w14:paraId="5F4F38E3" w14:textId="15F589B9" w:rsidR="007F5BB3" w:rsidRPr="00B01B41" w:rsidRDefault="007F5BB3" w:rsidP="00370C4D">
            <w:pPr>
              <w:jc w:val="both"/>
              <w:rPr>
                <w:rFonts w:ascii="Myriad Pro" w:hAnsi="Myriad Pro"/>
                <w:sz w:val="22"/>
                <w:szCs w:val="22"/>
                <w:lang w:val="en-GB"/>
              </w:rPr>
            </w:pPr>
            <w:r w:rsidRPr="00B01B41">
              <w:rPr>
                <w:rFonts w:ascii="Myriad Pro" w:hAnsi="Myriad Pro"/>
                <w:sz w:val="22"/>
                <w:szCs w:val="22"/>
                <w:lang w:val="en-GB"/>
              </w:rPr>
              <w:t>Average within the last 3 (three) financial years</w:t>
            </w:r>
            <w:r w:rsidR="00424E4F" w:rsidRPr="00B01B41">
              <w:rPr>
                <w:rFonts w:ascii="Myriad Pro" w:hAnsi="Myriad Pro"/>
                <w:sz w:val="22"/>
                <w:szCs w:val="22"/>
                <w:lang w:val="en-GB"/>
              </w:rPr>
              <w:t>:</w:t>
            </w:r>
          </w:p>
        </w:tc>
        <w:tc>
          <w:tcPr>
            <w:tcW w:w="2977" w:type="dxa"/>
            <w:vAlign w:val="center"/>
          </w:tcPr>
          <w:p w14:paraId="7D4655B2" w14:textId="77777777" w:rsidR="007F5BB3" w:rsidRPr="00B01B41" w:rsidRDefault="007F5BB3" w:rsidP="00370C4D">
            <w:pPr>
              <w:jc w:val="both"/>
              <w:rPr>
                <w:rFonts w:ascii="Myriad Pro" w:hAnsi="Myriad Pro"/>
                <w:sz w:val="22"/>
                <w:szCs w:val="22"/>
                <w:lang w:val="en-GB"/>
              </w:rPr>
            </w:pPr>
          </w:p>
        </w:tc>
        <w:tc>
          <w:tcPr>
            <w:tcW w:w="2544" w:type="dxa"/>
            <w:vAlign w:val="center"/>
          </w:tcPr>
          <w:p w14:paraId="0F7E1662" w14:textId="77777777" w:rsidR="007F5BB3" w:rsidRPr="00B01B41" w:rsidRDefault="007F5BB3" w:rsidP="00370C4D">
            <w:pPr>
              <w:jc w:val="both"/>
              <w:rPr>
                <w:rFonts w:ascii="Myriad Pro" w:hAnsi="Myriad Pro"/>
                <w:sz w:val="22"/>
                <w:szCs w:val="22"/>
                <w:lang w:val="en-GB"/>
              </w:rPr>
            </w:pPr>
          </w:p>
        </w:tc>
      </w:tr>
    </w:tbl>
    <w:p w14:paraId="39B55388" w14:textId="77777777" w:rsidR="00F418A9" w:rsidRPr="00721134" w:rsidRDefault="00F418A9" w:rsidP="00F418A9">
      <w:pPr>
        <w:rPr>
          <w:rFonts w:ascii="Myriad Pro" w:eastAsia="Times New Roman" w:hAnsi="Myriad Pro" w:cs="Times New Roman"/>
          <w:sz w:val="20"/>
          <w:szCs w:val="20"/>
          <w:lang w:val="en-GB"/>
        </w:rPr>
      </w:pPr>
    </w:p>
    <w:p w14:paraId="14FD1841" w14:textId="06691FBB" w:rsidR="00F418A9" w:rsidRPr="00721134" w:rsidRDefault="00F418A9" w:rsidP="00F418A9">
      <w:pPr>
        <w:rPr>
          <w:rFonts w:ascii="Myriad Pro" w:eastAsia="Times New Roman" w:hAnsi="Myriad Pro" w:cs="Times New Roman"/>
          <w:lang w:val="en-GB"/>
        </w:rPr>
      </w:pPr>
      <w:r w:rsidRPr="00721134">
        <w:rPr>
          <w:rFonts w:ascii="Myriad Pro" w:eastAsia="Times New Roman" w:hAnsi="Myriad Pro" w:cs="Times New Roman"/>
          <w:lang w:val="en-GB"/>
        </w:rPr>
        <w:t xml:space="preserve">Clause </w:t>
      </w:r>
      <w:r w:rsidR="00777030" w:rsidRPr="00721134">
        <w:rPr>
          <w:rFonts w:ascii="Myriad Pro" w:eastAsia="Times New Roman" w:hAnsi="Myriad Pro" w:cs="Times New Roman"/>
          <w:lang w:val="en-GB"/>
        </w:rPr>
        <w:t>8</w:t>
      </w:r>
      <w:r w:rsidRPr="00721134">
        <w:rPr>
          <w:rFonts w:ascii="Myriad Pro" w:eastAsia="Times New Roman" w:hAnsi="Myriad Pro" w:cs="Times New Roman"/>
          <w:lang w:val="en-GB"/>
        </w:rPr>
        <w:t xml:space="preserve">.3.2. of Regulation: </w:t>
      </w:r>
    </w:p>
    <w:p w14:paraId="07418871" w14:textId="14FDD8F1" w:rsidR="00F418A9" w:rsidRPr="00721134" w:rsidRDefault="00316A3C" w:rsidP="00F418A9">
      <w:pPr>
        <w:spacing w:before="120" w:after="120"/>
        <w:jc w:val="both"/>
        <w:rPr>
          <w:rFonts w:ascii="Myriad Pro" w:eastAsia="Times New Roman" w:hAnsi="Myriad Pro" w:cs="Times New Roman"/>
          <w:sz w:val="20"/>
          <w:szCs w:val="20"/>
          <w:lang w:val="en-GB"/>
        </w:rPr>
      </w:pPr>
      <w:r w:rsidRPr="00721134">
        <w:rPr>
          <w:rFonts w:ascii="Myriad Pro" w:hAnsi="Myriad Pro"/>
          <w:lang w:val="en-GB"/>
        </w:rPr>
        <w:t xml:space="preserve">The Tenderer or each member of the partnership (if the Tenderer is a partnership) on whose financial and economic capabilities the partnership is </w:t>
      </w:r>
      <w:proofErr w:type="gramStart"/>
      <w:r w:rsidRPr="00721134">
        <w:rPr>
          <w:rFonts w:ascii="Myriad Pro" w:hAnsi="Myriad Pro"/>
          <w:lang w:val="en-GB"/>
        </w:rPr>
        <w:t>relying</w:t>
      </w:r>
      <w:proofErr w:type="gramEnd"/>
      <w:r w:rsidRPr="00721134">
        <w:rPr>
          <w:rFonts w:ascii="Myriad Pro" w:hAnsi="Myriad Pro"/>
          <w:lang w:val="en-GB"/>
        </w:rPr>
        <w:t xml:space="preserve"> and who shall be financially and economically responsible for fulfilment of the procurement contract shall have stable financial and economic performance, namely, in the last audited financial year shall have positive equity capital </w:t>
      </w:r>
      <w:r w:rsidRPr="00721134">
        <w:rPr>
          <w:rFonts w:ascii="Myriad Pro" w:hAnsi="Myriad Pro"/>
          <w:i/>
          <w:lang w:val="en-GB"/>
        </w:rPr>
        <w:t>(Total Assets minus Total Liabilities).</w:t>
      </w:r>
    </w:p>
    <w:p w14:paraId="6653F425" w14:textId="77777777" w:rsidR="00F418A9" w:rsidRPr="00721134" w:rsidRDefault="00F418A9" w:rsidP="00F418A9">
      <w:pPr>
        <w:pStyle w:val="SLONormal"/>
        <w:rPr>
          <w:rFonts w:ascii="Myriad Pro" w:hAnsi="Myriad Pro"/>
          <w:i/>
          <w:sz w:val="20"/>
          <w:szCs w:val="20"/>
        </w:rPr>
      </w:pPr>
    </w:p>
    <w:p w14:paraId="3DCA1C76" w14:textId="77777777" w:rsidR="00F418A9" w:rsidRPr="00721134" w:rsidRDefault="00F418A9" w:rsidP="00F418A9">
      <w:pPr>
        <w:pStyle w:val="SLONormal"/>
        <w:ind w:left="1416"/>
        <w:rPr>
          <w:rFonts w:ascii="Myriad Pro" w:hAnsi="Myriad Pro"/>
          <w:i/>
          <w:sz w:val="20"/>
          <w:szCs w:val="20"/>
        </w:rPr>
      </w:pPr>
      <w:r w:rsidRPr="00721134">
        <w:rPr>
          <w:rFonts w:ascii="Myriad Pro" w:hAnsi="Myriad Pro"/>
          <w:i/>
          <w:sz w:val="20"/>
          <w:szCs w:val="20"/>
        </w:rPr>
        <w:t>Equity capital = Total Assets – Total Liabilities = ___________</w:t>
      </w:r>
    </w:p>
    <w:p w14:paraId="0DB2BFB9" w14:textId="77777777" w:rsidR="00F418A9" w:rsidRPr="00721134" w:rsidRDefault="00F418A9" w:rsidP="00F418A9">
      <w:pPr>
        <w:jc w:val="both"/>
        <w:rPr>
          <w:rFonts w:ascii="Myriad Pro" w:eastAsia="Times New Roman" w:hAnsi="Myriad Pro" w:cs="Times New Roman"/>
          <w:sz w:val="20"/>
          <w:szCs w:val="20"/>
          <w:lang w:val="en-GB"/>
        </w:rPr>
      </w:pPr>
    </w:p>
    <w:p w14:paraId="1D71E26B" w14:textId="77777777" w:rsidR="00F418A9" w:rsidRPr="00721134" w:rsidRDefault="00F418A9" w:rsidP="00F418A9">
      <w:pPr>
        <w:rPr>
          <w:rFonts w:ascii="Myriad Pro" w:eastAsia="Times New Roman" w:hAnsi="Myriad Pro" w:cs="Times New Roman"/>
          <w:sz w:val="20"/>
          <w:szCs w:val="20"/>
          <w:lang w:val="en-GB"/>
        </w:rPr>
      </w:pPr>
    </w:p>
    <w:p w14:paraId="3507DDEA" w14:textId="77777777" w:rsidR="00F418A9" w:rsidRPr="00721134" w:rsidRDefault="00F418A9" w:rsidP="00F418A9">
      <w:pPr>
        <w:spacing w:after="0"/>
        <w:rPr>
          <w:rFonts w:ascii="Myriad Pro" w:eastAsia="Times New Roman" w:hAnsi="Myriad Pro" w:cs="Times New Roman"/>
          <w:sz w:val="20"/>
          <w:szCs w:val="20"/>
          <w:lang w:val="en-GB"/>
        </w:rPr>
      </w:pPr>
      <w:r w:rsidRPr="00721134">
        <w:rPr>
          <w:rFonts w:ascii="Myriad Pro" w:eastAsia="Times New Roman" w:hAnsi="Myriad Pro" w:cs="Times New Roman"/>
          <w:sz w:val="20"/>
          <w:szCs w:val="20"/>
          <w:lang w:val="en-GB"/>
        </w:rPr>
        <w:t>Signature: ______________________________</w:t>
      </w:r>
      <w:r w:rsidRPr="00721134">
        <w:rPr>
          <w:rFonts w:ascii="Myriad Pro" w:eastAsia="Times New Roman" w:hAnsi="Myriad Pro" w:cs="Times New Roman"/>
          <w:sz w:val="20"/>
          <w:szCs w:val="20"/>
          <w:lang w:val="en-GB"/>
        </w:rPr>
        <w:br/>
        <w:t>Date: [date of signing]</w:t>
      </w:r>
      <w:r w:rsidRPr="00721134">
        <w:rPr>
          <w:rFonts w:ascii="Myriad Pro" w:eastAsia="Times New Roman" w:hAnsi="Myriad Pro" w:cs="Times New Roman"/>
          <w:sz w:val="20"/>
          <w:szCs w:val="20"/>
          <w:lang w:val="en-GB"/>
        </w:rPr>
        <w:br/>
        <w:t>Name: [name of the Tenderer / partnership / entity]</w:t>
      </w:r>
    </w:p>
    <w:p w14:paraId="09D938F2" w14:textId="77777777" w:rsidR="00F418A9" w:rsidRPr="00721134" w:rsidRDefault="00F418A9" w:rsidP="00F418A9">
      <w:pPr>
        <w:spacing w:after="0"/>
        <w:rPr>
          <w:rFonts w:ascii="Myriad Pro" w:eastAsia="Times New Roman" w:hAnsi="Myriad Pro" w:cs="Times New Roman"/>
          <w:sz w:val="20"/>
          <w:szCs w:val="20"/>
          <w:lang w:val="en-GB"/>
        </w:rPr>
      </w:pPr>
      <w:r w:rsidRPr="00721134">
        <w:rPr>
          <w:rFonts w:ascii="Myriad Pro" w:eastAsia="Times New Roman" w:hAnsi="Myriad Pro" w:cs="Times New Roman"/>
          <w:sz w:val="20"/>
          <w:szCs w:val="20"/>
          <w:lang w:val="en-GB"/>
        </w:rPr>
        <w:t>Position: [position of the representative of the Tenderer / partnership / entity</w:t>
      </w:r>
    </w:p>
    <w:p w14:paraId="523F2A41" w14:textId="77777777" w:rsidR="00FD5789" w:rsidRPr="00721134" w:rsidRDefault="00FD5789" w:rsidP="00FD5789">
      <w:pPr>
        <w:spacing w:after="120"/>
        <w:jc w:val="both"/>
        <w:rPr>
          <w:rFonts w:ascii="Myriad Pro" w:eastAsia="Times New Roman" w:hAnsi="Myriad Pro" w:cs="Times New Roman"/>
          <w:sz w:val="20"/>
          <w:szCs w:val="20"/>
          <w:lang w:val="en-GB"/>
        </w:rPr>
      </w:pPr>
    </w:p>
    <w:p w14:paraId="6A2723CB" w14:textId="143A207D" w:rsidR="00FD5789" w:rsidRPr="00721134" w:rsidRDefault="0088423A" w:rsidP="00F418A9">
      <w:pPr>
        <w:rPr>
          <w:rFonts w:ascii="Myriad Pro" w:eastAsia="Times New Roman" w:hAnsi="Myriad Pro" w:cs="Times New Roman"/>
          <w:sz w:val="20"/>
          <w:szCs w:val="20"/>
          <w:lang w:val="en-GB"/>
        </w:rPr>
      </w:pPr>
      <w:r w:rsidRPr="00721134">
        <w:rPr>
          <w:rFonts w:ascii="Myriad Pro" w:eastAsia="Times New Roman" w:hAnsi="Myriad Pro" w:cs="Times New Roman"/>
          <w:sz w:val="20"/>
          <w:szCs w:val="20"/>
          <w:lang w:val="en-GB"/>
        </w:rPr>
        <w:br w:type="page"/>
      </w:r>
    </w:p>
    <w:p w14:paraId="72B714CB" w14:textId="138D7D98" w:rsidR="00C028A3" w:rsidRPr="00721134" w:rsidRDefault="00C028A3" w:rsidP="00C028A3">
      <w:pPr>
        <w:suppressAutoHyphens/>
        <w:autoSpaceDN w:val="0"/>
        <w:spacing w:after="0" w:line="240" w:lineRule="auto"/>
        <w:jc w:val="right"/>
        <w:textAlignment w:val="baseline"/>
        <w:rPr>
          <w:rFonts w:ascii="Myriad Pro" w:eastAsia="Times New Roman" w:hAnsi="Myriad Pro" w:cs="Times New Roman"/>
          <w:b/>
          <w:sz w:val="20"/>
          <w:szCs w:val="20"/>
          <w:lang w:val="en-GB"/>
        </w:rPr>
      </w:pPr>
      <w:bookmarkStart w:id="595" w:name="_Toc35803339"/>
      <w:bookmarkEnd w:id="593"/>
      <w:r w:rsidRPr="00721134">
        <w:rPr>
          <w:rFonts w:ascii="Myriad Pro" w:eastAsia="Times New Roman" w:hAnsi="Myriad Pro" w:cs="Times New Roman"/>
          <w:b/>
          <w:i/>
          <w:sz w:val="20"/>
          <w:szCs w:val="20"/>
          <w:lang w:val="en-GB"/>
        </w:rPr>
        <w:lastRenderedPageBreak/>
        <w:t xml:space="preserve">Annex No </w:t>
      </w:r>
      <w:r w:rsidR="007C2427" w:rsidRPr="00721134">
        <w:rPr>
          <w:rFonts w:ascii="Myriad Pro" w:eastAsia="Times New Roman" w:hAnsi="Myriad Pro" w:cs="Times New Roman"/>
          <w:b/>
          <w:i/>
          <w:sz w:val="20"/>
          <w:szCs w:val="20"/>
          <w:lang w:val="en-GB"/>
        </w:rPr>
        <w:t xml:space="preserve">7 </w:t>
      </w:r>
      <w:r w:rsidRPr="00721134">
        <w:rPr>
          <w:rFonts w:ascii="Myriad Pro" w:eastAsia="Times New Roman" w:hAnsi="Myriad Pro" w:cs="Times New Roman"/>
          <w:b/>
          <w:i/>
          <w:sz w:val="20"/>
          <w:szCs w:val="20"/>
          <w:lang w:val="en-GB"/>
        </w:rPr>
        <w:t>to open competition</w:t>
      </w:r>
      <w:r w:rsidRPr="00721134">
        <w:rPr>
          <w:rFonts w:ascii="Myriad Pro" w:eastAsia="Times New Roman" w:hAnsi="Myriad Pro" w:cs="Times New Roman"/>
          <w:b/>
          <w:sz w:val="20"/>
          <w:szCs w:val="20"/>
          <w:lang w:val="en-GB"/>
        </w:rPr>
        <w:t xml:space="preserve"> </w:t>
      </w:r>
    </w:p>
    <w:p w14:paraId="126D39B0" w14:textId="7F690E03" w:rsidR="00C028A3" w:rsidRPr="00721134" w:rsidRDefault="00C028A3" w:rsidP="00566590">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eastAsia="Times New Roman" w:hAnsi="Myriad Pro" w:cs="Times New Roman"/>
          <w:sz w:val="20"/>
          <w:szCs w:val="20"/>
          <w:lang w:val="en-GB"/>
        </w:rPr>
        <w:t>“</w:t>
      </w:r>
      <w:r w:rsidR="00566590">
        <w:rPr>
          <w:rFonts w:ascii="Myriad Pro" w:hAnsi="Myriad Pro"/>
          <w:b/>
          <w:bCs/>
          <w:i/>
          <w:iCs/>
          <w:sz w:val="20"/>
          <w:szCs w:val="20"/>
          <w:lang w:val="en-GB"/>
        </w:rPr>
        <w:t xml:space="preserve">Archaeological survey in the protection zone of </w:t>
      </w:r>
      <w:proofErr w:type="spellStart"/>
      <w:r w:rsidR="00566590">
        <w:rPr>
          <w:rFonts w:ascii="Myriad Pro" w:hAnsi="Myriad Pro"/>
          <w:b/>
          <w:bCs/>
          <w:i/>
          <w:iCs/>
          <w:sz w:val="20"/>
          <w:szCs w:val="20"/>
          <w:lang w:val="en-GB"/>
        </w:rPr>
        <w:t>Daugmale</w:t>
      </w:r>
      <w:proofErr w:type="spellEnd"/>
      <w:r w:rsidR="00566590">
        <w:rPr>
          <w:rFonts w:ascii="Myriad Pro" w:hAnsi="Myriad Pro"/>
          <w:b/>
          <w:bCs/>
          <w:i/>
          <w:iCs/>
          <w:sz w:val="20"/>
          <w:szCs w:val="20"/>
          <w:lang w:val="en-GB"/>
        </w:rPr>
        <w:t xml:space="preserve"> hillfort</w:t>
      </w:r>
      <w:r w:rsidRPr="00721134">
        <w:rPr>
          <w:rFonts w:ascii="Myriad Pro" w:hAnsi="Myriad Pro"/>
          <w:b/>
          <w:bCs/>
          <w:i/>
          <w:iCs/>
          <w:sz w:val="20"/>
          <w:szCs w:val="20"/>
          <w:lang w:val="en-GB"/>
        </w:rPr>
        <w:t>” regulation,</w:t>
      </w:r>
    </w:p>
    <w:p w14:paraId="034AC4D2" w14:textId="4C249613" w:rsidR="00C028A3" w:rsidRPr="00721134" w:rsidRDefault="00C028A3" w:rsidP="00C028A3">
      <w:pPr>
        <w:suppressAutoHyphens/>
        <w:autoSpaceDN w:val="0"/>
        <w:spacing w:after="0" w:line="240" w:lineRule="auto"/>
        <w:jc w:val="right"/>
        <w:textAlignment w:val="baseline"/>
        <w:rPr>
          <w:rFonts w:ascii="Myriad Pro" w:hAnsi="Myriad Pro"/>
          <w:b/>
          <w:bCs/>
          <w:i/>
          <w:iCs/>
          <w:sz w:val="20"/>
          <w:szCs w:val="20"/>
          <w:lang w:val="en-GB"/>
        </w:rPr>
      </w:pPr>
      <w:r w:rsidRPr="00721134">
        <w:rPr>
          <w:rFonts w:ascii="Myriad Pro" w:hAnsi="Myriad Pro"/>
          <w:b/>
          <w:bCs/>
          <w:i/>
          <w:iCs/>
          <w:sz w:val="20"/>
          <w:szCs w:val="20"/>
          <w:lang w:val="en-GB"/>
        </w:rPr>
        <w:t xml:space="preserve"> ID No RBR 202</w:t>
      </w:r>
      <w:r w:rsidR="00566590">
        <w:rPr>
          <w:rFonts w:ascii="Myriad Pro" w:hAnsi="Myriad Pro"/>
          <w:b/>
          <w:bCs/>
          <w:i/>
          <w:iCs/>
          <w:sz w:val="20"/>
          <w:szCs w:val="20"/>
          <w:lang w:val="en-GB"/>
        </w:rPr>
        <w:t>3</w:t>
      </w:r>
      <w:r w:rsidRPr="00721134">
        <w:rPr>
          <w:rFonts w:ascii="Myriad Pro" w:hAnsi="Myriad Pro"/>
          <w:b/>
          <w:bCs/>
          <w:i/>
          <w:iCs/>
          <w:sz w:val="20"/>
          <w:szCs w:val="20"/>
          <w:lang w:val="en-GB"/>
        </w:rPr>
        <w:t>/</w:t>
      </w:r>
      <w:r w:rsidR="00566590">
        <w:rPr>
          <w:rFonts w:ascii="Myriad Pro" w:hAnsi="Myriad Pro"/>
          <w:b/>
          <w:bCs/>
          <w:i/>
          <w:iCs/>
          <w:sz w:val="20"/>
          <w:szCs w:val="20"/>
          <w:lang w:val="en-GB"/>
        </w:rPr>
        <w:t>4</w:t>
      </w:r>
    </w:p>
    <w:p w14:paraId="35DE9B36" w14:textId="772DA6DD" w:rsidR="00FD5789" w:rsidRPr="00721134" w:rsidRDefault="00FD5789" w:rsidP="00FD5789">
      <w:pPr>
        <w:pStyle w:val="1stlevelheading"/>
        <w:numPr>
          <w:ilvl w:val="0"/>
          <w:numId w:val="0"/>
        </w:numPr>
        <w:rPr>
          <w:rFonts w:eastAsia="Calibri"/>
          <w:b w:val="0"/>
          <w:szCs w:val="20"/>
        </w:rPr>
      </w:pPr>
      <w:bookmarkStart w:id="596" w:name="_Toc71553355"/>
      <w:r w:rsidRPr="00721134">
        <w:rPr>
          <w:szCs w:val="20"/>
        </w:rPr>
        <w:t>Annex No</w:t>
      </w:r>
      <w:bookmarkEnd w:id="585"/>
      <w:bookmarkEnd w:id="586"/>
      <w:r w:rsidRPr="00721134">
        <w:rPr>
          <w:szCs w:val="20"/>
        </w:rPr>
        <w:t xml:space="preserve"> </w:t>
      </w:r>
      <w:r w:rsidR="00F418A9" w:rsidRPr="00721134">
        <w:rPr>
          <w:szCs w:val="20"/>
        </w:rPr>
        <w:t>7</w:t>
      </w:r>
      <w:r w:rsidRPr="00721134">
        <w:rPr>
          <w:szCs w:val="20"/>
        </w:rPr>
        <w:t>: Draft contract</w:t>
      </w:r>
      <w:bookmarkEnd w:id="587"/>
      <w:bookmarkEnd w:id="588"/>
      <w:bookmarkEnd w:id="589"/>
      <w:bookmarkEnd w:id="590"/>
      <w:r w:rsidRPr="00721134">
        <w:rPr>
          <w:szCs w:val="20"/>
        </w:rPr>
        <w:t xml:space="preserve"> (please refer to a separate document)</w:t>
      </w:r>
      <w:bookmarkStart w:id="597" w:name="_Toc485284027"/>
      <w:bookmarkStart w:id="598" w:name="_Toc485284533"/>
      <w:bookmarkStart w:id="599" w:name="_Toc485744719"/>
      <w:bookmarkStart w:id="600" w:name="_Toc485809619"/>
      <w:bookmarkEnd w:id="595"/>
      <w:bookmarkEnd w:id="596"/>
      <w:bookmarkEnd w:id="597"/>
      <w:bookmarkEnd w:id="598"/>
      <w:bookmarkEnd w:id="599"/>
      <w:bookmarkEnd w:id="600"/>
    </w:p>
    <w:p w14:paraId="37F525C8" w14:textId="77777777" w:rsidR="00FD5789" w:rsidRPr="00721134" w:rsidRDefault="00FD5789" w:rsidP="00FD5789">
      <w:pPr>
        <w:suppressAutoHyphens/>
        <w:autoSpaceDN w:val="0"/>
        <w:spacing w:line="240" w:lineRule="auto"/>
        <w:jc w:val="both"/>
        <w:textAlignment w:val="baseline"/>
        <w:rPr>
          <w:rFonts w:ascii="Myriad Pro" w:eastAsia="Calibri" w:hAnsi="Myriad Pro"/>
          <w:b/>
          <w:sz w:val="20"/>
          <w:szCs w:val="20"/>
          <w:lang w:val="en-GB"/>
        </w:rPr>
      </w:pPr>
    </w:p>
    <w:p w14:paraId="52B74837" w14:textId="77777777" w:rsidR="00FD5789" w:rsidRPr="00721134" w:rsidRDefault="00FD5789" w:rsidP="00FD5789">
      <w:pPr>
        <w:suppressAutoHyphens/>
        <w:autoSpaceDN w:val="0"/>
        <w:spacing w:line="240" w:lineRule="auto"/>
        <w:jc w:val="both"/>
        <w:textAlignment w:val="baseline"/>
        <w:rPr>
          <w:rFonts w:ascii="Myriad Pro" w:eastAsia="Calibri" w:hAnsi="Myriad Pro"/>
          <w:b/>
          <w:sz w:val="20"/>
          <w:szCs w:val="20"/>
          <w:lang w:val="en-GB"/>
        </w:rPr>
      </w:pPr>
    </w:p>
    <w:p w14:paraId="5C5A48A9" w14:textId="77777777" w:rsidR="00FD5789" w:rsidRPr="00721134" w:rsidRDefault="00FD5789" w:rsidP="00FD5789">
      <w:pPr>
        <w:suppressAutoHyphens/>
        <w:autoSpaceDN w:val="0"/>
        <w:spacing w:line="240" w:lineRule="auto"/>
        <w:jc w:val="both"/>
        <w:textAlignment w:val="baseline"/>
        <w:rPr>
          <w:rFonts w:ascii="Myriad Pro" w:eastAsia="Calibri" w:hAnsi="Myriad Pro"/>
          <w:b/>
          <w:sz w:val="20"/>
          <w:szCs w:val="20"/>
          <w:lang w:val="en-GB"/>
        </w:rPr>
      </w:pPr>
    </w:p>
    <w:p w14:paraId="0EA25DB4" w14:textId="77777777" w:rsidR="00FD5789" w:rsidRPr="00721134" w:rsidRDefault="00FD5789" w:rsidP="00FD5789">
      <w:pPr>
        <w:suppressAutoHyphens/>
        <w:autoSpaceDN w:val="0"/>
        <w:spacing w:line="240" w:lineRule="auto"/>
        <w:jc w:val="both"/>
        <w:textAlignment w:val="baseline"/>
        <w:rPr>
          <w:rFonts w:ascii="Myriad Pro" w:eastAsia="Calibri" w:hAnsi="Myriad Pro"/>
          <w:b/>
          <w:sz w:val="20"/>
          <w:szCs w:val="20"/>
          <w:lang w:val="en-GB"/>
        </w:rPr>
      </w:pPr>
    </w:p>
    <w:p w14:paraId="05F181DC" w14:textId="77777777" w:rsidR="00FD5789" w:rsidRPr="00721134" w:rsidRDefault="00FD5789" w:rsidP="00FD5789">
      <w:pPr>
        <w:suppressAutoHyphens/>
        <w:autoSpaceDN w:val="0"/>
        <w:spacing w:line="240" w:lineRule="auto"/>
        <w:jc w:val="both"/>
        <w:textAlignment w:val="baseline"/>
        <w:rPr>
          <w:rFonts w:ascii="Myriad Pro" w:eastAsia="Calibri" w:hAnsi="Myriad Pro"/>
          <w:sz w:val="20"/>
          <w:szCs w:val="20"/>
          <w:lang w:val="en-GB"/>
        </w:rPr>
      </w:pPr>
    </w:p>
    <w:p w14:paraId="1D0F82A1" w14:textId="77777777" w:rsidR="00FD5789" w:rsidRPr="00721134" w:rsidRDefault="00FD5789" w:rsidP="00FD5789">
      <w:pPr>
        <w:jc w:val="both"/>
        <w:rPr>
          <w:rFonts w:ascii="Myriad Pro" w:hAnsi="Myriad Pro"/>
          <w:sz w:val="20"/>
          <w:szCs w:val="20"/>
          <w:lang w:val="en-GB"/>
        </w:rPr>
      </w:pPr>
    </w:p>
    <w:p w14:paraId="77132CAE" w14:textId="77777777" w:rsidR="00FD5789" w:rsidRPr="00721134" w:rsidRDefault="00FD5789" w:rsidP="00FD5789">
      <w:pPr>
        <w:jc w:val="both"/>
        <w:rPr>
          <w:rFonts w:ascii="Myriad Pro" w:hAnsi="Myriad Pro"/>
          <w:sz w:val="20"/>
          <w:szCs w:val="20"/>
          <w:lang w:val="en-GB"/>
        </w:rPr>
      </w:pPr>
    </w:p>
    <w:p w14:paraId="35A61961" w14:textId="77777777" w:rsidR="00FD5789" w:rsidRPr="00721134" w:rsidRDefault="00FD5789" w:rsidP="00FD5789">
      <w:pPr>
        <w:jc w:val="both"/>
        <w:rPr>
          <w:rFonts w:ascii="Myriad Pro" w:hAnsi="Myriad Pro"/>
          <w:sz w:val="20"/>
          <w:szCs w:val="20"/>
          <w:lang w:val="en-GB"/>
        </w:rPr>
      </w:pPr>
    </w:p>
    <w:p w14:paraId="402875FB" w14:textId="77777777" w:rsidR="00FD5789" w:rsidRPr="00721134" w:rsidRDefault="00FD5789" w:rsidP="00FD5789">
      <w:pPr>
        <w:jc w:val="both"/>
        <w:rPr>
          <w:rFonts w:ascii="Myriad Pro" w:hAnsi="Myriad Pro"/>
          <w:sz w:val="20"/>
          <w:szCs w:val="20"/>
          <w:lang w:val="en-GB"/>
        </w:rPr>
      </w:pPr>
    </w:p>
    <w:p w14:paraId="6B42EC8E" w14:textId="77777777" w:rsidR="00FD5789" w:rsidRPr="00721134" w:rsidRDefault="00FD5789" w:rsidP="00FD5789">
      <w:pPr>
        <w:jc w:val="both"/>
        <w:rPr>
          <w:rFonts w:ascii="Myriad Pro" w:hAnsi="Myriad Pro"/>
          <w:sz w:val="20"/>
          <w:szCs w:val="20"/>
          <w:lang w:val="en-GB"/>
        </w:rPr>
      </w:pPr>
    </w:p>
    <w:p w14:paraId="017A03A4" w14:textId="77777777" w:rsidR="00FD5789" w:rsidRPr="00721134" w:rsidRDefault="00FD5789" w:rsidP="00FD5789">
      <w:pPr>
        <w:jc w:val="both"/>
        <w:rPr>
          <w:rFonts w:ascii="Myriad Pro" w:hAnsi="Myriad Pro"/>
          <w:sz w:val="20"/>
          <w:szCs w:val="20"/>
          <w:lang w:val="en-GB"/>
        </w:rPr>
      </w:pPr>
    </w:p>
    <w:p w14:paraId="40EA6E63" w14:textId="77777777" w:rsidR="00FD5789" w:rsidRPr="00721134" w:rsidRDefault="00FD5789" w:rsidP="00FD5789">
      <w:pPr>
        <w:jc w:val="both"/>
        <w:rPr>
          <w:rFonts w:ascii="Myriad Pro" w:hAnsi="Myriad Pro"/>
          <w:sz w:val="20"/>
          <w:szCs w:val="20"/>
          <w:lang w:val="en-GB"/>
        </w:rPr>
      </w:pPr>
    </w:p>
    <w:p w14:paraId="7C99B490" w14:textId="77777777" w:rsidR="00FD5789" w:rsidRPr="00721134" w:rsidRDefault="00FD5789" w:rsidP="00FD5789">
      <w:pPr>
        <w:jc w:val="both"/>
        <w:rPr>
          <w:rFonts w:ascii="Myriad Pro" w:hAnsi="Myriad Pro"/>
          <w:sz w:val="20"/>
          <w:szCs w:val="20"/>
          <w:lang w:val="en-GB"/>
        </w:rPr>
      </w:pPr>
    </w:p>
    <w:p w14:paraId="2FB0F37F" w14:textId="77777777" w:rsidR="00FD5789" w:rsidRPr="00721134" w:rsidRDefault="00FD5789" w:rsidP="00FD5789">
      <w:pPr>
        <w:jc w:val="both"/>
        <w:rPr>
          <w:rFonts w:ascii="Myriad Pro" w:hAnsi="Myriad Pro"/>
          <w:sz w:val="20"/>
          <w:szCs w:val="20"/>
          <w:lang w:val="en-GB"/>
        </w:rPr>
      </w:pPr>
    </w:p>
    <w:p w14:paraId="327A1A4A" w14:textId="77777777" w:rsidR="00FD5789" w:rsidRPr="00721134" w:rsidRDefault="00FD5789" w:rsidP="00FD5789">
      <w:pPr>
        <w:jc w:val="both"/>
        <w:rPr>
          <w:rFonts w:ascii="Myriad Pro" w:hAnsi="Myriad Pro"/>
          <w:sz w:val="20"/>
          <w:szCs w:val="20"/>
          <w:lang w:val="en-GB"/>
        </w:rPr>
      </w:pPr>
    </w:p>
    <w:p w14:paraId="114F69D8" w14:textId="77777777" w:rsidR="00FD5789" w:rsidRPr="00721134" w:rsidRDefault="00FD5789" w:rsidP="00FD5789">
      <w:pPr>
        <w:jc w:val="both"/>
        <w:rPr>
          <w:rFonts w:ascii="Myriad Pro" w:hAnsi="Myriad Pro"/>
          <w:sz w:val="20"/>
          <w:szCs w:val="20"/>
          <w:lang w:val="en-GB"/>
        </w:rPr>
      </w:pPr>
    </w:p>
    <w:p w14:paraId="2E9C3898" w14:textId="77777777" w:rsidR="00FD5789" w:rsidRPr="00721134" w:rsidRDefault="00FD5789" w:rsidP="00FD5789">
      <w:pPr>
        <w:jc w:val="both"/>
        <w:rPr>
          <w:rFonts w:ascii="Myriad Pro" w:hAnsi="Myriad Pro"/>
          <w:sz w:val="20"/>
          <w:szCs w:val="20"/>
          <w:lang w:val="en-GB"/>
        </w:rPr>
      </w:pPr>
    </w:p>
    <w:p w14:paraId="3A33F0BE" w14:textId="77777777" w:rsidR="00FD5789" w:rsidRPr="00721134" w:rsidRDefault="00FD5789" w:rsidP="00FD5789">
      <w:pPr>
        <w:jc w:val="both"/>
        <w:rPr>
          <w:rFonts w:ascii="Myriad Pro" w:hAnsi="Myriad Pro"/>
          <w:sz w:val="20"/>
          <w:szCs w:val="20"/>
          <w:lang w:val="en-GB"/>
        </w:rPr>
      </w:pPr>
    </w:p>
    <w:p w14:paraId="75A77479" w14:textId="77777777" w:rsidR="00FD5789" w:rsidRPr="00721134" w:rsidRDefault="00FD5789" w:rsidP="00FD5789">
      <w:pPr>
        <w:jc w:val="both"/>
        <w:rPr>
          <w:rFonts w:ascii="Myriad Pro" w:hAnsi="Myriad Pro"/>
          <w:sz w:val="20"/>
          <w:szCs w:val="20"/>
          <w:lang w:val="en-GB"/>
        </w:rPr>
      </w:pPr>
    </w:p>
    <w:p w14:paraId="342C42CA" w14:textId="77777777" w:rsidR="00FD5789" w:rsidRPr="00721134" w:rsidRDefault="00FD5789" w:rsidP="00FD5789">
      <w:pPr>
        <w:jc w:val="both"/>
        <w:rPr>
          <w:rFonts w:ascii="Myriad Pro" w:hAnsi="Myriad Pro"/>
          <w:sz w:val="20"/>
          <w:szCs w:val="20"/>
          <w:lang w:val="en-GB"/>
        </w:rPr>
      </w:pPr>
    </w:p>
    <w:p w14:paraId="16A6D9F9" w14:textId="77777777" w:rsidR="002D26B2" w:rsidRPr="00721134" w:rsidRDefault="002D26B2">
      <w:pPr>
        <w:rPr>
          <w:lang w:val="en-GB"/>
        </w:rPr>
      </w:pPr>
    </w:p>
    <w:sectPr w:rsidR="002D26B2" w:rsidRPr="00721134" w:rsidSect="00A66895">
      <w:headerReference w:type="default" r:id="rId39"/>
      <w:footerReference w:type="default" r:id="rId40"/>
      <w:headerReference w:type="first" r:id="rId41"/>
      <w:pgSz w:w="11906" w:h="16838"/>
      <w:pgMar w:top="1134" w:right="851" w:bottom="992" w:left="992" w:header="709" w:footer="709" w:gutter="0"/>
      <w:cols w:space="708"/>
      <w:titlePg/>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4961B4" w14:textId="77777777" w:rsidR="006E3ABD" w:rsidRDefault="006E3ABD" w:rsidP="00FD5789">
      <w:pPr>
        <w:spacing w:after="0" w:line="240" w:lineRule="auto"/>
      </w:pPr>
      <w:r>
        <w:separator/>
      </w:r>
    </w:p>
  </w:endnote>
  <w:endnote w:type="continuationSeparator" w:id="0">
    <w:p w14:paraId="0DF77D31" w14:textId="77777777" w:rsidR="006E3ABD" w:rsidRDefault="006E3ABD" w:rsidP="00FD5789">
      <w:pPr>
        <w:spacing w:after="0" w:line="240" w:lineRule="auto"/>
      </w:pPr>
      <w:r>
        <w:continuationSeparator/>
      </w:r>
    </w:p>
  </w:endnote>
  <w:endnote w:type="continuationNotice" w:id="1">
    <w:p w14:paraId="5C5F3C2E" w14:textId="77777777" w:rsidR="006E3ABD" w:rsidRDefault="006E3AB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Myriad Pro">
    <w:altName w:val="Segoe UI"/>
    <w:panose1 w:val="020B0503030403020204"/>
    <w:charset w:val="00"/>
    <w:family w:val="swiss"/>
    <w:notTrueType/>
    <w:pitch w:val="variable"/>
    <w:sig w:usb0="A00002AF" w:usb1="5000204B" w:usb2="00000000" w:usb3="00000000" w:csb0="0000009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Gothic Light">
    <w:altName w:val="游ゴシック Light"/>
    <w:panose1 w:val="020B0300000000000000"/>
    <w:charset w:val="80"/>
    <w:family w:val="swiss"/>
    <w:pitch w:val="variable"/>
    <w:sig w:usb0="E00002FF" w:usb1="2AC7FDFF" w:usb2="00000016" w:usb3="00000000" w:csb0="0002009F" w:csb1="00000000"/>
  </w:font>
  <w:font w:name="Webdings">
    <w:panose1 w:val="05030102010509060703"/>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font271">
    <w:altName w:val="Times New Roman"/>
    <w:charset w:val="BA"/>
    <w:family w:val="auto"/>
    <w:pitch w:val="variable"/>
  </w:font>
  <w:font w:name="Cambria">
    <w:panose1 w:val="02040503050406030204"/>
    <w:charset w:val="BA"/>
    <w:family w:val="roman"/>
    <w:pitch w:val="variable"/>
    <w:sig w:usb0="E00006FF" w:usb1="420024FF" w:usb2="02000000" w:usb3="00000000" w:csb0="0000019F" w:csb1="00000000"/>
  </w:font>
  <w:font w:name="font40">
    <w:altName w:val="Times New Roman"/>
    <w:charset w:val="BA"/>
    <w:family w:val="auto"/>
    <w:pitch w:val="variable"/>
  </w:font>
  <w:font w:name="font260">
    <w:altName w:val="Times New Roman"/>
    <w:charset w:val="BA"/>
    <w:family w:val="auto"/>
    <w:pitch w:val="variable"/>
  </w:font>
  <w:font w:name="MS Mincho">
    <w:altName w:val="MS Mincho"/>
    <w:panose1 w:val="02020609040205080304"/>
    <w:charset w:val="80"/>
    <w:family w:val="modern"/>
    <w:pitch w:val="fixed"/>
    <w:sig w:usb0="E00002FF" w:usb1="6AC7FDFB" w:usb2="08000012" w:usb3="00000000" w:csb0="0002009F" w:csb1="00000000"/>
  </w:font>
  <w:font w:name="Vrinda">
    <w:panose1 w:val="00000400000000000000"/>
    <w:charset w:val="00"/>
    <w:family w:val="swiss"/>
    <w:pitch w:val="variable"/>
    <w:sig w:usb0="00010003" w:usb1="00000000" w:usb2="00000000" w:usb3="00000000" w:csb0="00000001" w:csb1="00000000"/>
  </w:font>
  <w:font w:name="Yu Mincho">
    <w:altName w:val="游明朝"/>
    <w:charset w:val="80"/>
    <w:family w:val="roman"/>
    <w:pitch w:val="variable"/>
    <w:sig w:usb0="800002E7" w:usb1="2AC7FCFF" w:usb2="00000012" w:usb3="00000000" w:csb0="0002009F" w:csb1="00000000"/>
  </w:font>
  <w:font w:name="Times-Roman">
    <w:altName w:val="Times New Roman"/>
    <w:panose1 w:val="00000000000000000000"/>
    <w:charset w:val="00"/>
    <w:family w:val="roman"/>
    <w:notTrueType/>
    <w:pitch w:val="default"/>
  </w:font>
  <w:font w:name="Verdana">
    <w:panose1 w:val="020B0604030504040204"/>
    <w:charset w:val="BA"/>
    <w:family w:val="swiss"/>
    <w:pitch w:val="variable"/>
    <w:sig w:usb0="A00006FF" w:usb1="4000205B" w:usb2="00000010" w:usb3="00000000" w:csb0="0000019F" w:csb1="00000000"/>
  </w:font>
  <w:font w:name="Myriad Pro,">
    <w:altName w:val="Segoe UI"/>
    <w:panose1 w:val="00000000000000000000"/>
    <w:charset w:val="00"/>
    <w:family w:val="roman"/>
    <w:notTrueType/>
    <w:pitch w:val="default"/>
  </w:font>
  <w:font w:name="Cambria Math">
    <w:panose1 w:val="02040503050406030204"/>
    <w:charset w:val="BA"/>
    <w:family w:val="roman"/>
    <w:pitch w:val="variable"/>
    <w:sig w:usb0="E00006FF" w:usb1="420024FF" w:usb2="02000000" w:usb3="00000000" w:csb0="0000019F" w:csb1="00000000"/>
  </w:font>
  <w:font w:name="Open Sans">
    <w:charset w:val="00"/>
    <w:family w:val="swiss"/>
    <w:pitch w:val="variable"/>
    <w:sig w:usb0="E00002EF" w:usb1="4000205B" w:usb2="00000028" w:usb3="00000000" w:csb0="0000019F" w:csb1="00000000"/>
  </w:font>
  <w:font w:name="Myriad Pro,Times New Roman">
    <w:altName w:val="Segoe UI"/>
    <w:panose1 w:val="00000000000000000000"/>
    <w:charset w:val="00"/>
    <w:family w:val="roman"/>
    <w:notTrueType/>
    <w:pitch w:val="default"/>
  </w:font>
  <w:font w:name="Myriad Pro,Times New Roman,Cali">
    <w:altName w:val="Segoe U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Myriad Pro" w:hAnsi="Myriad Pro"/>
      </w:rPr>
      <w:id w:val="1301651021"/>
      <w:docPartObj>
        <w:docPartGallery w:val="Page Numbers (Bottom of Page)"/>
        <w:docPartUnique/>
      </w:docPartObj>
    </w:sdtPr>
    <w:sdtContent>
      <w:sdt>
        <w:sdtPr>
          <w:rPr>
            <w:rFonts w:ascii="Myriad Pro" w:hAnsi="Myriad Pro"/>
          </w:rPr>
          <w:id w:val="1581631554"/>
          <w:docPartObj>
            <w:docPartGallery w:val="Page Numbers (Top of Page)"/>
            <w:docPartUnique/>
          </w:docPartObj>
        </w:sdtPr>
        <w:sdtContent>
          <w:p w14:paraId="7171562A" w14:textId="77777777" w:rsidR="007C2427" w:rsidRPr="00981A4E" w:rsidRDefault="007C2427" w:rsidP="00370C4D">
            <w:pPr>
              <w:pStyle w:val="Footer"/>
              <w:jc w:val="center"/>
              <w:rPr>
                <w:rFonts w:ascii="Myriad Pro" w:hAnsi="Myriad Pro"/>
              </w:rPr>
            </w:pPr>
            <w:r w:rsidRPr="00D529BC">
              <w:rPr>
                <w:rFonts w:ascii="Myriad Pro" w:hAnsi="Myriad Pro"/>
                <w:sz w:val="18"/>
                <w:szCs w:val="18"/>
              </w:rPr>
              <w:t xml:space="preserve">Page </w:t>
            </w:r>
            <w:r w:rsidRPr="00D529BC">
              <w:rPr>
                <w:rFonts w:ascii="Myriad Pro" w:hAnsi="Myriad Pro"/>
                <w:sz w:val="18"/>
                <w:szCs w:val="18"/>
              </w:rPr>
              <w:fldChar w:fldCharType="begin"/>
            </w:r>
            <w:r w:rsidRPr="00D529BC">
              <w:rPr>
                <w:rFonts w:ascii="Myriad Pro" w:hAnsi="Myriad Pro"/>
                <w:bCs/>
                <w:sz w:val="18"/>
                <w:szCs w:val="18"/>
              </w:rPr>
              <w:instrText xml:space="preserve"> PAGE </w:instrText>
            </w:r>
            <w:r w:rsidRPr="00D529BC">
              <w:rPr>
                <w:rFonts w:ascii="Myriad Pro" w:hAnsi="Myriad Pro"/>
                <w:sz w:val="18"/>
                <w:szCs w:val="18"/>
              </w:rPr>
              <w:fldChar w:fldCharType="separate"/>
            </w:r>
            <w:r>
              <w:rPr>
                <w:rFonts w:ascii="Myriad Pro" w:hAnsi="Myriad Pro"/>
                <w:bCs/>
                <w:noProof/>
                <w:sz w:val="18"/>
                <w:szCs w:val="18"/>
              </w:rPr>
              <w:t>61</w:t>
            </w:r>
            <w:r w:rsidRPr="00D529BC">
              <w:rPr>
                <w:rFonts w:ascii="Myriad Pro" w:hAnsi="Myriad Pro"/>
                <w:sz w:val="18"/>
                <w:szCs w:val="18"/>
              </w:rPr>
              <w:fldChar w:fldCharType="end"/>
            </w:r>
            <w:r w:rsidRPr="00D529BC">
              <w:rPr>
                <w:rFonts w:ascii="Myriad Pro" w:hAnsi="Myriad Pro"/>
                <w:sz w:val="18"/>
                <w:szCs w:val="18"/>
              </w:rPr>
              <w:t xml:space="preserve"> of </w:t>
            </w:r>
            <w:r w:rsidRPr="00D529BC">
              <w:rPr>
                <w:rFonts w:ascii="Myriad Pro" w:hAnsi="Myriad Pro"/>
                <w:sz w:val="18"/>
                <w:szCs w:val="18"/>
              </w:rPr>
              <w:fldChar w:fldCharType="begin"/>
            </w:r>
            <w:r w:rsidRPr="00D529BC">
              <w:rPr>
                <w:rFonts w:ascii="Myriad Pro" w:hAnsi="Myriad Pro"/>
                <w:bCs/>
                <w:sz w:val="18"/>
                <w:szCs w:val="18"/>
              </w:rPr>
              <w:instrText xml:space="preserve"> NUMPAGES  </w:instrText>
            </w:r>
            <w:r w:rsidRPr="00D529BC">
              <w:rPr>
                <w:rFonts w:ascii="Myriad Pro" w:hAnsi="Myriad Pro"/>
                <w:sz w:val="18"/>
                <w:szCs w:val="18"/>
              </w:rPr>
              <w:fldChar w:fldCharType="separate"/>
            </w:r>
            <w:r>
              <w:rPr>
                <w:rFonts w:ascii="Myriad Pro" w:hAnsi="Myriad Pro"/>
                <w:bCs/>
                <w:noProof/>
                <w:sz w:val="18"/>
                <w:szCs w:val="18"/>
              </w:rPr>
              <w:t>96</w:t>
            </w:r>
            <w:r w:rsidRPr="00D529BC">
              <w:rPr>
                <w:rFonts w:ascii="Myriad Pro" w:hAnsi="Myriad Pro"/>
                <w:sz w:val="18"/>
                <w:szCs w:val="18"/>
              </w:rPr>
              <w:fldChar w:fldCharType="end"/>
            </w:r>
          </w:p>
        </w:sdtContent>
      </w:sdt>
    </w:sdtContent>
  </w:sdt>
  <w:p w14:paraId="24038DE3" w14:textId="77777777" w:rsidR="007C2427" w:rsidRDefault="007C2427" w:rsidP="00370C4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D1583E" w14:textId="77777777" w:rsidR="007C2427" w:rsidRPr="00981A4E" w:rsidRDefault="007C2427">
    <w:pPr>
      <w:pStyle w:val="Footer"/>
      <w:jc w:val="center"/>
      <w:rPr>
        <w:rFonts w:ascii="Myriad Pro" w:hAnsi="Myriad Pro"/>
      </w:rPr>
    </w:pPr>
  </w:p>
  <w:p w14:paraId="1132FD32" w14:textId="77777777" w:rsidR="007C2427" w:rsidRDefault="007C2427" w:rsidP="00370C4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3CC7FD" w14:textId="77777777" w:rsidR="007C2427" w:rsidRDefault="007C2427" w:rsidP="00370C4D">
    <w:pPr>
      <w:pStyle w:val="Footer"/>
      <w:jc w:val="center"/>
    </w:pPr>
    <w:r w:rsidRPr="00981A4E">
      <w:rPr>
        <w:rFonts w:ascii="Myriad Pro" w:hAnsi="Myriad Pro"/>
      </w:rPr>
      <w:t xml:space="preserve">Page </w:t>
    </w:r>
    <w:r w:rsidRPr="00981A4E">
      <w:rPr>
        <w:rFonts w:ascii="Myriad Pro" w:hAnsi="Myriad Pro"/>
        <w:b/>
      </w:rPr>
      <w:fldChar w:fldCharType="begin"/>
    </w:r>
    <w:r w:rsidRPr="00AA21FC">
      <w:rPr>
        <w:rFonts w:ascii="Myriad Pro" w:hAnsi="Myriad Pro"/>
        <w:b/>
        <w:bCs/>
        <w:szCs w:val="20"/>
      </w:rPr>
      <w:instrText xml:space="preserve"> PAGE </w:instrText>
    </w:r>
    <w:r w:rsidRPr="00981A4E">
      <w:rPr>
        <w:rFonts w:ascii="Myriad Pro" w:hAnsi="Myriad Pro"/>
        <w:b/>
      </w:rPr>
      <w:fldChar w:fldCharType="separate"/>
    </w:r>
    <w:r>
      <w:rPr>
        <w:rFonts w:ascii="Myriad Pro" w:hAnsi="Myriad Pro"/>
        <w:b/>
        <w:bCs/>
        <w:noProof/>
        <w:szCs w:val="20"/>
      </w:rPr>
      <w:t>64</w:t>
    </w:r>
    <w:r w:rsidRPr="00981A4E">
      <w:rPr>
        <w:rFonts w:ascii="Myriad Pro" w:hAnsi="Myriad Pro"/>
        <w:b/>
      </w:rPr>
      <w:fldChar w:fldCharType="end"/>
    </w:r>
    <w:r w:rsidRPr="00981A4E">
      <w:rPr>
        <w:rFonts w:ascii="Myriad Pro" w:hAnsi="Myriad Pro"/>
      </w:rPr>
      <w:t xml:space="preserve"> of </w:t>
    </w:r>
    <w:r w:rsidRPr="00981A4E">
      <w:rPr>
        <w:rFonts w:ascii="Myriad Pro" w:hAnsi="Myriad Pro"/>
        <w:b/>
      </w:rPr>
      <w:fldChar w:fldCharType="begin"/>
    </w:r>
    <w:r w:rsidRPr="00AA21FC">
      <w:rPr>
        <w:rFonts w:ascii="Myriad Pro" w:hAnsi="Myriad Pro"/>
        <w:b/>
        <w:bCs/>
        <w:szCs w:val="20"/>
      </w:rPr>
      <w:instrText xml:space="preserve"> NUMPAGES  </w:instrText>
    </w:r>
    <w:r w:rsidRPr="00981A4E">
      <w:rPr>
        <w:rFonts w:ascii="Myriad Pro" w:hAnsi="Myriad Pro"/>
        <w:b/>
      </w:rPr>
      <w:fldChar w:fldCharType="separate"/>
    </w:r>
    <w:r>
      <w:rPr>
        <w:rFonts w:ascii="Myriad Pro" w:hAnsi="Myriad Pro"/>
        <w:b/>
        <w:bCs/>
        <w:noProof/>
        <w:szCs w:val="20"/>
      </w:rPr>
      <w:t>96</w:t>
    </w:r>
    <w:r w:rsidRPr="00981A4E">
      <w:rPr>
        <w:rFonts w:ascii="Myriad Pro" w:hAnsi="Myriad Pro"/>
        <w:b/>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4519233"/>
      <w:docPartObj>
        <w:docPartGallery w:val="Page Numbers (Bottom of Page)"/>
        <w:docPartUnique/>
      </w:docPartObj>
    </w:sdtPr>
    <w:sdtEndPr>
      <w:rPr>
        <w:noProof/>
      </w:rPr>
    </w:sdtEndPr>
    <w:sdtContent>
      <w:p w14:paraId="321EB441" w14:textId="77777777" w:rsidR="007C2427" w:rsidRPr="001C09A2" w:rsidRDefault="007C2427" w:rsidP="00370C4D">
        <w:pPr>
          <w:pStyle w:val="Footer"/>
          <w:jc w:val="center"/>
        </w:pPr>
        <w:r w:rsidRPr="001C09A2">
          <w:rPr>
            <w:rFonts w:ascii="Myriad Pro" w:hAnsi="Myriad Pro"/>
          </w:rPr>
          <w:fldChar w:fldCharType="begin"/>
        </w:r>
        <w:r w:rsidRPr="001C09A2">
          <w:rPr>
            <w:rFonts w:ascii="Myriad Pro" w:hAnsi="Myriad Pro"/>
          </w:rPr>
          <w:instrText xml:space="preserve"> PAGE   \* MERGEFORMAT </w:instrText>
        </w:r>
        <w:r w:rsidRPr="001C09A2">
          <w:rPr>
            <w:rFonts w:ascii="Myriad Pro" w:hAnsi="Myriad Pro"/>
          </w:rPr>
          <w:fldChar w:fldCharType="separate"/>
        </w:r>
        <w:r>
          <w:rPr>
            <w:rFonts w:ascii="Myriad Pro" w:hAnsi="Myriad Pro"/>
            <w:noProof/>
          </w:rPr>
          <w:t>94</w:t>
        </w:r>
        <w:r w:rsidRPr="001C09A2">
          <w:rPr>
            <w:rFonts w:ascii="Myriad Pro" w:hAnsi="Myriad Pro"/>
            <w:noProof/>
          </w:rPr>
          <w:fldChar w:fldCharType="end"/>
        </w:r>
      </w:p>
    </w:sdtContent>
  </w:sdt>
  <w:p w14:paraId="5EF5DEC1" w14:textId="77777777" w:rsidR="007C2427" w:rsidRDefault="007C242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D376CC" w14:textId="77777777" w:rsidR="006E3ABD" w:rsidRDefault="006E3ABD" w:rsidP="00FD5789">
      <w:pPr>
        <w:spacing w:after="0" w:line="240" w:lineRule="auto"/>
      </w:pPr>
      <w:r>
        <w:separator/>
      </w:r>
    </w:p>
  </w:footnote>
  <w:footnote w:type="continuationSeparator" w:id="0">
    <w:p w14:paraId="45BF5849" w14:textId="77777777" w:rsidR="006E3ABD" w:rsidRDefault="006E3ABD" w:rsidP="00FD5789">
      <w:pPr>
        <w:spacing w:after="0" w:line="240" w:lineRule="auto"/>
      </w:pPr>
      <w:r>
        <w:continuationSeparator/>
      </w:r>
    </w:p>
  </w:footnote>
  <w:footnote w:type="continuationNotice" w:id="1">
    <w:p w14:paraId="28BB82EF" w14:textId="77777777" w:rsidR="006E3ABD" w:rsidRDefault="006E3ABD">
      <w:pPr>
        <w:spacing w:after="0" w:line="240" w:lineRule="auto"/>
      </w:pPr>
    </w:p>
  </w:footnote>
  <w:footnote w:id="2">
    <w:p w14:paraId="111B7988" w14:textId="0B19B499" w:rsidR="005D3061" w:rsidRPr="00FD0A2B" w:rsidRDefault="005D3061" w:rsidP="006748BA">
      <w:pPr>
        <w:pStyle w:val="FootnoteText"/>
        <w:rPr>
          <w:rFonts w:ascii="Myriad Pro" w:hAnsi="Myriad Pro"/>
          <w:lang w:val="en-US"/>
        </w:rPr>
      </w:pPr>
      <w:r w:rsidRPr="6C8E1B5F">
        <w:rPr>
          <w:rStyle w:val="FootnoteReference"/>
          <w:rFonts w:eastAsiaTheme="majorEastAsia"/>
        </w:rPr>
        <w:footnoteRef/>
      </w:r>
      <w:r w:rsidRPr="6C8E1B5F">
        <w:t xml:space="preserve"> </w:t>
      </w:r>
      <w:r w:rsidRPr="00DD56E2">
        <w:rPr>
          <w:rFonts w:ascii="Myriad Pro" w:hAnsi="Myriad Pro"/>
          <w:kern w:val="24"/>
        </w:rPr>
        <w:t xml:space="preserve">If the </w:t>
      </w:r>
      <w:r>
        <w:rPr>
          <w:rFonts w:ascii="Myriad Pro" w:hAnsi="Myriad Pro"/>
          <w:kern w:val="24"/>
        </w:rPr>
        <w:t>Tenderer</w:t>
      </w:r>
      <w:r w:rsidRPr="00DD56E2">
        <w:rPr>
          <w:rFonts w:ascii="Myriad Pro" w:hAnsi="Myriad Pro"/>
          <w:kern w:val="24"/>
        </w:rPr>
        <w:t xml:space="preserve"> submits the European Single Procurement Document as the initial proof, there is no obligation to submit other documents, unless specifically requested by the procurement commission.</w:t>
      </w:r>
    </w:p>
  </w:footnote>
  <w:footnote w:id="3">
    <w:p w14:paraId="61DFA794" w14:textId="77777777" w:rsidR="003A3F10" w:rsidRPr="00027DA6" w:rsidRDefault="003A3F10">
      <w:pPr>
        <w:pStyle w:val="FootnoteText"/>
        <w:rPr>
          <w:lang w:val="lv-LV"/>
        </w:rPr>
      </w:pPr>
      <w:r>
        <w:rPr>
          <w:rStyle w:val="FootnoteReference"/>
        </w:rPr>
        <w:footnoteRef/>
      </w:r>
      <w:r>
        <w:t xml:space="preserve"> </w:t>
      </w:r>
      <w:r w:rsidRPr="00300782">
        <w:rPr>
          <w:rFonts w:ascii="Myriad Pro" w:hAnsi="Myriad Pro"/>
          <w:color w:val="5D5D5D"/>
          <w:sz w:val="18"/>
          <w:szCs w:val="18"/>
          <w:shd w:val="clear" w:color="auto" w:fill="FFFFFF"/>
        </w:rPr>
        <w:t xml:space="preserve">According to </w:t>
      </w:r>
      <w:r>
        <w:rPr>
          <w:rFonts w:ascii="Myriad Pro" w:hAnsi="Myriad Pro"/>
          <w:color w:val="5D5D5D"/>
          <w:sz w:val="18"/>
          <w:szCs w:val="18"/>
          <w:shd w:val="clear" w:color="auto" w:fill="FFFFFF"/>
        </w:rPr>
        <w:t xml:space="preserve">Section 3 of </w:t>
      </w:r>
      <w:r w:rsidRPr="00300782">
        <w:rPr>
          <w:rFonts w:ascii="Myriad Pro" w:hAnsi="Myriad Pro"/>
          <w:color w:val="5D5D5D"/>
          <w:sz w:val="18"/>
          <w:szCs w:val="18"/>
          <w:shd w:val="clear" w:color="auto" w:fill="FFFFFF"/>
        </w:rPr>
        <w:t>Group of Companies Law of Latvia</w:t>
      </w:r>
      <w:r>
        <w:rPr>
          <w:rFonts w:ascii="Myriad Pro" w:hAnsi="Myriad Pro"/>
          <w:color w:val="5D5D5D"/>
          <w:sz w:val="18"/>
          <w:szCs w:val="18"/>
          <w:shd w:val="clear" w:color="auto" w:fill="FFFFFF"/>
        </w:rPr>
        <w:t xml:space="preserve"> </w:t>
      </w:r>
      <w:r w:rsidRPr="001C1EE1">
        <w:rPr>
          <w:rFonts w:ascii="Myriad Pro" w:hAnsi="Myriad Pro"/>
          <w:b/>
          <w:bCs/>
          <w:color w:val="5D5D5D"/>
          <w:sz w:val="18"/>
          <w:szCs w:val="18"/>
          <w:shd w:val="clear" w:color="auto" w:fill="FFFFFF"/>
        </w:rPr>
        <w:t>a decisive influence arises on the basis of</w:t>
      </w:r>
      <w:r w:rsidRPr="0033492C">
        <w:rPr>
          <w:rFonts w:ascii="Myriad Pro" w:hAnsi="Myriad Pro"/>
          <w:color w:val="5D5D5D"/>
          <w:sz w:val="18"/>
          <w:szCs w:val="18"/>
          <w:shd w:val="clear" w:color="auto" w:fill="FFFFFF"/>
        </w:rPr>
        <w:t xml:space="preserve"> </w:t>
      </w:r>
      <w:r w:rsidRPr="001C1EE1">
        <w:rPr>
          <w:rFonts w:ascii="Myriad Pro" w:hAnsi="Myriad Pro"/>
          <w:color w:val="5D5D5D"/>
          <w:sz w:val="18"/>
          <w:szCs w:val="18"/>
          <w:u w:val="single"/>
          <w:shd w:val="clear" w:color="auto" w:fill="FFFFFF"/>
        </w:rPr>
        <w:t>a group of companies contract</w:t>
      </w:r>
      <w:r w:rsidRPr="0033492C">
        <w:rPr>
          <w:rFonts w:ascii="Myriad Pro" w:hAnsi="Myriad Pro"/>
          <w:color w:val="5D5D5D"/>
          <w:sz w:val="18"/>
          <w:szCs w:val="18"/>
          <w:shd w:val="clear" w:color="auto" w:fill="FFFFFF"/>
        </w:rPr>
        <w:t xml:space="preserve">, as well </w:t>
      </w:r>
      <w:r w:rsidRPr="001C1EE1">
        <w:rPr>
          <w:rFonts w:ascii="Myriad Pro" w:hAnsi="Myriad Pro"/>
          <w:color w:val="5D5D5D"/>
          <w:sz w:val="18"/>
          <w:szCs w:val="18"/>
          <w:u w:val="single"/>
          <w:shd w:val="clear" w:color="auto" w:fill="FFFFFF"/>
        </w:rPr>
        <w:t>as on the basis of participation in the following cases</w:t>
      </w:r>
      <w:r w:rsidRPr="0033492C">
        <w:rPr>
          <w:rFonts w:ascii="Myriad Pro" w:hAnsi="Myriad Pro"/>
          <w:color w:val="5D5D5D"/>
          <w:sz w:val="18"/>
          <w:szCs w:val="18"/>
          <w:shd w:val="clear" w:color="auto" w:fill="FFFFFF"/>
        </w:rPr>
        <w:t xml:space="preserve"> </w:t>
      </w:r>
      <w:r>
        <w:rPr>
          <w:rFonts w:ascii="Myriad Pro" w:hAnsi="Myriad Pro"/>
          <w:color w:val="5D5D5D"/>
          <w:sz w:val="18"/>
          <w:szCs w:val="18"/>
          <w:shd w:val="clear" w:color="auto" w:fill="FFFFFF"/>
        </w:rPr>
        <w:t>- an</w:t>
      </w:r>
      <w:r w:rsidRPr="0033492C">
        <w:rPr>
          <w:rFonts w:ascii="Myriad Pro" w:hAnsi="Myriad Pro"/>
          <w:color w:val="5D5D5D"/>
          <w:sz w:val="18"/>
          <w:szCs w:val="18"/>
          <w:shd w:val="clear" w:color="auto" w:fill="FFFFFF"/>
        </w:rPr>
        <w:t xml:space="preserve"> </w:t>
      </w:r>
      <w:r>
        <w:rPr>
          <w:rFonts w:ascii="Myriad Pro" w:hAnsi="Myriad Pro"/>
          <w:color w:val="5D5D5D"/>
          <w:sz w:val="18"/>
          <w:szCs w:val="18"/>
          <w:shd w:val="clear" w:color="auto" w:fill="FFFFFF"/>
        </w:rPr>
        <w:t>un</w:t>
      </w:r>
      <w:r w:rsidRPr="00B86B0C">
        <w:rPr>
          <w:rFonts w:ascii="Myriad Pro" w:hAnsi="Myriad Pro"/>
          <w:color w:val="5D5D5D"/>
          <w:sz w:val="18"/>
          <w:szCs w:val="18"/>
          <w:shd w:val="clear" w:color="auto" w:fill="FFFFFF"/>
        </w:rPr>
        <w:t>dertaking has a decisive influence over a company on the basis of participation, if at least one of the following circumstances exist:</w:t>
      </w:r>
      <w:r>
        <w:rPr>
          <w:rFonts w:ascii="Myriad Pro" w:hAnsi="Myriad Pro"/>
          <w:color w:val="5D5D5D"/>
          <w:sz w:val="18"/>
          <w:szCs w:val="18"/>
          <w:shd w:val="clear" w:color="auto" w:fill="FFFFFF"/>
        </w:rPr>
        <w:t xml:space="preserve"> 1) </w:t>
      </w:r>
      <w:r w:rsidRPr="0047572B">
        <w:rPr>
          <w:rFonts w:ascii="Myriad Pro" w:hAnsi="Myriad Pro"/>
          <w:color w:val="5D5D5D"/>
          <w:sz w:val="18"/>
          <w:szCs w:val="18"/>
          <w:shd w:val="clear" w:color="auto" w:fill="FFFFFF"/>
        </w:rPr>
        <w:t>the undertaking has the majority of voting rights in the company;</w:t>
      </w:r>
      <w:r>
        <w:rPr>
          <w:rFonts w:ascii="Myriad Pro" w:hAnsi="Myriad Pro"/>
          <w:color w:val="5D5D5D"/>
          <w:sz w:val="18"/>
          <w:szCs w:val="18"/>
          <w:shd w:val="clear" w:color="auto" w:fill="FFFFFF"/>
        </w:rPr>
        <w:t xml:space="preserve"> 2) </w:t>
      </w:r>
      <w:r w:rsidRPr="0047572B">
        <w:rPr>
          <w:rFonts w:ascii="Myriad Pro" w:hAnsi="Myriad Pro"/>
          <w:color w:val="5D5D5D"/>
          <w:sz w:val="18"/>
          <w:szCs w:val="18"/>
          <w:shd w:val="clear" w:color="auto" w:fill="FFFFFF"/>
        </w:rPr>
        <w:t>the undertaking as a shareholder of the company has the right to appoint or remove the majority of members of the executive body or of the supervisory body of the company;</w:t>
      </w:r>
      <w:r>
        <w:rPr>
          <w:rFonts w:ascii="Myriad Pro" w:hAnsi="Myriad Pro"/>
          <w:color w:val="5D5D5D"/>
          <w:sz w:val="18"/>
          <w:szCs w:val="18"/>
          <w:shd w:val="clear" w:color="auto" w:fill="FFFFFF"/>
        </w:rPr>
        <w:t xml:space="preserve"> 3) </w:t>
      </w:r>
      <w:r w:rsidRPr="003F03E6">
        <w:rPr>
          <w:rFonts w:ascii="Myriad Pro" w:hAnsi="Myriad Pro"/>
          <w:color w:val="5D5D5D"/>
          <w:sz w:val="18"/>
          <w:szCs w:val="18"/>
          <w:shd w:val="clear" w:color="auto" w:fill="FFFFFF"/>
        </w:rPr>
        <w:t>the undertaking is a shareholder of the company and, exercising only its rights of a shareholder, during the accounting year has appointed the majority of members of the executive body or of the supervisory body of the company; or</w:t>
      </w:r>
      <w:r>
        <w:rPr>
          <w:rFonts w:ascii="Myriad Pro" w:hAnsi="Myriad Pro"/>
          <w:color w:val="5D5D5D"/>
          <w:sz w:val="18"/>
          <w:szCs w:val="18"/>
          <w:shd w:val="clear" w:color="auto" w:fill="FFFFFF"/>
        </w:rPr>
        <w:t xml:space="preserve"> 4) </w:t>
      </w:r>
      <w:r w:rsidRPr="00291107">
        <w:rPr>
          <w:rFonts w:ascii="Myriad Pro" w:hAnsi="Myriad Pro"/>
          <w:color w:val="5D5D5D"/>
          <w:sz w:val="18"/>
          <w:szCs w:val="18"/>
          <w:shd w:val="clear" w:color="auto" w:fill="FFFFFF"/>
        </w:rPr>
        <w:t>the undertaking is a shareholder of the company and, on the basis of agreement with other shareholders, has sole control of the majority of voting rights in the company.</w:t>
      </w:r>
    </w:p>
  </w:footnote>
  <w:footnote w:id="4">
    <w:p w14:paraId="5DEF4AD0" w14:textId="77777777" w:rsidR="003A3F10" w:rsidRPr="00270654" w:rsidRDefault="003A3F10" w:rsidP="006748BA">
      <w:pPr>
        <w:pStyle w:val="NormalWeb"/>
        <w:shd w:val="clear" w:color="auto" w:fill="FFFFFF" w:themeFill="background1"/>
        <w:spacing w:after="0"/>
        <w:rPr>
          <w:rFonts w:ascii="Myriad Pro" w:eastAsiaTheme="minorEastAsia" w:hAnsi="Myriad Pro" w:cs="Calibri"/>
          <w:sz w:val="18"/>
          <w:szCs w:val="18"/>
          <w:lang w:val="en-GB" w:eastAsia="en-US"/>
        </w:rPr>
      </w:pPr>
      <w:r w:rsidRPr="00270654">
        <w:rPr>
          <w:rFonts w:ascii="Myriad Pro" w:hAnsi="Myriad Pro"/>
          <w:sz w:val="18"/>
          <w:szCs w:val="18"/>
          <w:vertAlign w:val="superscript"/>
          <w:lang w:val="en-GB"/>
        </w:rPr>
        <w:t>[1]</w:t>
      </w:r>
      <w:r w:rsidRPr="00270654">
        <w:rPr>
          <w:rFonts w:ascii="Myriad Pro" w:hAnsi="Myriad Pro"/>
          <w:sz w:val="18"/>
          <w:szCs w:val="18"/>
          <w:lang w:val="en-GB"/>
        </w:rPr>
        <w:t xml:space="preserve"> </w:t>
      </w:r>
      <w:r w:rsidRPr="00270654">
        <w:rPr>
          <w:rFonts w:ascii="Myriad Pro" w:hAnsi="Myriad Pro"/>
          <w:b/>
          <w:sz w:val="18"/>
          <w:szCs w:val="18"/>
          <w:lang w:val="en-GB"/>
        </w:rPr>
        <w:t xml:space="preserve">Beneficial </w:t>
      </w:r>
      <w:r w:rsidRPr="00270654">
        <w:rPr>
          <w:rFonts w:ascii="Myriad Pro" w:hAnsi="Myriad Pro"/>
          <w:b/>
          <w:sz w:val="18"/>
          <w:szCs w:val="18"/>
          <w:lang w:val="en-GB" w:eastAsia="en-US"/>
        </w:rPr>
        <w:t>owner:</w:t>
      </w:r>
      <w:r w:rsidRPr="00270654">
        <w:rPr>
          <w:rFonts w:ascii="Myriad Pro" w:hAnsi="Myriad Pro"/>
          <w:sz w:val="18"/>
          <w:szCs w:val="18"/>
          <w:lang w:val="en-GB" w:eastAsia="en-US"/>
        </w:rPr>
        <w:t xml:space="preserve"> a natural person who is the owner of the customer - legal person - or who controls the customer, or on whose behalf, for whose benefit or in whose </w:t>
      </w:r>
      <w:proofErr w:type="gramStart"/>
      <w:r w:rsidRPr="00270654">
        <w:rPr>
          <w:rFonts w:ascii="Myriad Pro" w:hAnsi="Myriad Pro"/>
          <w:sz w:val="18"/>
          <w:szCs w:val="18"/>
          <w:lang w:val="en-GB" w:eastAsia="en-US"/>
        </w:rPr>
        <w:t>interests</w:t>
      </w:r>
      <w:proofErr w:type="gramEnd"/>
      <w:r w:rsidRPr="00270654">
        <w:rPr>
          <w:rFonts w:ascii="Myriad Pro" w:hAnsi="Myriad Pro"/>
          <w:sz w:val="18"/>
          <w:szCs w:val="18"/>
          <w:lang w:val="en-GB" w:eastAsia="en-US"/>
        </w:rPr>
        <w:t xml:space="preserve"> business relationship is being established or an individual transaction is being executed, and it is at least:</w:t>
      </w:r>
    </w:p>
    <w:p w14:paraId="401602E7" w14:textId="77777777" w:rsidR="003A3F10" w:rsidRPr="00270654" w:rsidRDefault="003A3F10" w:rsidP="00611610">
      <w:pPr>
        <w:shd w:val="clear" w:color="auto" w:fill="FFFFFF" w:themeFill="background1"/>
        <w:jc w:val="both"/>
        <w:rPr>
          <w:rFonts w:ascii="Myriad Pro" w:hAnsi="Myriad Pro"/>
          <w:sz w:val="18"/>
          <w:szCs w:val="18"/>
          <w:lang w:val="en-GB"/>
        </w:rPr>
      </w:pPr>
      <w:r w:rsidRPr="00270654">
        <w:rPr>
          <w:rFonts w:ascii="Myriad Pro" w:hAnsi="Myriad Pro"/>
          <w:b/>
          <w:sz w:val="18"/>
          <w:szCs w:val="18"/>
          <w:lang w:val="en-GB"/>
        </w:rPr>
        <w:t>a)</w:t>
      </w:r>
      <w:r w:rsidRPr="00270654">
        <w:rPr>
          <w:rFonts w:ascii="Myriad Pro" w:hAnsi="Myriad Pro"/>
          <w:sz w:val="18"/>
          <w:szCs w:val="18"/>
          <w:lang w:val="en-GB"/>
        </w:rPr>
        <w:t xml:space="preserve"> regarding legal persons - a natural person who owns, in the form of direct or indirect shareholding, more than 25 per cent of the capital shares or voting stock of the legal person or who directly or indirectly controls </w:t>
      </w:r>
      <w:proofErr w:type="gramStart"/>
      <w:r w:rsidRPr="00270654">
        <w:rPr>
          <w:rFonts w:ascii="Myriad Pro" w:hAnsi="Myriad Pro"/>
          <w:sz w:val="18"/>
          <w:szCs w:val="18"/>
          <w:lang w:val="en-GB"/>
        </w:rPr>
        <w:t>it;</w:t>
      </w:r>
      <w:proofErr w:type="gramEnd"/>
    </w:p>
    <w:p w14:paraId="277A1CA1" w14:textId="77777777" w:rsidR="003A3F10" w:rsidRDefault="003A3F10" w:rsidP="00611610">
      <w:pPr>
        <w:shd w:val="clear" w:color="auto" w:fill="FFFFFF" w:themeFill="background1"/>
        <w:jc w:val="both"/>
        <w:rPr>
          <w:rFonts w:ascii="Myriad Pro" w:hAnsi="Myriad Pro"/>
          <w:sz w:val="18"/>
          <w:szCs w:val="18"/>
          <w:lang w:val="en-GB"/>
        </w:rPr>
      </w:pPr>
      <w:r w:rsidRPr="00270654">
        <w:rPr>
          <w:rFonts w:ascii="Myriad Pro" w:hAnsi="Myriad Pro"/>
          <w:b/>
          <w:sz w:val="18"/>
          <w:szCs w:val="18"/>
          <w:lang w:val="en-GB"/>
        </w:rPr>
        <w:t>b)</w:t>
      </w:r>
      <w:r w:rsidRPr="00270654">
        <w:rPr>
          <w:rFonts w:ascii="Myriad Pro" w:hAnsi="Myriad Pro"/>
          <w:sz w:val="18"/>
          <w:szCs w:val="18"/>
          <w:lang w:val="en-GB"/>
        </w:rPr>
        <w:t xml:space="preserve"> regarding legal arrangements - a natural person who owns or in whose interests a legal arrangement has been established or operates, or who directly or indirectly exercises control over it, including who is the founder, </w:t>
      </w:r>
      <w:proofErr w:type="gramStart"/>
      <w:r w:rsidRPr="00270654">
        <w:rPr>
          <w:rFonts w:ascii="Myriad Pro" w:hAnsi="Myriad Pro"/>
          <w:sz w:val="18"/>
          <w:szCs w:val="18"/>
          <w:lang w:val="en-GB"/>
        </w:rPr>
        <w:t>proxy</w:t>
      </w:r>
      <w:proofErr w:type="gramEnd"/>
      <w:r w:rsidRPr="00270654">
        <w:rPr>
          <w:rFonts w:ascii="Myriad Pro" w:hAnsi="Myriad Pro"/>
          <w:sz w:val="18"/>
          <w:szCs w:val="18"/>
          <w:lang w:val="en-GB"/>
        </w:rPr>
        <w:t xml:space="preserve"> or supervisor (manager) of such legal arrangement.</w:t>
      </w:r>
    </w:p>
  </w:footnote>
  <w:footnote w:id="5">
    <w:p w14:paraId="12A9159F" w14:textId="77777777" w:rsidR="003A3F10" w:rsidRDefault="003A3F10" w:rsidP="006748BA">
      <w:pPr>
        <w:pStyle w:val="NormalWeb"/>
        <w:shd w:val="clear" w:color="auto" w:fill="FFFFFF" w:themeFill="background1"/>
        <w:spacing w:after="0"/>
        <w:rPr>
          <w:rFonts w:ascii="Myriad Pro" w:hAnsi="Myriad Pro"/>
          <w:sz w:val="18"/>
          <w:szCs w:val="18"/>
          <w:lang w:val="en-GB" w:eastAsia="en-US"/>
        </w:rPr>
      </w:pPr>
    </w:p>
    <w:p w14:paraId="7BAF3306" w14:textId="77777777" w:rsidR="003A3F10" w:rsidRPr="00AB12C3" w:rsidRDefault="003A3F10" w:rsidP="006748BA">
      <w:pPr>
        <w:pStyle w:val="FootnoteText"/>
        <w:rPr>
          <w:rFonts w:ascii="Myriad Pro" w:hAnsi="Myriad Pro"/>
        </w:rPr>
      </w:pPr>
    </w:p>
  </w:footnote>
  <w:footnote w:id="6">
    <w:p w14:paraId="27D9FD2B" w14:textId="131D12EA" w:rsidR="00376FED" w:rsidRPr="00554E3E" w:rsidRDefault="00376FED">
      <w:pPr>
        <w:pStyle w:val="FootnoteText"/>
        <w:rPr>
          <w:rFonts w:ascii="Myriad Pro" w:hAnsi="Myriad Pro"/>
          <w:sz w:val="18"/>
          <w:szCs w:val="18"/>
          <w:lang w:val="lv-LV"/>
        </w:rPr>
      </w:pPr>
      <w:r w:rsidRPr="00554E3E">
        <w:rPr>
          <w:rStyle w:val="FootnoteReference"/>
          <w:rFonts w:ascii="Myriad Pro" w:hAnsi="Myriad Pro"/>
          <w:sz w:val="18"/>
          <w:szCs w:val="18"/>
        </w:rPr>
        <w:footnoteRef/>
      </w:r>
      <w:r w:rsidRPr="00554E3E">
        <w:rPr>
          <w:rFonts w:ascii="Myriad Pro" w:hAnsi="Myriad Pro"/>
          <w:sz w:val="18"/>
          <w:szCs w:val="18"/>
        </w:rPr>
        <w:t xml:space="preserve"> </w:t>
      </w:r>
      <w:r w:rsidR="00D507CE" w:rsidRPr="00554E3E">
        <w:rPr>
          <w:rFonts w:ascii="Myriad Pro" w:hAnsi="Myriad Pro"/>
          <w:sz w:val="18"/>
          <w:szCs w:val="18"/>
        </w:rPr>
        <w:t xml:space="preserve">Definition and </w:t>
      </w:r>
      <w:r w:rsidR="005B61E9" w:rsidRPr="00554E3E">
        <w:rPr>
          <w:rFonts w:ascii="Myriad Pro" w:hAnsi="Myriad Pro"/>
          <w:sz w:val="18"/>
          <w:szCs w:val="18"/>
        </w:rPr>
        <w:t xml:space="preserve">parameters for national cultural/ or archaeological monument </w:t>
      </w:r>
      <w:hyperlink r:id="rId1" w:history="1">
        <w:r w:rsidR="005B61E9" w:rsidRPr="00554E3E">
          <w:rPr>
            <w:rStyle w:val="Hyperlink"/>
            <w:rFonts w:ascii="Myriad Pro" w:hAnsi="Myriad Pro"/>
            <w:sz w:val="18"/>
            <w:szCs w:val="18"/>
          </w:rPr>
          <w:t>https://www.nkmp.gov.lv/lv/kriteriji-kulturvesturiski-nozimigu-objektu-ieklausanai-valsts-aizsargajamo-kulturas-piemineklu-saraksta</w:t>
        </w:r>
      </w:hyperlink>
      <w:r w:rsidR="00D507CE" w:rsidRPr="00554E3E">
        <w:rPr>
          <w:rFonts w:ascii="Myriad Pro" w:hAnsi="Myriad Pro"/>
          <w:sz w:val="18"/>
          <w:szCs w:val="18"/>
        </w:rPr>
        <w:t xml:space="preserve"> </w:t>
      </w:r>
    </w:p>
  </w:footnote>
  <w:footnote w:id="7">
    <w:p w14:paraId="16894B1C" w14:textId="77777777" w:rsidR="00537911" w:rsidRPr="001E6019" w:rsidRDefault="00537911" w:rsidP="00537911">
      <w:pPr>
        <w:pStyle w:val="FootnoteText"/>
        <w:rPr>
          <w:lang w:val="lv-LV"/>
        </w:rPr>
      </w:pPr>
      <w:r>
        <w:rPr>
          <w:rStyle w:val="FootnoteReference"/>
        </w:rPr>
        <w:footnoteRef/>
      </w:r>
      <w:r>
        <w:t xml:space="preserve"> </w:t>
      </w:r>
      <w:r w:rsidRPr="00FB033A">
        <w:rPr>
          <w:rFonts w:ascii="Myriad Pro" w:hAnsi="Myriad Pro"/>
          <w:sz w:val="18"/>
          <w:szCs w:val="18"/>
        </w:rPr>
        <w:t xml:space="preserve">With the assignment of </w:t>
      </w:r>
      <w:proofErr w:type="gramStart"/>
      <w:r>
        <w:rPr>
          <w:rFonts w:ascii="Myriad Pro" w:hAnsi="Myriad Pro"/>
          <w:sz w:val="18"/>
          <w:szCs w:val="18"/>
        </w:rPr>
        <w:t>Bachelor’</w:t>
      </w:r>
      <w:r w:rsidRPr="00FB033A">
        <w:rPr>
          <w:rFonts w:ascii="Myriad Pro" w:hAnsi="Myriad Pro"/>
          <w:sz w:val="18"/>
          <w:szCs w:val="18"/>
        </w:rPr>
        <w:t>s</w:t>
      </w:r>
      <w:proofErr w:type="gramEnd"/>
      <w:r w:rsidRPr="00FB033A">
        <w:rPr>
          <w:rFonts w:ascii="Myriad Pro" w:hAnsi="Myriad Pro"/>
          <w:sz w:val="18"/>
          <w:szCs w:val="18"/>
        </w:rPr>
        <w:t xml:space="preserve"> degree there is understood: at least L</w:t>
      </w:r>
      <w:r>
        <w:rPr>
          <w:rFonts w:ascii="Myriad Pro" w:hAnsi="Myriad Pro"/>
          <w:sz w:val="18"/>
          <w:szCs w:val="18"/>
        </w:rPr>
        <w:t>evel 6</w:t>
      </w:r>
      <w:r w:rsidRPr="00FB033A">
        <w:rPr>
          <w:rFonts w:ascii="Myriad Pro" w:hAnsi="Myriad Pro"/>
          <w:sz w:val="18"/>
          <w:szCs w:val="18"/>
        </w:rPr>
        <w:t xml:space="preserve"> of European Qualifications Framework (please see here: </w:t>
      </w:r>
      <w:hyperlink r:id="rId2" w:history="1">
        <w:r w:rsidRPr="00FB033A">
          <w:rPr>
            <w:rStyle w:val="Hyperlink"/>
            <w:rFonts w:ascii="Myriad Pro" w:hAnsi="Myriad Pro"/>
            <w:sz w:val="18"/>
            <w:szCs w:val="18"/>
          </w:rPr>
          <w:t>https://ec.europa.eu/ploteus/en/content/descriptors-page</w:t>
        </w:r>
      </w:hyperlink>
      <w:r w:rsidRPr="00FB033A">
        <w:rPr>
          <w:rFonts w:ascii="Myriad Pro" w:hAnsi="Myriad Pro"/>
          <w:sz w:val="18"/>
          <w:szCs w:val="18"/>
        </w:rPr>
        <w:t>)</w:t>
      </w:r>
    </w:p>
  </w:footnote>
  <w:footnote w:id="8">
    <w:p w14:paraId="00F98CF7" w14:textId="082DCD58" w:rsidR="007C2427" w:rsidRPr="00754AAB" w:rsidRDefault="007C2427" w:rsidP="00983702">
      <w:pPr>
        <w:pStyle w:val="FootnoteText"/>
        <w:jc w:val="left"/>
        <w:rPr>
          <w:rFonts w:ascii="Myriad Pro" w:hAnsi="Myriad Pro"/>
          <w:color w:val="5D5D5D"/>
          <w:sz w:val="18"/>
          <w:szCs w:val="18"/>
          <w:shd w:val="clear" w:color="auto" w:fill="FFFFFF"/>
        </w:rPr>
      </w:pPr>
      <w:r w:rsidRPr="00754AAB">
        <w:rPr>
          <w:rStyle w:val="FootnoteReference"/>
          <w:sz w:val="18"/>
          <w:szCs w:val="18"/>
        </w:rPr>
        <w:footnoteRef/>
      </w:r>
      <w:r w:rsidRPr="00754AAB">
        <w:rPr>
          <w:sz w:val="18"/>
          <w:szCs w:val="18"/>
        </w:rPr>
        <w:t xml:space="preserve"> </w:t>
      </w:r>
      <w:r w:rsidRPr="00754AAB">
        <w:rPr>
          <w:rFonts w:ascii="Myriad Pro" w:hAnsi="Myriad Pro"/>
          <w:color w:val="5D5D5D"/>
          <w:sz w:val="18"/>
          <w:szCs w:val="18"/>
          <w:shd w:val="clear" w:color="auto" w:fill="FFFFFF"/>
        </w:rPr>
        <w:t xml:space="preserve">The information on the size of the </w:t>
      </w:r>
      <w:r>
        <w:rPr>
          <w:rFonts w:ascii="Myriad Pro" w:hAnsi="Myriad Pro"/>
          <w:color w:val="5D5D5D"/>
          <w:sz w:val="18"/>
          <w:szCs w:val="18"/>
          <w:shd w:val="clear" w:color="auto" w:fill="FFFFFF"/>
        </w:rPr>
        <w:t>Tenderer</w:t>
      </w:r>
      <w:r w:rsidRPr="00754AAB">
        <w:rPr>
          <w:rFonts w:ascii="Myriad Pro" w:hAnsi="Myriad Pro"/>
          <w:color w:val="5D5D5D"/>
          <w:sz w:val="18"/>
          <w:szCs w:val="18"/>
          <w:shd w:val="clear" w:color="auto" w:fill="FFFFFF"/>
        </w:rPr>
        <w:t xml:space="preserve"> is used solely for statistical purposes and </w:t>
      </w:r>
      <w:r>
        <w:rPr>
          <w:rFonts w:ascii="Myriad Pro" w:hAnsi="Myriad Pro"/>
          <w:color w:val="5D5D5D"/>
          <w:sz w:val="18"/>
          <w:szCs w:val="18"/>
          <w:shd w:val="clear" w:color="auto" w:fill="FFFFFF"/>
        </w:rPr>
        <w:t>is</w:t>
      </w:r>
      <w:r w:rsidRPr="00754AAB">
        <w:rPr>
          <w:rFonts w:ascii="Myriad Pro" w:hAnsi="Myriad Pro"/>
          <w:color w:val="5D5D5D"/>
          <w:sz w:val="18"/>
          <w:szCs w:val="18"/>
          <w:shd w:val="clear" w:color="auto" w:fill="FFFFFF"/>
        </w:rPr>
        <w:t xml:space="preserve"> not in any way whatsoever used in the evaluation of the </w:t>
      </w:r>
      <w:r>
        <w:rPr>
          <w:rFonts w:ascii="Myriad Pro" w:hAnsi="Myriad Pro"/>
          <w:color w:val="5D5D5D"/>
          <w:sz w:val="18"/>
          <w:szCs w:val="18"/>
          <w:shd w:val="clear" w:color="auto" w:fill="FFFFFF"/>
        </w:rPr>
        <w:t>Tenderer or the Proposal</w:t>
      </w:r>
      <w:r w:rsidRPr="00754AAB">
        <w:rPr>
          <w:rFonts w:ascii="Myriad Pro" w:hAnsi="Myriad Pro"/>
          <w:color w:val="5D5D5D"/>
          <w:sz w:val="18"/>
          <w:szCs w:val="18"/>
          <w:shd w:val="clear" w:color="auto" w:fill="FFFFFF"/>
        </w:rPr>
        <w:t>.</w:t>
      </w:r>
    </w:p>
  </w:footnote>
  <w:footnote w:id="9">
    <w:p w14:paraId="00A183DA" w14:textId="77777777" w:rsidR="007C2427" w:rsidRPr="00EF338A" w:rsidRDefault="007C2427" w:rsidP="00983702">
      <w:pPr>
        <w:pStyle w:val="FootnoteText"/>
        <w:jc w:val="left"/>
        <w:rPr>
          <w:u w:val="single"/>
          <w:lang w:val="lv-LV"/>
        </w:rPr>
      </w:pPr>
      <w:r w:rsidRPr="00E22C57">
        <w:rPr>
          <w:rFonts w:ascii="Myriad Pro" w:eastAsiaTheme="minorHAnsi" w:hAnsi="Myriad Pro" w:cstheme="minorBidi"/>
          <w:color w:val="5D5D5D"/>
          <w:sz w:val="18"/>
          <w:szCs w:val="18"/>
          <w:shd w:val="clear" w:color="auto" w:fill="FFFFFF"/>
          <w:vertAlign w:val="superscript"/>
        </w:rPr>
        <w:footnoteRef/>
      </w:r>
      <w:r w:rsidRPr="00E22C57">
        <w:rPr>
          <w:rFonts w:ascii="Myriad Pro" w:eastAsiaTheme="minorHAnsi" w:hAnsi="Myriad Pro" w:cstheme="minorBidi"/>
          <w:color w:val="5D5D5D"/>
          <w:sz w:val="18"/>
          <w:szCs w:val="18"/>
          <w:shd w:val="clear" w:color="auto" w:fill="FFFFFF"/>
          <w:vertAlign w:val="superscript"/>
        </w:rPr>
        <w:t xml:space="preserve"> </w:t>
      </w:r>
      <w:r w:rsidRPr="00754AAB">
        <w:rPr>
          <w:rFonts w:ascii="Myriad Pro" w:hAnsi="Myriad Pro"/>
          <w:color w:val="5D5D5D"/>
          <w:sz w:val="18"/>
          <w:szCs w:val="18"/>
          <w:shd w:val="clear" w:color="auto" w:fill="FFFFFF"/>
        </w:rPr>
        <w:t xml:space="preserve">Available here -  </w:t>
      </w:r>
      <w:hyperlink r:id="rId3" w:history="1">
        <w:r w:rsidRPr="00754AAB">
          <w:rPr>
            <w:rFonts w:ascii="Myriad Pro" w:hAnsi="Myriad Pro"/>
            <w:color w:val="5D5D5D"/>
            <w:sz w:val="18"/>
            <w:szCs w:val="18"/>
            <w:u w:val="single"/>
            <w:shd w:val="clear" w:color="auto" w:fill="FFFFFF"/>
          </w:rPr>
          <w:t>http://eur-lex.europa.eu/legal-content/EN/TXT/?uri=uriserv:OJ.L_.2003.124.01.0036.01.ENG&amp;toc=OJ:L:2003:124:TOC</w:t>
        </w:r>
      </w:hyperlink>
    </w:p>
  </w:footnote>
  <w:footnote w:id="10">
    <w:p w14:paraId="185C4DA4" w14:textId="471EE303" w:rsidR="00D94D9C" w:rsidRPr="009F63C0" w:rsidRDefault="00300782" w:rsidP="009F63C0">
      <w:pPr>
        <w:rPr>
          <w:rFonts w:ascii="Myriad Pro" w:eastAsia="Times New Roman" w:hAnsi="Myriad Pro" w:cs="Times New Roman"/>
          <w:color w:val="5D5D5D"/>
          <w:sz w:val="18"/>
          <w:szCs w:val="18"/>
          <w:shd w:val="clear" w:color="auto" w:fill="FFFFFF"/>
          <w:lang w:val="en-GB"/>
        </w:rPr>
      </w:pPr>
      <w:r>
        <w:rPr>
          <w:rStyle w:val="FootnoteReference"/>
        </w:rPr>
        <w:footnoteRef/>
      </w:r>
      <w:r>
        <w:t xml:space="preserve"> </w:t>
      </w:r>
      <w:proofErr w:type="spellStart"/>
      <w:r w:rsidRPr="00300782">
        <w:rPr>
          <w:rFonts w:ascii="Myriad Pro" w:hAnsi="Myriad Pro"/>
          <w:color w:val="5D5D5D"/>
          <w:sz w:val="18"/>
          <w:szCs w:val="18"/>
          <w:shd w:val="clear" w:color="auto" w:fill="FFFFFF"/>
        </w:rPr>
        <w:t>According</w:t>
      </w:r>
      <w:proofErr w:type="spellEnd"/>
      <w:r w:rsidRPr="00300782">
        <w:rPr>
          <w:rFonts w:ascii="Myriad Pro" w:hAnsi="Myriad Pro"/>
          <w:color w:val="5D5D5D"/>
          <w:sz w:val="18"/>
          <w:szCs w:val="18"/>
          <w:shd w:val="clear" w:color="auto" w:fill="FFFFFF"/>
        </w:rPr>
        <w:t xml:space="preserve"> to </w:t>
      </w:r>
      <w:proofErr w:type="spellStart"/>
      <w:r w:rsidR="0033492C">
        <w:rPr>
          <w:rFonts w:ascii="Myriad Pro" w:hAnsi="Myriad Pro"/>
          <w:color w:val="5D5D5D"/>
          <w:sz w:val="18"/>
          <w:szCs w:val="18"/>
          <w:shd w:val="clear" w:color="auto" w:fill="FFFFFF"/>
        </w:rPr>
        <w:t>Section</w:t>
      </w:r>
      <w:proofErr w:type="spellEnd"/>
      <w:r w:rsidR="0033492C">
        <w:rPr>
          <w:rFonts w:ascii="Myriad Pro" w:hAnsi="Myriad Pro"/>
          <w:color w:val="5D5D5D"/>
          <w:sz w:val="18"/>
          <w:szCs w:val="18"/>
          <w:shd w:val="clear" w:color="auto" w:fill="FFFFFF"/>
        </w:rPr>
        <w:t xml:space="preserve"> 3 </w:t>
      </w:r>
      <w:proofErr w:type="spellStart"/>
      <w:r w:rsidR="0033492C">
        <w:rPr>
          <w:rFonts w:ascii="Myriad Pro" w:hAnsi="Myriad Pro"/>
          <w:color w:val="5D5D5D"/>
          <w:sz w:val="18"/>
          <w:szCs w:val="18"/>
          <w:shd w:val="clear" w:color="auto" w:fill="FFFFFF"/>
        </w:rPr>
        <w:t>of</w:t>
      </w:r>
      <w:proofErr w:type="spellEnd"/>
      <w:r w:rsidR="0033492C">
        <w:rPr>
          <w:rFonts w:ascii="Myriad Pro" w:hAnsi="Myriad Pro"/>
          <w:color w:val="5D5D5D"/>
          <w:sz w:val="18"/>
          <w:szCs w:val="18"/>
          <w:shd w:val="clear" w:color="auto" w:fill="FFFFFF"/>
        </w:rPr>
        <w:t xml:space="preserve"> </w:t>
      </w:r>
      <w:r w:rsidRPr="00300782">
        <w:rPr>
          <w:rFonts w:ascii="Myriad Pro" w:hAnsi="Myriad Pro"/>
          <w:color w:val="5D5D5D"/>
          <w:sz w:val="18"/>
          <w:szCs w:val="18"/>
          <w:shd w:val="clear" w:color="auto" w:fill="FFFFFF"/>
        </w:rPr>
        <w:t xml:space="preserve">Group </w:t>
      </w:r>
      <w:proofErr w:type="spellStart"/>
      <w:r w:rsidRPr="00300782">
        <w:rPr>
          <w:rFonts w:ascii="Myriad Pro" w:hAnsi="Myriad Pro"/>
          <w:color w:val="5D5D5D"/>
          <w:sz w:val="18"/>
          <w:szCs w:val="18"/>
          <w:shd w:val="clear" w:color="auto" w:fill="FFFFFF"/>
        </w:rPr>
        <w:t>of</w:t>
      </w:r>
      <w:proofErr w:type="spellEnd"/>
      <w:r w:rsidRPr="00300782">
        <w:rPr>
          <w:rFonts w:ascii="Myriad Pro" w:hAnsi="Myriad Pro"/>
          <w:color w:val="5D5D5D"/>
          <w:sz w:val="18"/>
          <w:szCs w:val="18"/>
          <w:shd w:val="clear" w:color="auto" w:fill="FFFFFF"/>
        </w:rPr>
        <w:t xml:space="preserve"> </w:t>
      </w:r>
      <w:proofErr w:type="spellStart"/>
      <w:r w:rsidRPr="00300782">
        <w:rPr>
          <w:rFonts w:ascii="Myriad Pro" w:hAnsi="Myriad Pro"/>
          <w:color w:val="5D5D5D"/>
          <w:sz w:val="18"/>
          <w:szCs w:val="18"/>
          <w:shd w:val="clear" w:color="auto" w:fill="FFFFFF"/>
        </w:rPr>
        <w:t>Companies</w:t>
      </w:r>
      <w:proofErr w:type="spellEnd"/>
      <w:r w:rsidRPr="00300782">
        <w:rPr>
          <w:rFonts w:ascii="Myriad Pro" w:hAnsi="Myriad Pro"/>
          <w:color w:val="5D5D5D"/>
          <w:sz w:val="18"/>
          <w:szCs w:val="18"/>
          <w:shd w:val="clear" w:color="auto" w:fill="FFFFFF"/>
        </w:rPr>
        <w:t xml:space="preserve"> </w:t>
      </w:r>
      <w:proofErr w:type="spellStart"/>
      <w:r w:rsidRPr="00300782">
        <w:rPr>
          <w:rFonts w:ascii="Myriad Pro" w:hAnsi="Myriad Pro"/>
          <w:color w:val="5D5D5D"/>
          <w:sz w:val="18"/>
          <w:szCs w:val="18"/>
          <w:shd w:val="clear" w:color="auto" w:fill="FFFFFF"/>
        </w:rPr>
        <w:t>Law</w:t>
      </w:r>
      <w:proofErr w:type="spellEnd"/>
      <w:r w:rsidRPr="00300782">
        <w:rPr>
          <w:rFonts w:ascii="Myriad Pro" w:hAnsi="Myriad Pro"/>
          <w:color w:val="5D5D5D"/>
          <w:sz w:val="18"/>
          <w:szCs w:val="18"/>
          <w:shd w:val="clear" w:color="auto" w:fill="FFFFFF"/>
        </w:rPr>
        <w:t xml:space="preserve"> </w:t>
      </w:r>
      <w:proofErr w:type="spellStart"/>
      <w:r w:rsidRPr="00300782">
        <w:rPr>
          <w:rFonts w:ascii="Myriad Pro" w:hAnsi="Myriad Pro"/>
          <w:color w:val="5D5D5D"/>
          <w:sz w:val="18"/>
          <w:szCs w:val="18"/>
          <w:shd w:val="clear" w:color="auto" w:fill="FFFFFF"/>
        </w:rPr>
        <w:t>of</w:t>
      </w:r>
      <w:proofErr w:type="spellEnd"/>
      <w:r w:rsidRPr="00300782">
        <w:rPr>
          <w:rFonts w:ascii="Myriad Pro" w:hAnsi="Myriad Pro"/>
          <w:color w:val="5D5D5D"/>
          <w:sz w:val="18"/>
          <w:szCs w:val="18"/>
          <w:shd w:val="clear" w:color="auto" w:fill="FFFFFF"/>
        </w:rPr>
        <w:t xml:space="preserve"> Latvia</w:t>
      </w:r>
      <w:r>
        <w:rPr>
          <w:rFonts w:ascii="Myriad Pro" w:hAnsi="Myriad Pro"/>
          <w:color w:val="5D5D5D"/>
          <w:sz w:val="18"/>
          <w:szCs w:val="18"/>
          <w:shd w:val="clear" w:color="auto" w:fill="FFFFFF"/>
        </w:rPr>
        <w:t xml:space="preserve"> </w:t>
      </w:r>
      <w:r w:rsidR="0033492C" w:rsidRPr="001C1EE1">
        <w:rPr>
          <w:rFonts w:ascii="Myriad Pro" w:hAnsi="Myriad Pro"/>
          <w:b/>
          <w:bCs/>
          <w:color w:val="5D5D5D"/>
          <w:sz w:val="18"/>
          <w:szCs w:val="18"/>
          <w:shd w:val="clear" w:color="auto" w:fill="FFFFFF"/>
        </w:rPr>
        <w:t xml:space="preserve">a </w:t>
      </w:r>
      <w:proofErr w:type="spellStart"/>
      <w:r w:rsidR="0033492C" w:rsidRPr="001C1EE1">
        <w:rPr>
          <w:rFonts w:ascii="Myriad Pro" w:hAnsi="Myriad Pro"/>
          <w:b/>
          <w:bCs/>
          <w:color w:val="5D5D5D"/>
          <w:sz w:val="18"/>
          <w:szCs w:val="18"/>
          <w:shd w:val="clear" w:color="auto" w:fill="FFFFFF"/>
        </w:rPr>
        <w:t>decisive</w:t>
      </w:r>
      <w:proofErr w:type="spellEnd"/>
      <w:r w:rsidR="0033492C" w:rsidRPr="001C1EE1">
        <w:rPr>
          <w:rFonts w:ascii="Myriad Pro" w:hAnsi="Myriad Pro"/>
          <w:b/>
          <w:bCs/>
          <w:color w:val="5D5D5D"/>
          <w:sz w:val="18"/>
          <w:szCs w:val="18"/>
          <w:shd w:val="clear" w:color="auto" w:fill="FFFFFF"/>
        </w:rPr>
        <w:t xml:space="preserve"> influence </w:t>
      </w:r>
      <w:proofErr w:type="spellStart"/>
      <w:r w:rsidR="0033492C" w:rsidRPr="001C1EE1">
        <w:rPr>
          <w:rFonts w:ascii="Myriad Pro" w:hAnsi="Myriad Pro"/>
          <w:b/>
          <w:bCs/>
          <w:color w:val="5D5D5D"/>
          <w:sz w:val="18"/>
          <w:szCs w:val="18"/>
          <w:shd w:val="clear" w:color="auto" w:fill="FFFFFF"/>
        </w:rPr>
        <w:t>arises</w:t>
      </w:r>
      <w:proofErr w:type="spellEnd"/>
      <w:r w:rsidR="0033492C" w:rsidRPr="001C1EE1">
        <w:rPr>
          <w:rFonts w:ascii="Myriad Pro" w:hAnsi="Myriad Pro"/>
          <w:b/>
          <w:bCs/>
          <w:color w:val="5D5D5D"/>
          <w:sz w:val="18"/>
          <w:szCs w:val="18"/>
          <w:shd w:val="clear" w:color="auto" w:fill="FFFFFF"/>
        </w:rPr>
        <w:t xml:space="preserve"> </w:t>
      </w:r>
      <w:proofErr w:type="spellStart"/>
      <w:r w:rsidR="0033492C" w:rsidRPr="001C1EE1">
        <w:rPr>
          <w:rFonts w:ascii="Myriad Pro" w:hAnsi="Myriad Pro"/>
          <w:b/>
          <w:bCs/>
          <w:color w:val="5D5D5D"/>
          <w:sz w:val="18"/>
          <w:szCs w:val="18"/>
          <w:shd w:val="clear" w:color="auto" w:fill="FFFFFF"/>
        </w:rPr>
        <w:t>on</w:t>
      </w:r>
      <w:proofErr w:type="spellEnd"/>
      <w:r w:rsidR="0033492C" w:rsidRPr="001C1EE1">
        <w:rPr>
          <w:rFonts w:ascii="Myriad Pro" w:hAnsi="Myriad Pro"/>
          <w:b/>
          <w:bCs/>
          <w:color w:val="5D5D5D"/>
          <w:sz w:val="18"/>
          <w:szCs w:val="18"/>
          <w:shd w:val="clear" w:color="auto" w:fill="FFFFFF"/>
        </w:rPr>
        <w:t xml:space="preserve"> </w:t>
      </w:r>
      <w:proofErr w:type="spellStart"/>
      <w:r w:rsidR="0033492C" w:rsidRPr="001C1EE1">
        <w:rPr>
          <w:rFonts w:ascii="Myriad Pro" w:hAnsi="Myriad Pro"/>
          <w:b/>
          <w:bCs/>
          <w:color w:val="5D5D5D"/>
          <w:sz w:val="18"/>
          <w:szCs w:val="18"/>
          <w:shd w:val="clear" w:color="auto" w:fill="FFFFFF"/>
        </w:rPr>
        <w:t>the</w:t>
      </w:r>
      <w:proofErr w:type="spellEnd"/>
      <w:r w:rsidR="0033492C" w:rsidRPr="001C1EE1">
        <w:rPr>
          <w:rFonts w:ascii="Myriad Pro" w:hAnsi="Myriad Pro"/>
          <w:b/>
          <w:bCs/>
          <w:color w:val="5D5D5D"/>
          <w:sz w:val="18"/>
          <w:szCs w:val="18"/>
          <w:shd w:val="clear" w:color="auto" w:fill="FFFFFF"/>
        </w:rPr>
        <w:t xml:space="preserve"> </w:t>
      </w:r>
      <w:proofErr w:type="spellStart"/>
      <w:r w:rsidR="0033492C" w:rsidRPr="001C1EE1">
        <w:rPr>
          <w:rFonts w:ascii="Myriad Pro" w:hAnsi="Myriad Pro"/>
          <w:b/>
          <w:bCs/>
          <w:color w:val="5D5D5D"/>
          <w:sz w:val="18"/>
          <w:szCs w:val="18"/>
          <w:shd w:val="clear" w:color="auto" w:fill="FFFFFF"/>
        </w:rPr>
        <w:t>basis</w:t>
      </w:r>
      <w:proofErr w:type="spellEnd"/>
      <w:r w:rsidR="0033492C" w:rsidRPr="001C1EE1">
        <w:rPr>
          <w:rFonts w:ascii="Myriad Pro" w:hAnsi="Myriad Pro"/>
          <w:b/>
          <w:bCs/>
          <w:color w:val="5D5D5D"/>
          <w:sz w:val="18"/>
          <w:szCs w:val="18"/>
          <w:shd w:val="clear" w:color="auto" w:fill="FFFFFF"/>
        </w:rPr>
        <w:t xml:space="preserve"> </w:t>
      </w:r>
      <w:proofErr w:type="spellStart"/>
      <w:r w:rsidR="0033492C" w:rsidRPr="001C1EE1">
        <w:rPr>
          <w:rFonts w:ascii="Myriad Pro" w:hAnsi="Myriad Pro"/>
          <w:b/>
          <w:bCs/>
          <w:color w:val="5D5D5D"/>
          <w:sz w:val="18"/>
          <w:szCs w:val="18"/>
          <w:shd w:val="clear" w:color="auto" w:fill="FFFFFF"/>
        </w:rPr>
        <w:t>of</w:t>
      </w:r>
      <w:proofErr w:type="spellEnd"/>
      <w:r w:rsidR="0033492C" w:rsidRPr="0033492C">
        <w:rPr>
          <w:rFonts w:ascii="Myriad Pro" w:hAnsi="Myriad Pro"/>
          <w:color w:val="5D5D5D"/>
          <w:sz w:val="18"/>
          <w:szCs w:val="18"/>
          <w:shd w:val="clear" w:color="auto" w:fill="FFFFFF"/>
        </w:rPr>
        <w:t xml:space="preserve"> </w:t>
      </w:r>
      <w:r w:rsidR="0033492C" w:rsidRPr="001C1EE1">
        <w:rPr>
          <w:rFonts w:ascii="Myriad Pro" w:hAnsi="Myriad Pro"/>
          <w:color w:val="5D5D5D"/>
          <w:sz w:val="18"/>
          <w:szCs w:val="18"/>
          <w:u w:val="single"/>
          <w:shd w:val="clear" w:color="auto" w:fill="FFFFFF"/>
        </w:rPr>
        <w:t xml:space="preserve">a </w:t>
      </w:r>
      <w:proofErr w:type="spellStart"/>
      <w:r w:rsidR="0033492C" w:rsidRPr="001C1EE1">
        <w:rPr>
          <w:rFonts w:ascii="Myriad Pro" w:hAnsi="Myriad Pro"/>
          <w:color w:val="5D5D5D"/>
          <w:sz w:val="18"/>
          <w:szCs w:val="18"/>
          <w:u w:val="single"/>
          <w:shd w:val="clear" w:color="auto" w:fill="FFFFFF"/>
        </w:rPr>
        <w:t>group</w:t>
      </w:r>
      <w:proofErr w:type="spellEnd"/>
      <w:r w:rsidR="0033492C" w:rsidRPr="001C1EE1">
        <w:rPr>
          <w:rFonts w:ascii="Myriad Pro" w:hAnsi="Myriad Pro"/>
          <w:color w:val="5D5D5D"/>
          <w:sz w:val="18"/>
          <w:szCs w:val="18"/>
          <w:u w:val="single"/>
          <w:shd w:val="clear" w:color="auto" w:fill="FFFFFF"/>
        </w:rPr>
        <w:t xml:space="preserve"> </w:t>
      </w:r>
      <w:proofErr w:type="spellStart"/>
      <w:r w:rsidR="0033492C" w:rsidRPr="001C1EE1">
        <w:rPr>
          <w:rFonts w:ascii="Myriad Pro" w:hAnsi="Myriad Pro"/>
          <w:color w:val="5D5D5D"/>
          <w:sz w:val="18"/>
          <w:szCs w:val="18"/>
          <w:u w:val="single"/>
          <w:shd w:val="clear" w:color="auto" w:fill="FFFFFF"/>
        </w:rPr>
        <w:t>of</w:t>
      </w:r>
      <w:proofErr w:type="spellEnd"/>
      <w:r w:rsidR="0033492C" w:rsidRPr="001C1EE1">
        <w:rPr>
          <w:rFonts w:ascii="Myriad Pro" w:hAnsi="Myriad Pro"/>
          <w:color w:val="5D5D5D"/>
          <w:sz w:val="18"/>
          <w:szCs w:val="18"/>
          <w:u w:val="single"/>
          <w:shd w:val="clear" w:color="auto" w:fill="FFFFFF"/>
        </w:rPr>
        <w:t xml:space="preserve"> </w:t>
      </w:r>
      <w:proofErr w:type="spellStart"/>
      <w:r w:rsidR="0033492C" w:rsidRPr="001C1EE1">
        <w:rPr>
          <w:rFonts w:ascii="Myriad Pro" w:hAnsi="Myriad Pro"/>
          <w:color w:val="5D5D5D"/>
          <w:sz w:val="18"/>
          <w:szCs w:val="18"/>
          <w:u w:val="single"/>
          <w:shd w:val="clear" w:color="auto" w:fill="FFFFFF"/>
        </w:rPr>
        <w:t>companies</w:t>
      </w:r>
      <w:proofErr w:type="spellEnd"/>
      <w:r w:rsidR="0033492C" w:rsidRPr="001C1EE1">
        <w:rPr>
          <w:rFonts w:ascii="Myriad Pro" w:hAnsi="Myriad Pro"/>
          <w:color w:val="5D5D5D"/>
          <w:sz w:val="18"/>
          <w:szCs w:val="18"/>
          <w:u w:val="single"/>
          <w:shd w:val="clear" w:color="auto" w:fill="FFFFFF"/>
        </w:rPr>
        <w:t xml:space="preserve"> </w:t>
      </w:r>
      <w:proofErr w:type="spellStart"/>
      <w:r w:rsidR="0033492C" w:rsidRPr="001C1EE1">
        <w:rPr>
          <w:rFonts w:ascii="Myriad Pro" w:hAnsi="Myriad Pro"/>
          <w:color w:val="5D5D5D"/>
          <w:sz w:val="18"/>
          <w:szCs w:val="18"/>
          <w:u w:val="single"/>
          <w:shd w:val="clear" w:color="auto" w:fill="FFFFFF"/>
        </w:rPr>
        <w:t>contract</w:t>
      </w:r>
      <w:proofErr w:type="spellEnd"/>
      <w:r w:rsidR="0033492C" w:rsidRPr="0033492C">
        <w:rPr>
          <w:rFonts w:ascii="Myriad Pro" w:hAnsi="Myriad Pro"/>
          <w:color w:val="5D5D5D"/>
          <w:sz w:val="18"/>
          <w:szCs w:val="18"/>
          <w:shd w:val="clear" w:color="auto" w:fill="FFFFFF"/>
        </w:rPr>
        <w:t xml:space="preserve">, </w:t>
      </w:r>
      <w:proofErr w:type="spellStart"/>
      <w:r w:rsidR="0033492C" w:rsidRPr="0033492C">
        <w:rPr>
          <w:rFonts w:ascii="Myriad Pro" w:hAnsi="Myriad Pro"/>
          <w:color w:val="5D5D5D"/>
          <w:sz w:val="18"/>
          <w:szCs w:val="18"/>
          <w:shd w:val="clear" w:color="auto" w:fill="FFFFFF"/>
        </w:rPr>
        <w:t>as</w:t>
      </w:r>
      <w:proofErr w:type="spellEnd"/>
      <w:r w:rsidR="0033492C" w:rsidRPr="0033492C">
        <w:rPr>
          <w:rFonts w:ascii="Myriad Pro" w:hAnsi="Myriad Pro"/>
          <w:color w:val="5D5D5D"/>
          <w:sz w:val="18"/>
          <w:szCs w:val="18"/>
          <w:shd w:val="clear" w:color="auto" w:fill="FFFFFF"/>
        </w:rPr>
        <w:t xml:space="preserve"> </w:t>
      </w:r>
      <w:proofErr w:type="spellStart"/>
      <w:r w:rsidR="0033492C" w:rsidRPr="0033492C">
        <w:rPr>
          <w:rFonts w:ascii="Myriad Pro" w:hAnsi="Myriad Pro"/>
          <w:color w:val="5D5D5D"/>
          <w:sz w:val="18"/>
          <w:szCs w:val="18"/>
          <w:shd w:val="clear" w:color="auto" w:fill="FFFFFF"/>
        </w:rPr>
        <w:t>well</w:t>
      </w:r>
      <w:proofErr w:type="spellEnd"/>
      <w:r w:rsidR="0033492C" w:rsidRPr="0033492C">
        <w:rPr>
          <w:rFonts w:ascii="Myriad Pro" w:hAnsi="Myriad Pro"/>
          <w:color w:val="5D5D5D"/>
          <w:sz w:val="18"/>
          <w:szCs w:val="18"/>
          <w:shd w:val="clear" w:color="auto" w:fill="FFFFFF"/>
        </w:rPr>
        <w:t xml:space="preserve"> </w:t>
      </w:r>
      <w:proofErr w:type="spellStart"/>
      <w:r w:rsidR="0033492C" w:rsidRPr="001C1EE1">
        <w:rPr>
          <w:rFonts w:ascii="Myriad Pro" w:hAnsi="Myriad Pro"/>
          <w:color w:val="5D5D5D"/>
          <w:sz w:val="18"/>
          <w:szCs w:val="18"/>
          <w:u w:val="single"/>
          <w:shd w:val="clear" w:color="auto" w:fill="FFFFFF"/>
        </w:rPr>
        <w:t>as</w:t>
      </w:r>
      <w:proofErr w:type="spellEnd"/>
      <w:r w:rsidR="0033492C" w:rsidRPr="001C1EE1">
        <w:rPr>
          <w:rFonts w:ascii="Myriad Pro" w:hAnsi="Myriad Pro"/>
          <w:color w:val="5D5D5D"/>
          <w:sz w:val="18"/>
          <w:szCs w:val="18"/>
          <w:u w:val="single"/>
          <w:shd w:val="clear" w:color="auto" w:fill="FFFFFF"/>
        </w:rPr>
        <w:t xml:space="preserve"> </w:t>
      </w:r>
      <w:proofErr w:type="spellStart"/>
      <w:r w:rsidR="0033492C" w:rsidRPr="001C1EE1">
        <w:rPr>
          <w:rFonts w:ascii="Myriad Pro" w:hAnsi="Myriad Pro"/>
          <w:color w:val="5D5D5D"/>
          <w:sz w:val="18"/>
          <w:szCs w:val="18"/>
          <w:u w:val="single"/>
          <w:shd w:val="clear" w:color="auto" w:fill="FFFFFF"/>
        </w:rPr>
        <w:t>on</w:t>
      </w:r>
      <w:proofErr w:type="spellEnd"/>
      <w:r w:rsidR="0033492C" w:rsidRPr="001C1EE1">
        <w:rPr>
          <w:rFonts w:ascii="Myriad Pro" w:hAnsi="Myriad Pro"/>
          <w:color w:val="5D5D5D"/>
          <w:sz w:val="18"/>
          <w:szCs w:val="18"/>
          <w:u w:val="single"/>
          <w:shd w:val="clear" w:color="auto" w:fill="FFFFFF"/>
        </w:rPr>
        <w:t xml:space="preserve"> </w:t>
      </w:r>
      <w:proofErr w:type="spellStart"/>
      <w:r w:rsidR="0033492C" w:rsidRPr="001C1EE1">
        <w:rPr>
          <w:rFonts w:ascii="Myriad Pro" w:hAnsi="Myriad Pro"/>
          <w:color w:val="5D5D5D"/>
          <w:sz w:val="18"/>
          <w:szCs w:val="18"/>
          <w:u w:val="single"/>
          <w:shd w:val="clear" w:color="auto" w:fill="FFFFFF"/>
        </w:rPr>
        <w:t>the</w:t>
      </w:r>
      <w:proofErr w:type="spellEnd"/>
      <w:r w:rsidR="0033492C" w:rsidRPr="001C1EE1">
        <w:rPr>
          <w:rFonts w:ascii="Myriad Pro" w:hAnsi="Myriad Pro"/>
          <w:color w:val="5D5D5D"/>
          <w:sz w:val="18"/>
          <w:szCs w:val="18"/>
          <w:u w:val="single"/>
          <w:shd w:val="clear" w:color="auto" w:fill="FFFFFF"/>
        </w:rPr>
        <w:t xml:space="preserve"> </w:t>
      </w:r>
      <w:proofErr w:type="spellStart"/>
      <w:r w:rsidR="0033492C" w:rsidRPr="001C1EE1">
        <w:rPr>
          <w:rFonts w:ascii="Myriad Pro" w:hAnsi="Myriad Pro"/>
          <w:color w:val="5D5D5D"/>
          <w:sz w:val="18"/>
          <w:szCs w:val="18"/>
          <w:u w:val="single"/>
          <w:shd w:val="clear" w:color="auto" w:fill="FFFFFF"/>
        </w:rPr>
        <w:t>basis</w:t>
      </w:r>
      <w:proofErr w:type="spellEnd"/>
      <w:r w:rsidR="0033492C" w:rsidRPr="001C1EE1">
        <w:rPr>
          <w:rFonts w:ascii="Myriad Pro" w:hAnsi="Myriad Pro"/>
          <w:color w:val="5D5D5D"/>
          <w:sz w:val="18"/>
          <w:szCs w:val="18"/>
          <w:u w:val="single"/>
          <w:shd w:val="clear" w:color="auto" w:fill="FFFFFF"/>
        </w:rPr>
        <w:t xml:space="preserve"> </w:t>
      </w:r>
      <w:proofErr w:type="spellStart"/>
      <w:r w:rsidR="0033492C" w:rsidRPr="001C1EE1">
        <w:rPr>
          <w:rFonts w:ascii="Myriad Pro" w:hAnsi="Myriad Pro"/>
          <w:color w:val="5D5D5D"/>
          <w:sz w:val="18"/>
          <w:szCs w:val="18"/>
          <w:u w:val="single"/>
          <w:shd w:val="clear" w:color="auto" w:fill="FFFFFF"/>
        </w:rPr>
        <w:t>of</w:t>
      </w:r>
      <w:proofErr w:type="spellEnd"/>
      <w:r w:rsidR="0033492C" w:rsidRPr="001C1EE1">
        <w:rPr>
          <w:rFonts w:ascii="Myriad Pro" w:hAnsi="Myriad Pro"/>
          <w:color w:val="5D5D5D"/>
          <w:sz w:val="18"/>
          <w:szCs w:val="18"/>
          <w:u w:val="single"/>
          <w:shd w:val="clear" w:color="auto" w:fill="FFFFFF"/>
        </w:rPr>
        <w:t xml:space="preserve"> </w:t>
      </w:r>
      <w:proofErr w:type="spellStart"/>
      <w:r w:rsidR="0033492C" w:rsidRPr="001C1EE1">
        <w:rPr>
          <w:rFonts w:ascii="Myriad Pro" w:hAnsi="Myriad Pro"/>
          <w:color w:val="5D5D5D"/>
          <w:sz w:val="18"/>
          <w:szCs w:val="18"/>
          <w:u w:val="single"/>
          <w:shd w:val="clear" w:color="auto" w:fill="FFFFFF"/>
        </w:rPr>
        <w:t>participation</w:t>
      </w:r>
      <w:proofErr w:type="spellEnd"/>
      <w:r w:rsidR="0033492C" w:rsidRPr="001C1EE1">
        <w:rPr>
          <w:rFonts w:ascii="Myriad Pro" w:hAnsi="Myriad Pro"/>
          <w:color w:val="5D5D5D"/>
          <w:sz w:val="18"/>
          <w:szCs w:val="18"/>
          <w:u w:val="single"/>
          <w:shd w:val="clear" w:color="auto" w:fill="FFFFFF"/>
        </w:rPr>
        <w:t xml:space="preserve"> </w:t>
      </w:r>
      <w:proofErr w:type="spellStart"/>
      <w:r w:rsidR="0033492C" w:rsidRPr="001C1EE1">
        <w:rPr>
          <w:rFonts w:ascii="Myriad Pro" w:hAnsi="Myriad Pro"/>
          <w:color w:val="5D5D5D"/>
          <w:sz w:val="18"/>
          <w:szCs w:val="18"/>
          <w:u w:val="single"/>
          <w:shd w:val="clear" w:color="auto" w:fill="FFFFFF"/>
        </w:rPr>
        <w:t>in</w:t>
      </w:r>
      <w:proofErr w:type="spellEnd"/>
      <w:r w:rsidR="0033492C" w:rsidRPr="001C1EE1">
        <w:rPr>
          <w:rFonts w:ascii="Myriad Pro" w:hAnsi="Myriad Pro"/>
          <w:color w:val="5D5D5D"/>
          <w:sz w:val="18"/>
          <w:szCs w:val="18"/>
          <w:u w:val="single"/>
          <w:shd w:val="clear" w:color="auto" w:fill="FFFFFF"/>
        </w:rPr>
        <w:t xml:space="preserve"> </w:t>
      </w:r>
      <w:proofErr w:type="spellStart"/>
      <w:r w:rsidR="0033492C" w:rsidRPr="001C1EE1">
        <w:rPr>
          <w:rFonts w:ascii="Myriad Pro" w:hAnsi="Myriad Pro"/>
          <w:color w:val="5D5D5D"/>
          <w:sz w:val="18"/>
          <w:szCs w:val="18"/>
          <w:u w:val="single"/>
          <w:shd w:val="clear" w:color="auto" w:fill="FFFFFF"/>
        </w:rPr>
        <w:t>the</w:t>
      </w:r>
      <w:proofErr w:type="spellEnd"/>
      <w:r w:rsidR="0033492C" w:rsidRPr="001C1EE1">
        <w:rPr>
          <w:rFonts w:ascii="Myriad Pro" w:hAnsi="Myriad Pro"/>
          <w:color w:val="5D5D5D"/>
          <w:sz w:val="18"/>
          <w:szCs w:val="18"/>
          <w:u w:val="single"/>
          <w:shd w:val="clear" w:color="auto" w:fill="FFFFFF"/>
        </w:rPr>
        <w:t xml:space="preserve"> </w:t>
      </w:r>
      <w:proofErr w:type="spellStart"/>
      <w:r w:rsidR="00FC17AF" w:rsidRPr="001C1EE1">
        <w:rPr>
          <w:rFonts w:ascii="Myriad Pro" w:hAnsi="Myriad Pro"/>
          <w:color w:val="5D5D5D"/>
          <w:sz w:val="18"/>
          <w:szCs w:val="18"/>
          <w:u w:val="single"/>
          <w:shd w:val="clear" w:color="auto" w:fill="FFFFFF"/>
        </w:rPr>
        <w:t>following</w:t>
      </w:r>
      <w:proofErr w:type="spellEnd"/>
      <w:r w:rsidR="00FC17AF" w:rsidRPr="001C1EE1">
        <w:rPr>
          <w:rFonts w:ascii="Myriad Pro" w:hAnsi="Myriad Pro"/>
          <w:color w:val="5D5D5D"/>
          <w:sz w:val="18"/>
          <w:szCs w:val="18"/>
          <w:u w:val="single"/>
          <w:shd w:val="clear" w:color="auto" w:fill="FFFFFF"/>
        </w:rPr>
        <w:t xml:space="preserve"> </w:t>
      </w:r>
      <w:proofErr w:type="spellStart"/>
      <w:r w:rsidR="0033492C" w:rsidRPr="001C1EE1">
        <w:rPr>
          <w:rFonts w:ascii="Myriad Pro" w:hAnsi="Myriad Pro"/>
          <w:color w:val="5D5D5D"/>
          <w:sz w:val="18"/>
          <w:szCs w:val="18"/>
          <w:u w:val="single"/>
          <w:shd w:val="clear" w:color="auto" w:fill="FFFFFF"/>
        </w:rPr>
        <w:t>cases</w:t>
      </w:r>
      <w:proofErr w:type="spellEnd"/>
      <w:r w:rsidR="0033492C" w:rsidRPr="0033492C">
        <w:rPr>
          <w:rFonts w:ascii="Myriad Pro" w:hAnsi="Myriad Pro"/>
          <w:color w:val="5D5D5D"/>
          <w:sz w:val="18"/>
          <w:szCs w:val="18"/>
          <w:shd w:val="clear" w:color="auto" w:fill="FFFFFF"/>
        </w:rPr>
        <w:t xml:space="preserve"> </w:t>
      </w:r>
      <w:r w:rsidR="00FC17AF">
        <w:rPr>
          <w:rFonts w:ascii="Myriad Pro" w:hAnsi="Myriad Pro"/>
          <w:color w:val="5D5D5D"/>
          <w:sz w:val="18"/>
          <w:szCs w:val="18"/>
          <w:shd w:val="clear" w:color="auto" w:fill="FFFFFF"/>
        </w:rPr>
        <w:t>-</w:t>
      </w:r>
      <w:r w:rsidR="00B86B0C">
        <w:rPr>
          <w:rFonts w:ascii="Myriad Pro" w:hAnsi="Myriad Pro"/>
          <w:color w:val="5D5D5D"/>
          <w:sz w:val="18"/>
          <w:szCs w:val="18"/>
          <w:shd w:val="clear" w:color="auto" w:fill="FFFFFF"/>
        </w:rPr>
        <w:t xml:space="preserve"> </w:t>
      </w:r>
      <w:proofErr w:type="spellStart"/>
      <w:r w:rsidR="00B86B0C">
        <w:rPr>
          <w:rFonts w:ascii="Myriad Pro" w:hAnsi="Myriad Pro"/>
          <w:color w:val="5D5D5D"/>
          <w:sz w:val="18"/>
          <w:szCs w:val="18"/>
          <w:shd w:val="clear" w:color="auto" w:fill="FFFFFF"/>
        </w:rPr>
        <w:t>an</w:t>
      </w:r>
      <w:proofErr w:type="spellEnd"/>
      <w:r w:rsidR="0033492C" w:rsidRPr="0033492C">
        <w:rPr>
          <w:rFonts w:ascii="Myriad Pro" w:hAnsi="Myriad Pro"/>
          <w:color w:val="5D5D5D"/>
          <w:sz w:val="18"/>
          <w:szCs w:val="18"/>
          <w:shd w:val="clear" w:color="auto" w:fill="FFFFFF"/>
        </w:rPr>
        <w:t xml:space="preserve"> </w:t>
      </w:r>
      <w:r w:rsidR="00B86B0C">
        <w:rPr>
          <w:rFonts w:ascii="Myriad Pro" w:hAnsi="Myriad Pro"/>
          <w:color w:val="5D5D5D"/>
          <w:sz w:val="18"/>
          <w:szCs w:val="18"/>
          <w:shd w:val="clear" w:color="auto" w:fill="FFFFFF"/>
        </w:rPr>
        <w:t>un</w:t>
      </w:r>
      <w:proofErr w:type="spellStart"/>
      <w:r w:rsidR="00D94D9C" w:rsidRPr="00B86B0C">
        <w:rPr>
          <w:rFonts w:ascii="Myriad Pro" w:hAnsi="Myriad Pro"/>
          <w:color w:val="5D5D5D"/>
          <w:sz w:val="18"/>
          <w:szCs w:val="18"/>
          <w:shd w:val="clear" w:color="auto" w:fill="FFFFFF"/>
          <w:lang w:val="en-GB"/>
        </w:rPr>
        <w:t>dertaking</w:t>
      </w:r>
      <w:proofErr w:type="spellEnd"/>
      <w:r w:rsidR="00D94D9C" w:rsidRPr="00B86B0C">
        <w:rPr>
          <w:rFonts w:ascii="Myriad Pro" w:hAnsi="Myriad Pro"/>
          <w:color w:val="5D5D5D"/>
          <w:sz w:val="18"/>
          <w:szCs w:val="18"/>
          <w:shd w:val="clear" w:color="auto" w:fill="FFFFFF"/>
          <w:lang w:val="en-GB"/>
        </w:rPr>
        <w:t xml:space="preserve"> has a decisive influence over a company on the basis of participation, if at least one of the following circumstances exist:</w:t>
      </w:r>
      <w:r w:rsidR="00B86B0C">
        <w:rPr>
          <w:rFonts w:ascii="Myriad Pro" w:hAnsi="Myriad Pro"/>
          <w:color w:val="5D5D5D"/>
          <w:sz w:val="18"/>
          <w:szCs w:val="18"/>
          <w:shd w:val="clear" w:color="auto" w:fill="FFFFFF"/>
        </w:rPr>
        <w:t xml:space="preserve"> 1) </w:t>
      </w:r>
      <w:r w:rsidR="0047572B" w:rsidRPr="0047572B">
        <w:rPr>
          <w:rFonts w:ascii="Myriad Pro" w:eastAsia="Times New Roman" w:hAnsi="Myriad Pro" w:cs="Times New Roman"/>
          <w:color w:val="5D5D5D"/>
          <w:sz w:val="18"/>
          <w:szCs w:val="18"/>
          <w:shd w:val="clear" w:color="auto" w:fill="FFFFFF"/>
          <w:lang w:val="en-GB"/>
        </w:rPr>
        <w:t>the undertaking has the majority of voting rights in the company;</w:t>
      </w:r>
      <w:r w:rsidR="0047572B">
        <w:rPr>
          <w:rFonts w:ascii="Myriad Pro" w:eastAsia="Times New Roman" w:hAnsi="Myriad Pro" w:cs="Times New Roman"/>
          <w:color w:val="5D5D5D"/>
          <w:sz w:val="18"/>
          <w:szCs w:val="18"/>
          <w:shd w:val="clear" w:color="auto" w:fill="FFFFFF"/>
          <w:lang w:val="en-GB"/>
        </w:rPr>
        <w:t xml:space="preserve"> 2) </w:t>
      </w:r>
      <w:r w:rsidR="0047572B" w:rsidRPr="0047572B">
        <w:rPr>
          <w:rFonts w:ascii="Myriad Pro" w:eastAsia="Times New Roman" w:hAnsi="Myriad Pro" w:cs="Times New Roman"/>
          <w:color w:val="5D5D5D"/>
          <w:sz w:val="18"/>
          <w:szCs w:val="18"/>
          <w:shd w:val="clear" w:color="auto" w:fill="FFFFFF"/>
          <w:lang w:val="en-GB"/>
        </w:rPr>
        <w:t>the undertaking as a shareholder of the company has the right to appoint or remove the majority of members of the executive body or of the supervisory body of the company;</w:t>
      </w:r>
      <w:r w:rsidR="0047572B">
        <w:rPr>
          <w:rFonts w:ascii="Myriad Pro" w:eastAsia="Times New Roman" w:hAnsi="Myriad Pro" w:cs="Times New Roman"/>
          <w:color w:val="5D5D5D"/>
          <w:sz w:val="18"/>
          <w:szCs w:val="18"/>
          <w:shd w:val="clear" w:color="auto" w:fill="FFFFFF"/>
          <w:lang w:val="en-GB"/>
        </w:rPr>
        <w:t xml:space="preserve"> 3) </w:t>
      </w:r>
      <w:r w:rsidR="003F03E6" w:rsidRPr="003F03E6">
        <w:rPr>
          <w:rFonts w:ascii="Myriad Pro" w:eastAsia="Times New Roman" w:hAnsi="Myriad Pro" w:cs="Times New Roman"/>
          <w:color w:val="5D5D5D"/>
          <w:sz w:val="18"/>
          <w:szCs w:val="18"/>
          <w:shd w:val="clear" w:color="auto" w:fill="FFFFFF"/>
          <w:lang w:val="en-GB"/>
        </w:rPr>
        <w:t>the undertaking is a shareholder of the company and, exercising only its rights of a shareholder, during the accounting year has appointed the majority of members of the executive body or of the supervisory body of the company; or</w:t>
      </w:r>
      <w:r w:rsidR="003F03E6">
        <w:rPr>
          <w:rFonts w:ascii="Myriad Pro" w:eastAsia="Times New Roman" w:hAnsi="Myriad Pro" w:cs="Times New Roman"/>
          <w:color w:val="5D5D5D"/>
          <w:sz w:val="18"/>
          <w:szCs w:val="18"/>
          <w:shd w:val="clear" w:color="auto" w:fill="FFFFFF"/>
          <w:lang w:val="en-GB"/>
        </w:rPr>
        <w:t xml:space="preserve"> 4) </w:t>
      </w:r>
      <w:r w:rsidR="00291107" w:rsidRPr="00291107">
        <w:rPr>
          <w:rFonts w:ascii="Myriad Pro" w:eastAsia="Times New Roman" w:hAnsi="Myriad Pro" w:cs="Times New Roman"/>
          <w:color w:val="5D5D5D"/>
          <w:sz w:val="18"/>
          <w:szCs w:val="18"/>
          <w:shd w:val="clear" w:color="auto" w:fill="FFFFFF"/>
          <w:lang w:val="en-GB"/>
        </w:rPr>
        <w:t>the undertaking is a shareholder of the company and, on the basis of agreement with other shareholders, has sole control of the majority of voting rights in the company.</w:t>
      </w:r>
    </w:p>
  </w:footnote>
  <w:footnote w:id="11">
    <w:p w14:paraId="0A985ADD" w14:textId="77777777" w:rsidR="009F63C0" w:rsidRPr="009F63C0" w:rsidRDefault="009F63C0" w:rsidP="009F63C0">
      <w:pPr>
        <w:pStyle w:val="FootnoteText"/>
        <w:rPr>
          <w:rFonts w:ascii="Myriad Pro" w:eastAsiaTheme="minorHAnsi" w:hAnsi="Myriad Pro" w:cstheme="minorBidi"/>
          <w:color w:val="5D5D5D"/>
          <w:sz w:val="18"/>
          <w:szCs w:val="18"/>
          <w:shd w:val="clear" w:color="auto" w:fill="FFFFFF"/>
        </w:rPr>
      </w:pPr>
      <w:r w:rsidRPr="009F63C0">
        <w:rPr>
          <w:rFonts w:ascii="Myriad Pro" w:eastAsiaTheme="minorHAnsi" w:hAnsi="Myriad Pro" w:cstheme="minorBidi"/>
          <w:color w:val="5D5D5D"/>
          <w:sz w:val="18"/>
          <w:szCs w:val="18"/>
          <w:shd w:val="clear" w:color="auto" w:fill="FFFFFF"/>
          <w:vertAlign w:val="superscript"/>
        </w:rPr>
        <w:footnoteRef/>
      </w:r>
      <w:r w:rsidRPr="009F63C0">
        <w:rPr>
          <w:rFonts w:ascii="Myriad Pro" w:eastAsiaTheme="minorHAnsi" w:hAnsi="Myriad Pro" w:cstheme="minorBidi"/>
          <w:color w:val="5D5D5D"/>
          <w:sz w:val="18"/>
          <w:szCs w:val="18"/>
          <w:shd w:val="clear" w:color="auto" w:fill="FFFFFF"/>
        </w:rPr>
        <w:t xml:space="preserve"> </w:t>
      </w:r>
      <w:r w:rsidRPr="009F63C0">
        <w:rPr>
          <w:rFonts w:ascii="Myriad Pro" w:eastAsiaTheme="minorHAnsi" w:hAnsi="Myriad Pro" w:cstheme="minorBidi"/>
          <w:color w:val="5D5D5D"/>
          <w:sz w:val="18"/>
          <w:szCs w:val="18"/>
          <w:u w:val="single"/>
          <w:shd w:val="clear" w:color="auto" w:fill="FFFFFF"/>
        </w:rPr>
        <w:t>Beneficial owner:</w:t>
      </w:r>
      <w:r w:rsidRPr="009F63C0">
        <w:rPr>
          <w:rFonts w:ascii="Myriad Pro" w:eastAsiaTheme="minorHAnsi" w:hAnsi="Myriad Pro" w:cstheme="minorBidi"/>
          <w:color w:val="5D5D5D"/>
          <w:sz w:val="18"/>
          <w:szCs w:val="18"/>
          <w:shd w:val="clear" w:color="auto" w:fill="FFFFFF"/>
        </w:rPr>
        <w:t xml:space="preserve"> a natural person who is the owner of the customer - legal person - or who controls the customer, or on whose behalf, for whose benefit or in whose </w:t>
      </w:r>
      <w:proofErr w:type="gramStart"/>
      <w:r w:rsidRPr="009F63C0">
        <w:rPr>
          <w:rFonts w:ascii="Myriad Pro" w:eastAsiaTheme="minorHAnsi" w:hAnsi="Myriad Pro" w:cstheme="minorBidi"/>
          <w:color w:val="5D5D5D"/>
          <w:sz w:val="18"/>
          <w:szCs w:val="18"/>
          <w:shd w:val="clear" w:color="auto" w:fill="FFFFFF"/>
        </w:rPr>
        <w:t>interests</w:t>
      </w:r>
      <w:proofErr w:type="gramEnd"/>
      <w:r w:rsidRPr="009F63C0">
        <w:rPr>
          <w:rFonts w:ascii="Myriad Pro" w:eastAsiaTheme="minorHAnsi" w:hAnsi="Myriad Pro" w:cstheme="minorBidi"/>
          <w:color w:val="5D5D5D"/>
          <w:sz w:val="18"/>
          <w:szCs w:val="18"/>
          <w:shd w:val="clear" w:color="auto" w:fill="FFFFFF"/>
        </w:rPr>
        <w:t xml:space="preserve"> business relationship is being established or an individual transaction is being executed, and it is at least:</w:t>
      </w:r>
    </w:p>
    <w:p w14:paraId="11E279F3" w14:textId="77777777" w:rsidR="009F63C0" w:rsidRPr="009F63C0" w:rsidRDefault="009F63C0" w:rsidP="009F63C0">
      <w:pPr>
        <w:pStyle w:val="FootnoteText"/>
        <w:rPr>
          <w:rFonts w:ascii="Myriad Pro" w:eastAsiaTheme="minorHAnsi" w:hAnsi="Myriad Pro" w:cstheme="minorBidi"/>
          <w:color w:val="5D5D5D"/>
          <w:sz w:val="18"/>
          <w:szCs w:val="18"/>
          <w:shd w:val="clear" w:color="auto" w:fill="FFFFFF"/>
        </w:rPr>
      </w:pPr>
      <w:r w:rsidRPr="009F63C0">
        <w:rPr>
          <w:rFonts w:ascii="Myriad Pro" w:eastAsiaTheme="minorHAnsi" w:hAnsi="Myriad Pro" w:cstheme="minorBidi"/>
          <w:color w:val="5D5D5D"/>
          <w:sz w:val="18"/>
          <w:szCs w:val="18"/>
          <w:shd w:val="clear" w:color="auto" w:fill="FFFFFF"/>
        </w:rPr>
        <w:t xml:space="preserve">a) regarding legal persons - a natural person who owns, in the form of direct or indirect shareholding, more than 25 per cent of the capital shares or voting stock of the legal person or who directly or indirectly controls </w:t>
      </w:r>
      <w:proofErr w:type="gramStart"/>
      <w:r w:rsidRPr="009F63C0">
        <w:rPr>
          <w:rFonts w:ascii="Myriad Pro" w:eastAsiaTheme="minorHAnsi" w:hAnsi="Myriad Pro" w:cstheme="minorBidi"/>
          <w:color w:val="5D5D5D"/>
          <w:sz w:val="18"/>
          <w:szCs w:val="18"/>
          <w:shd w:val="clear" w:color="auto" w:fill="FFFFFF"/>
        </w:rPr>
        <w:t>it;</w:t>
      </w:r>
      <w:proofErr w:type="gramEnd"/>
    </w:p>
    <w:p w14:paraId="36D2D7E2" w14:textId="386D1274" w:rsidR="009F63C0" w:rsidRPr="009F63C0" w:rsidRDefault="009F63C0" w:rsidP="009F63C0">
      <w:pPr>
        <w:pStyle w:val="FootnoteText"/>
        <w:rPr>
          <w:lang w:val="lv-LV"/>
        </w:rPr>
      </w:pPr>
      <w:r w:rsidRPr="009F63C0">
        <w:rPr>
          <w:rFonts w:ascii="Myriad Pro" w:eastAsiaTheme="minorHAnsi" w:hAnsi="Myriad Pro" w:cstheme="minorBidi"/>
          <w:color w:val="5D5D5D"/>
          <w:sz w:val="18"/>
          <w:szCs w:val="18"/>
          <w:shd w:val="clear" w:color="auto" w:fill="FFFFFF"/>
        </w:rPr>
        <w:t xml:space="preserve">b) regarding legal arrangements - a natural person who owns or in whose interests a legal arrangement has been established or operates, or who directly or indirectly exercises control over it, including who is the founder, </w:t>
      </w:r>
      <w:proofErr w:type="gramStart"/>
      <w:r w:rsidRPr="009F63C0">
        <w:rPr>
          <w:rFonts w:ascii="Myriad Pro" w:eastAsiaTheme="minorHAnsi" w:hAnsi="Myriad Pro" w:cstheme="minorBidi"/>
          <w:color w:val="5D5D5D"/>
          <w:sz w:val="18"/>
          <w:szCs w:val="18"/>
          <w:shd w:val="clear" w:color="auto" w:fill="FFFFFF"/>
        </w:rPr>
        <w:t>proxy</w:t>
      </w:r>
      <w:proofErr w:type="gramEnd"/>
      <w:r w:rsidRPr="009F63C0">
        <w:rPr>
          <w:rFonts w:ascii="Myriad Pro" w:eastAsiaTheme="minorHAnsi" w:hAnsi="Myriad Pro" w:cstheme="minorBidi"/>
          <w:color w:val="5D5D5D"/>
          <w:sz w:val="18"/>
          <w:szCs w:val="18"/>
          <w:shd w:val="clear" w:color="auto" w:fill="FFFFFF"/>
        </w:rPr>
        <w:t xml:space="preserve"> or supervisor (manager) of such legal arrangement.</w:t>
      </w:r>
    </w:p>
  </w:footnote>
  <w:footnote w:id="12">
    <w:p w14:paraId="41ADABFD" w14:textId="09617137" w:rsidR="007C2427" w:rsidRPr="00754AAB" w:rsidRDefault="007C2427" w:rsidP="00DF5DD2">
      <w:pPr>
        <w:pStyle w:val="FootnoteText"/>
        <w:ind w:left="142" w:hanging="142"/>
        <w:jc w:val="left"/>
        <w:rPr>
          <w:rFonts w:ascii="Myriad Pro" w:eastAsia="Myriad Pro" w:hAnsi="Myriad Pro" w:cs="Myriad Pro"/>
          <w:color w:val="5D5D5D"/>
          <w:sz w:val="18"/>
          <w:szCs w:val="18"/>
        </w:rPr>
      </w:pPr>
      <w:r w:rsidRPr="00754AAB">
        <w:rPr>
          <w:rStyle w:val="FootnoteReference"/>
          <w:sz w:val="18"/>
          <w:szCs w:val="18"/>
        </w:rPr>
        <w:footnoteRef/>
      </w:r>
      <w:r w:rsidRPr="00754AAB">
        <w:rPr>
          <w:sz w:val="18"/>
          <w:szCs w:val="18"/>
        </w:rPr>
        <w:t xml:space="preserve"> </w:t>
      </w:r>
      <w:r w:rsidRPr="65241C94">
        <w:rPr>
          <w:rFonts w:ascii="Myriad Pro" w:eastAsia="Myriad Pro" w:hAnsi="Myriad Pro" w:cs="Myriad Pro"/>
          <w:color w:val="5D5D5D"/>
          <w:sz w:val="18"/>
          <w:szCs w:val="18"/>
          <w:shd w:val="clear" w:color="auto" w:fill="FFFFFF"/>
        </w:rPr>
        <w:t xml:space="preserve">The information on the size of the </w:t>
      </w:r>
      <w:r>
        <w:rPr>
          <w:rFonts w:ascii="Myriad Pro" w:eastAsia="Myriad Pro" w:hAnsi="Myriad Pro" w:cs="Myriad Pro"/>
          <w:color w:val="5D5D5D"/>
          <w:sz w:val="18"/>
          <w:szCs w:val="18"/>
          <w:shd w:val="clear" w:color="auto" w:fill="FFFFFF"/>
        </w:rPr>
        <w:t>Tenderer</w:t>
      </w:r>
      <w:r w:rsidRPr="65241C94">
        <w:rPr>
          <w:rFonts w:ascii="Myriad Pro" w:eastAsia="Myriad Pro" w:hAnsi="Myriad Pro" w:cs="Myriad Pro"/>
          <w:color w:val="5D5D5D"/>
          <w:sz w:val="18"/>
          <w:szCs w:val="18"/>
          <w:shd w:val="clear" w:color="auto" w:fill="FFFFFF"/>
        </w:rPr>
        <w:t xml:space="preserve"> is used solely for statistical purposes and is not in any way whatsoever used in the</w:t>
      </w:r>
      <w:r w:rsidR="00DF5DD2">
        <w:rPr>
          <w:rFonts w:ascii="Myriad Pro" w:eastAsia="Myriad Pro" w:hAnsi="Myriad Pro" w:cs="Myriad Pro"/>
          <w:color w:val="5D5D5D"/>
          <w:sz w:val="18"/>
          <w:szCs w:val="18"/>
          <w:shd w:val="clear" w:color="auto" w:fill="FFFFFF"/>
        </w:rPr>
        <w:t xml:space="preserve"> </w:t>
      </w:r>
      <w:r w:rsidRPr="65241C94">
        <w:rPr>
          <w:rFonts w:ascii="Myriad Pro" w:eastAsia="Myriad Pro" w:hAnsi="Myriad Pro" w:cs="Myriad Pro"/>
          <w:color w:val="5D5D5D"/>
          <w:sz w:val="18"/>
          <w:szCs w:val="18"/>
          <w:shd w:val="clear" w:color="auto" w:fill="FFFFFF"/>
        </w:rPr>
        <w:t xml:space="preserve">evaluation of the </w:t>
      </w:r>
      <w:r>
        <w:rPr>
          <w:rFonts w:ascii="Myriad Pro" w:eastAsia="Myriad Pro" w:hAnsi="Myriad Pro" w:cs="Myriad Pro"/>
          <w:color w:val="5D5D5D"/>
          <w:sz w:val="18"/>
          <w:szCs w:val="18"/>
          <w:shd w:val="clear" w:color="auto" w:fill="FFFFFF"/>
        </w:rPr>
        <w:t>Tenderer</w:t>
      </w:r>
      <w:r w:rsidRPr="65241C94">
        <w:rPr>
          <w:rFonts w:ascii="Myriad Pro" w:eastAsia="Myriad Pro" w:hAnsi="Myriad Pro" w:cs="Myriad Pro"/>
          <w:color w:val="5D5D5D"/>
          <w:sz w:val="18"/>
          <w:szCs w:val="18"/>
          <w:shd w:val="clear" w:color="auto" w:fill="FFFFFF"/>
        </w:rPr>
        <w:t xml:space="preserve"> or the Proposal.</w:t>
      </w:r>
    </w:p>
  </w:footnote>
  <w:footnote w:id="13">
    <w:p w14:paraId="3EABE9CB" w14:textId="77777777" w:rsidR="007C2427" w:rsidRPr="00EF338A" w:rsidRDefault="007C2427" w:rsidP="00581F10">
      <w:pPr>
        <w:pStyle w:val="FootnoteText"/>
        <w:ind w:left="567" w:hanging="567"/>
        <w:rPr>
          <w:u w:val="single"/>
          <w:lang w:val="lv-LV"/>
        </w:rPr>
      </w:pPr>
      <w:r w:rsidRPr="001E1AB6">
        <w:rPr>
          <w:rFonts w:ascii="Myriad Pro" w:eastAsia="Myriad Pro" w:hAnsi="Myriad Pro" w:cs="Myriad Pro"/>
          <w:color w:val="5D5D5D"/>
          <w:sz w:val="18"/>
          <w:szCs w:val="18"/>
          <w:shd w:val="clear" w:color="auto" w:fill="FFFFFF"/>
          <w:vertAlign w:val="superscript"/>
        </w:rPr>
        <w:footnoteRef/>
      </w:r>
      <w:r w:rsidRPr="65241C94">
        <w:rPr>
          <w:rFonts w:ascii="Myriad Pro" w:eastAsia="Myriad Pro" w:hAnsi="Myriad Pro" w:cs="Myriad Pro"/>
          <w:color w:val="5D5D5D"/>
          <w:sz w:val="18"/>
          <w:szCs w:val="18"/>
          <w:shd w:val="clear" w:color="auto" w:fill="FFFFFF"/>
        </w:rPr>
        <w:t xml:space="preserve"> Available here -  </w:t>
      </w:r>
      <w:hyperlink r:id="rId4" w:history="1">
        <w:r w:rsidRPr="65241C94">
          <w:rPr>
            <w:rFonts w:ascii="Myriad Pro" w:eastAsia="Myriad Pro" w:hAnsi="Myriad Pro" w:cs="Myriad Pro"/>
            <w:color w:val="5D5D5D"/>
            <w:sz w:val="18"/>
            <w:szCs w:val="18"/>
            <w:u w:val="single"/>
            <w:shd w:val="clear" w:color="auto" w:fill="FFFFFF"/>
          </w:rPr>
          <w:t>http://eur-lex.europa.eu/legal-content/EN/TXT/?uri=uriserv:OJ.L_.2003.124.01.0036.01.ENG&amp;toc=OJ:L:2003:124:TOC</w:t>
        </w:r>
      </w:hyperlink>
    </w:p>
  </w:footnote>
  <w:footnote w:id="14">
    <w:p w14:paraId="0736C250" w14:textId="77777777" w:rsidR="007C2427" w:rsidRPr="00CE0A06" w:rsidRDefault="007C2427" w:rsidP="00FD5789">
      <w:pPr>
        <w:pStyle w:val="FootnoteText"/>
        <w:rPr>
          <w:rFonts w:ascii="Myriad Pro" w:eastAsia="Myriad Pro" w:hAnsi="Myriad Pro" w:cs="Myriad Pro"/>
          <w:sz w:val="18"/>
          <w:szCs w:val="18"/>
        </w:rPr>
      </w:pPr>
      <w:r>
        <w:rPr>
          <w:rStyle w:val="FootnoteReference"/>
        </w:rPr>
        <w:footnoteRef/>
      </w:r>
      <w:r>
        <w:t xml:space="preserve"> </w:t>
      </w:r>
      <w:r w:rsidRPr="65241C94">
        <w:rPr>
          <w:rFonts w:ascii="Myriad Pro" w:eastAsia="Myriad Pro" w:hAnsi="Myriad Pro" w:cs="Myriad Pro"/>
          <w:sz w:val="18"/>
          <w:szCs w:val="18"/>
        </w:rPr>
        <w:t xml:space="preserve">Language skill level is based on Common European Framework of Reference for Languages (see </w:t>
      </w:r>
      <w:hyperlink r:id="rId5" w:history="1">
        <w:r w:rsidRPr="65241C94">
          <w:rPr>
            <w:rStyle w:val="Hyperlink"/>
            <w:rFonts w:ascii="Myriad Pro" w:eastAsia="Myriad Pro" w:hAnsi="Myriad Pro" w:cs="Myriad Pro"/>
            <w:sz w:val="18"/>
            <w:szCs w:val="18"/>
          </w:rPr>
          <w:t>http://europass.cedefop.europa.eu/resources/european-language-levels-cefr</w:t>
        </w:r>
      </w:hyperlink>
      <w:r w:rsidRPr="65241C94">
        <w:rPr>
          <w:rFonts w:ascii="Myriad Pro" w:eastAsia="Myriad Pro" w:hAnsi="Myriad Pro" w:cs="Myriad Pro"/>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46CB56" w14:textId="1126D2A9" w:rsidR="00567661" w:rsidRDefault="00567661">
    <w:pPr>
      <w:pStyle w:val="Header"/>
    </w:pPr>
    <w:r w:rsidRPr="00D0172C">
      <w:rPr>
        <w:rFonts w:ascii="Myriad Pro" w:hAnsi="Myriad Pro"/>
        <w:noProof/>
      </w:rPr>
      <w:drawing>
        <wp:anchor distT="0" distB="0" distL="114300" distR="114300" simplePos="0" relativeHeight="251658240" behindDoc="0" locked="0" layoutInCell="1" allowOverlap="1" wp14:anchorId="196C5E0F" wp14:editId="64132CEA">
          <wp:simplePos x="0" y="0"/>
          <wp:positionH relativeFrom="margin">
            <wp:posOffset>-661670</wp:posOffset>
          </wp:positionH>
          <wp:positionV relativeFrom="margin">
            <wp:posOffset>-359182</wp:posOffset>
          </wp:positionV>
          <wp:extent cx="2105025" cy="739969"/>
          <wp:effectExtent l="0" t="0" r="0" b="3175"/>
          <wp:wrapSquare wrapText="bothSides"/>
          <wp:docPr id="2" name="Picture 2" descr="C:\Users\Blausm\Documents\#RB_Rail_AS_2\visibility CEF\RB_with_slogan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lausm\Documents\#RB_Rail_AS_2\visibility CEF\RB_with_slogan_rgb.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105025" cy="739969"/>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DD6860" w14:textId="77777777" w:rsidR="007C2427" w:rsidRDefault="007C242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C16D47" w14:textId="77777777" w:rsidR="007C2427" w:rsidRDefault="007C2427" w:rsidP="00370C4D">
    <w:pPr>
      <w:pStyle w:val="Header"/>
    </w:pPr>
  </w:p>
  <w:p w14:paraId="298A0B8B" w14:textId="77777777" w:rsidR="007C2427" w:rsidRDefault="007C2427"/>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CF32D3" w14:textId="77777777" w:rsidR="007C2427" w:rsidRDefault="007C242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D048A"/>
    <w:multiLevelType w:val="multilevel"/>
    <w:tmpl w:val="BA525FBA"/>
    <w:name w:val="SLOAppendix"/>
    <w:lvl w:ilvl="0">
      <w:start w:val="1"/>
      <w:numFmt w:val="decimal"/>
      <w:lvlRestart w:val="0"/>
      <w:pStyle w:val="HeadingofAppendix"/>
      <w:lvlText w:val="Appendix %1."/>
      <w:lvlJc w:val="left"/>
      <w:pPr>
        <w:tabs>
          <w:tab w:val="num" w:pos="2268"/>
        </w:tabs>
        <w:ind w:left="2268" w:hanging="1911"/>
      </w:pPr>
    </w:lvl>
    <w:lvl w:ilvl="1">
      <w:start w:val="1"/>
      <w:numFmt w:val="decimal"/>
      <w:pStyle w:val="TextofAppendixlevel1"/>
      <w:lvlText w:val="%2."/>
      <w:lvlJc w:val="left"/>
      <w:pPr>
        <w:tabs>
          <w:tab w:val="num" w:pos="964"/>
        </w:tabs>
        <w:ind w:left="964" w:hanging="964"/>
      </w:pPr>
    </w:lvl>
    <w:lvl w:ilvl="2">
      <w:start w:val="1"/>
      <w:numFmt w:val="decimal"/>
      <w:pStyle w:val="TextofAppendixlevel2"/>
      <w:lvlText w:val="%2.%3."/>
      <w:lvlJc w:val="left"/>
      <w:pPr>
        <w:tabs>
          <w:tab w:val="num" w:pos="964"/>
        </w:tabs>
        <w:ind w:left="964" w:hanging="964"/>
      </w:pPr>
    </w:lvl>
    <w:lvl w:ilvl="3">
      <w:start w:val="1"/>
      <w:numFmt w:val="lowerLetter"/>
      <w:pStyle w:val="TextofAppendixlevel3"/>
      <w:lvlText w:val="(%4)"/>
      <w:lvlJc w:val="left"/>
      <w:pPr>
        <w:tabs>
          <w:tab w:val="num" w:pos="1928"/>
        </w:tabs>
        <w:ind w:left="1928" w:hanging="851"/>
      </w:pPr>
    </w:lvl>
    <w:lvl w:ilvl="4">
      <w:start w:val="1"/>
      <w:numFmt w:val="lowerRoman"/>
      <w:pStyle w:val="TextofAppendixlevel4"/>
      <w:lvlText w:val="(%5)"/>
      <w:lvlJc w:val="left"/>
      <w:pPr>
        <w:tabs>
          <w:tab w:val="num" w:pos="2835"/>
        </w:tabs>
        <w:ind w:left="2835" w:hanging="851"/>
      </w:pPr>
    </w:lvl>
    <w:lvl w:ilvl="5">
      <w:start w:val="1"/>
      <w:numFmt w:val="lowerLetter"/>
      <w:pStyle w:val="Heading6"/>
      <w:lvlText w:val="(%6)"/>
      <w:lvlJc w:val="left"/>
      <w:pPr>
        <w:tabs>
          <w:tab w:val="num" w:pos="3960"/>
        </w:tabs>
        <w:ind w:left="3600" w:firstLine="0"/>
      </w:pPr>
    </w:lvl>
    <w:lvl w:ilvl="6">
      <w:start w:val="1"/>
      <w:numFmt w:val="lowerRoman"/>
      <w:pStyle w:val="Heading7"/>
      <w:lvlText w:val="(%7)"/>
      <w:lvlJc w:val="left"/>
      <w:pPr>
        <w:tabs>
          <w:tab w:val="num" w:pos="4680"/>
        </w:tabs>
        <w:ind w:left="4320" w:firstLine="0"/>
      </w:pPr>
    </w:lvl>
    <w:lvl w:ilvl="7">
      <w:start w:val="1"/>
      <w:numFmt w:val="lowerLetter"/>
      <w:pStyle w:val="Heading8"/>
      <w:lvlText w:val="(%8)"/>
      <w:lvlJc w:val="left"/>
      <w:pPr>
        <w:tabs>
          <w:tab w:val="num" w:pos="5400"/>
        </w:tabs>
        <w:ind w:left="5040" w:firstLine="0"/>
      </w:pPr>
    </w:lvl>
    <w:lvl w:ilvl="8">
      <w:start w:val="1"/>
      <w:numFmt w:val="lowerRoman"/>
      <w:pStyle w:val="Heading9"/>
      <w:lvlText w:val="(%9)"/>
      <w:lvlJc w:val="left"/>
      <w:pPr>
        <w:tabs>
          <w:tab w:val="num" w:pos="6120"/>
        </w:tabs>
        <w:ind w:left="5760" w:firstLine="0"/>
      </w:pPr>
    </w:lvl>
  </w:abstractNum>
  <w:abstractNum w:abstractNumId="1" w15:restartNumberingAfterBreak="0">
    <w:nsid w:val="049C1348"/>
    <w:multiLevelType w:val="hybridMultilevel"/>
    <w:tmpl w:val="D444E040"/>
    <w:lvl w:ilvl="0" w:tplc="C9A4322C">
      <w:start w:val="1"/>
      <w:numFmt w:val="decimal"/>
      <w:pStyle w:val="SLOExhibitListENG"/>
      <w:lvlText w:val="Exhibit %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 w15:restartNumberingAfterBreak="0">
    <w:nsid w:val="05636989"/>
    <w:multiLevelType w:val="hybridMultilevel"/>
    <w:tmpl w:val="A2D660BA"/>
    <w:lvl w:ilvl="0" w:tplc="53DA4CBE">
      <w:numFmt w:val="bullet"/>
      <w:lvlText w:val="-"/>
      <w:lvlJc w:val="left"/>
      <w:pPr>
        <w:ind w:left="2430" w:hanging="360"/>
      </w:pPr>
      <w:rPr>
        <w:rFonts w:ascii="Myriad Pro" w:eastAsia="Myriad Pro" w:hAnsi="Myriad Pro" w:cs="Myriad Pro" w:hint="default"/>
      </w:rPr>
    </w:lvl>
    <w:lvl w:ilvl="1" w:tplc="04090003" w:tentative="1">
      <w:start w:val="1"/>
      <w:numFmt w:val="bullet"/>
      <w:lvlText w:val="o"/>
      <w:lvlJc w:val="left"/>
      <w:pPr>
        <w:ind w:left="3150" w:hanging="360"/>
      </w:pPr>
      <w:rPr>
        <w:rFonts w:ascii="Courier New" w:hAnsi="Courier New" w:cs="Courier New" w:hint="default"/>
      </w:rPr>
    </w:lvl>
    <w:lvl w:ilvl="2" w:tplc="04090005" w:tentative="1">
      <w:start w:val="1"/>
      <w:numFmt w:val="bullet"/>
      <w:lvlText w:val=""/>
      <w:lvlJc w:val="left"/>
      <w:pPr>
        <w:ind w:left="3870" w:hanging="360"/>
      </w:pPr>
      <w:rPr>
        <w:rFonts w:ascii="Wingdings" w:hAnsi="Wingdings" w:hint="default"/>
      </w:rPr>
    </w:lvl>
    <w:lvl w:ilvl="3" w:tplc="04090001" w:tentative="1">
      <w:start w:val="1"/>
      <w:numFmt w:val="bullet"/>
      <w:lvlText w:val=""/>
      <w:lvlJc w:val="left"/>
      <w:pPr>
        <w:ind w:left="4590" w:hanging="360"/>
      </w:pPr>
      <w:rPr>
        <w:rFonts w:ascii="Symbol" w:hAnsi="Symbol" w:hint="default"/>
      </w:rPr>
    </w:lvl>
    <w:lvl w:ilvl="4" w:tplc="04090003" w:tentative="1">
      <w:start w:val="1"/>
      <w:numFmt w:val="bullet"/>
      <w:lvlText w:val="o"/>
      <w:lvlJc w:val="left"/>
      <w:pPr>
        <w:ind w:left="5310" w:hanging="360"/>
      </w:pPr>
      <w:rPr>
        <w:rFonts w:ascii="Courier New" w:hAnsi="Courier New" w:cs="Courier New" w:hint="default"/>
      </w:rPr>
    </w:lvl>
    <w:lvl w:ilvl="5" w:tplc="04090005" w:tentative="1">
      <w:start w:val="1"/>
      <w:numFmt w:val="bullet"/>
      <w:lvlText w:val=""/>
      <w:lvlJc w:val="left"/>
      <w:pPr>
        <w:ind w:left="6030" w:hanging="360"/>
      </w:pPr>
      <w:rPr>
        <w:rFonts w:ascii="Wingdings" w:hAnsi="Wingdings" w:hint="default"/>
      </w:rPr>
    </w:lvl>
    <w:lvl w:ilvl="6" w:tplc="04090001" w:tentative="1">
      <w:start w:val="1"/>
      <w:numFmt w:val="bullet"/>
      <w:lvlText w:val=""/>
      <w:lvlJc w:val="left"/>
      <w:pPr>
        <w:ind w:left="6750" w:hanging="360"/>
      </w:pPr>
      <w:rPr>
        <w:rFonts w:ascii="Symbol" w:hAnsi="Symbol" w:hint="default"/>
      </w:rPr>
    </w:lvl>
    <w:lvl w:ilvl="7" w:tplc="04090003" w:tentative="1">
      <w:start w:val="1"/>
      <w:numFmt w:val="bullet"/>
      <w:lvlText w:val="o"/>
      <w:lvlJc w:val="left"/>
      <w:pPr>
        <w:ind w:left="7470" w:hanging="360"/>
      </w:pPr>
      <w:rPr>
        <w:rFonts w:ascii="Courier New" w:hAnsi="Courier New" w:cs="Courier New" w:hint="default"/>
      </w:rPr>
    </w:lvl>
    <w:lvl w:ilvl="8" w:tplc="04090005" w:tentative="1">
      <w:start w:val="1"/>
      <w:numFmt w:val="bullet"/>
      <w:lvlText w:val=""/>
      <w:lvlJc w:val="left"/>
      <w:pPr>
        <w:ind w:left="8190" w:hanging="360"/>
      </w:pPr>
      <w:rPr>
        <w:rFonts w:ascii="Wingdings" w:hAnsi="Wingdings" w:hint="default"/>
      </w:rPr>
    </w:lvl>
  </w:abstractNum>
  <w:abstractNum w:abstractNumId="3" w15:restartNumberingAfterBreak="0">
    <w:nsid w:val="08B07385"/>
    <w:multiLevelType w:val="hybridMultilevel"/>
    <w:tmpl w:val="F626BB36"/>
    <w:lvl w:ilvl="0" w:tplc="AFCE0FC4">
      <w:start w:val="1"/>
      <w:numFmt w:val="decimal"/>
      <w:pStyle w:val="SLOExhibitListEST"/>
      <w:lvlText w:val="Lisa %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954051D"/>
    <w:multiLevelType w:val="multilevel"/>
    <w:tmpl w:val="9C806466"/>
    <w:name w:val="LDDCommentList2"/>
    <w:lvl w:ilvl="0">
      <w:start w:val="1"/>
      <w:numFmt w:val="bullet"/>
      <w:lvlRestart w:val="0"/>
      <w:lvlText w:val="►"/>
      <w:lvlJc w:val="left"/>
      <w:pPr>
        <w:tabs>
          <w:tab w:val="num" w:pos="283"/>
        </w:tabs>
        <w:ind w:left="283" w:hanging="283"/>
      </w:pPr>
      <w:rPr>
        <w:rFonts w:ascii="Times New Roman" w:hAnsi="Times New Roman" w:cs="Times New Roman"/>
        <w:b w:val="0"/>
        <w:i w:val="0"/>
        <w:color w:val="FF0000"/>
      </w:rPr>
    </w:lvl>
    <w:lvl w:ilvl="1">
      <w:start w:val="1"/>
      <w:numFmt w:val="bullet"/>
      <w:lvlText w:val="►"/>
      <w:lvlJc w:val="left"/>
      <w:pPr>
        <w:tabs>
          <w:tab w:val="num" w:pos="283"/>
        </w:tabs>
        <w:ind w:left="283" w:hanging="283"/>
      </w:pPr>
      <w:rPr>
        <w:rFonts w:ascii="Times New Roman" w:hAnsi="Times New Roman" w:cs="Times New Roman"/>
        <w:b w:val="0"/>
        <w:i w:val="0"/>
        <w:color w:val="FF9900"/>
      </w:rPr>
    </w:lvl>
    <w:lvl w:ilvl="2">
      <w:start w:val="1"/>
      <w:numFmt w:val="bullet"/>
      <w:lvlText w:val="►"/>
      <w:lvlJc w:val="left"/>
      <w:pPr>
        <w:tabs>
          <w:tab w:val="num" w:pos="283"/>
        </w:tabs>
        <w:ind w:left="283" w:hanging="283"/>
      </w:pPr>
      <w:rPr>
        <w:rFonts w:ascii="Times New Roman" w:hAnsi="Times New Roman" w:cs="Times New Roman"/>
        <w:b w:val="0"/>
        <w:i w:val="0"/>
        <w:color w:val="FFFF00"/>
      </w:rPr>
    </w:lvl>
    <w:lvl w:ilvl="3">
      <w:start w:val="1"/>
      <w:numFmt w:val="bullet"/>
      <w:lvlText w:val="►"/>
      <w:lvlJc w:val="left"/>
      <w:pPr>
        <w:tabs>
          <w:tab w:val="num" w:pos="283"/>
        </w:tabs>
        <w:ind w:left="283" w:hanging="283"/>
      </w:pPr>
      <w:rPr>
        <w:rFonts w:ascii="Times New Roman" w:hAnsi="Times New Roman" w:cs="Times New Roman"/>
        <w:b w:val="0"/>
        <w:i w:val="0"/>
        <w:color w:val="0000FF"/>
      </w:rPr>
    </w:lvl>
    <w:lvl w:ilvl="4">
      <w:start w:val="1"/>
      <w:numFmt w:val="decimal"/>
      <w:pStyle w:val="Heading5"/>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5" w15:restartNumberingAfterBreak="0">
    <w:nsid w:val="0966388E"/>
    <w:multiLevelType w:val="hybridMultilevel"/>
    <w:tmpl w:val="BFACB0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ADA104E"/>
    <w:multiLevelType w:val="hybridMultilevel"/>
    <w:tmpl w:val="17BAB76E"/>
    <w:lvl w:ilvl="0" w:tplc="B0982BCC">
      <w:start w:val="1"/>
      <w:numFmt w:val="decimal"/>
      <w:lvlText w:val="%1)"/>
      <w:lvlJc w:val="left"/>
      <w:pPr>
        <w:ind w:left="1080" w:hanging="360"/>
      </w:pPr>
      <w:rPr>
        <w:rFonts w:hint="default"/>
        <w:i w:val="0"/>
        <w:iCs w:val="0"/>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7" w15:restartNumberingAfterBreak="0">
    <w:nsid w:val="0B851890"/>
    <w:multiLevelType w:val="hybridMultilevel"/>
    <w:tmpl w:val="20325FB0"/>
    <w:lvl w:ilvl="0" w:tplc="04260017">
      <w:start w:val="1"/>
      <w:numFmt w:val="lowerLetter"/>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0D523760"/>
    <w:multiLevelType w:val="multilevel"/>
    <w:tmpl w:val="0E6A53BE"/>
    <w:numStyleLink w:val="SORLDDHeadings"/>
  </w:abstractNum>
  <w:abstractNum w:abstractNumId="9" w15:restartNumberingAfterBreak="0">
    <w:nsid w:val="0DD00A19"/>
    <w:multiLevelType w:val="multilevel"/>
    <w:tmpl w:val="0426001F"/>
    <w:styleLink w:val="SLONumberings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0E5C1189"/>
    <w:multiLevelType w:val="multilevel"/>
    <w:tmpl w:val="0CE4DF4C"/>
    <w:lvl w:ilvl="0">
      <w:start w:val="1"/>
      <w:numFmt w:val="decimal"/>
      <w:pStyle w:val="Punkts"/>
      <w:lvlText w:val="%1."/>
      <w:lvlJc w:val="left"/>
      <w:pPr>
        <w:tabs>
          <w:tab w:val="num" w:pos="851"/>
        </w:tabs>
        <w:ind w:left="851" w:hanging="851"/>
      </w:pPr>
    </w:lvl>
    <w:lvl w:ilvl="1">
      <w:start w:val="1"/>
      <w:numFmt w:val="decimal"/>
      <w:pStyle w:val="Apakpunkts"/>
      <w:lvlText w:val="%1.%2."/>
      <w:lvlJc w:val="left"/>
      <w:pPr>
        <w:tabs>
          <w:tab w:val="num" w:pos="851"/>
        </w:tabs>
        <w:ind w:left="851" w:hanging="851"/>
      </w:pPr>
      <w:rPr>
        <w:b/>
      </w:rPr>
    </w:lvl>
    <w:lvl w:ilvl="2">
      <w:start w:val="1"/>
      <w:numFmt w:val="decimal"/>
      <w:pStyle w:val="Paragrfs"/>
      <w:lvlText w:val="%1.%2.%3."/>
      <w:lvlJc w:val="left"/>
      <w:pPr>
        <w:tabs>
          <w:tab w:val="num" w:pos="851"/>
        </w:tabs>
        <w:ind w:left="851" w:hanging="851"/>
      </w:pPr>
      <w:rPr>
        <w:b w:val="0"/>
        <w:color w:val="auto"/>
      </w:rPr>
    </w:lvl>
    <w:lvl w:ilvl="3">
      <w:start w:val="1"/>
      <w:numFmt w:val="decimal"/>
      <w:lvlText w:val="%1.%2.%3.%4."/>
      <w:lvlJc w:val="left"/>
      <w:pPr>
        <w:tabs>
          <w:tab w:val="num" w:pos="851"/>
        </w:tabs>
        <w:ind w:left="851" w:hanging="851"/>
      </w:pPr>
    </w:lvl>
    <w:lvl w:ilvl="4">
      <w:start w:val="1"/>
      <w:numFmt w:val="decimal"/>
      <w:lvlText w:val="%1.%2.%3.%4.%5."/>
      <w:lvlJc w:val="left"/>
      <w:pPr>
        <w:tabs>
          <w:tab w:val="num" w:pos="5400"/>
        </w:tabs>
        <w:ind w:left="5400" w:hanging="1080"/>
      </w:pPr>
    </w:lvl>
    <w:lvl w:ilvl="5">
      <w:start w:val="1"/>
      <w:numFmt w:val="decimal"/>
      <w:lvlText w:val="%1.%2.%3.%4.%5.%6."/>
      <w:lvlJc w:val="left"/>
      <w:pPr>
        <w:tabs>
          <w:tab w:val="num" w:pos="6480"/>
        </w:tabs>
        <w:ind w:left="6480" w:hanging="1080"/>
      </w:pPr>
    </w:lvl>
    <w:lvl w:ilvl="6">
      <w:start w:val="1"/>
      <w:numFmt w:val="decimal"/>
      <w:lvlText w:val="%1.%2.%3.%4.%5.%6.%7."/>
      <w:lvlJc w:val="left"/>
      <w:pPr>
        <w:tabs>
          <w:tab w:val="num" w:pos="7920"/>
        </w:tabs>
        <w:ind w:left="7920" w:hanging="1440"/>
      </w:pPr>
    </w:lvl>
    <w:lvl w:ilvl="7">
      <w:start w:val="1"/>
      <w:numFmt w:val="decimal"/>
      <w:lvlText w:val="%1.%2.%3.%4.%5.%6.%7.%8."/>
      <w:lvlJc w:val="left"/>
      <w:pPr>
        <w:tabs>
          <w:tab w:val="num" w:pos="9000"/>
        </w:tabs>
        <w:ind w:left="9000" w:hanging="1440"/>
      </w:pPr>
    </w:lvl>
    <w:lvl w:ilvl="8">
      <w:start w:val="1"/>
      <w:numFmt w:val="decimal"/>
      <w:lvlText w:val="%1.%2.%3.%4.%5.%6.%7.%8.%9."/>
      <w:lvlJc w:val="left"/>
      <w:pPr>
        <w:tabs>
          <w:tab w:val="num" w:pos="10440"/>
        </w:tabs>
        <w:ind w:left="10440" w:hanging="1800"/>
      </w:pPr>
    </w:lvl>
  </w:abstractNum>
  <w:abstractNum w:abstractNumId="11" w15:restartNumberingAfterBreak="0">
    <w:nsid w:val="117B5B3F"/>
    <w:multiLevelType w:val="multilevel"/>
    <w:tmpl w:val="0E6A53BE"/>
    <w:styleLink w:val="SORLDDHeadings"/>
    <w:lvl w:ilvl="0">
      <w:start w:val="1"/>
      <w:numFmt w:val="decimal"/>
      <w:pStyle w:val="SORLDDHeading1"/>
      <w:lvlText w:val="%1."/>
      <w:lvlJc w:val="left"/>
      <w:pPr>
        <w:ind w:left="360" w:hanging="360"/>
      </w:pPr>
      <w:rPr>
        <w:rFonts w:hint="default"/>
      </w:rPr>
    </w:lvl>
    <w:lvl w:ilvl="1">
      <w:start w:val="1"/>
      <w:numFmt w:val="decimal"/>
      <w:pStyle w:val="SORLDDHeading2"/>
      <w:lvlText w:val="%1.%2"/>
      <w:lvlJc w:val="left"/>
      <w:pPr>
        <w:tabs>
          <w:tab w:val="num" w:pos="680"/>
        </w:tabs>
        <w:ind w:left="680" w:hanging="680"/>
      </w:pPr>
      <w:rPr>
        <w:rFonts w:hint="default"/>
      </w:rPr>
    </w:lvl>
    <w:lvl w:ilvl="2">
      <w:start w:val="1"/>
      <w:numFmt w:val="none"/>
      <w:pStyle w:val="SORLDDHeading3"/>
      <w:lvlText w:val=""/>
      <w:lvlJc w:val="left"/>
      <w:pPr>
        <w:ind w:left="0" w:firstLine="0"/>
      </w:pPr>
      <w:rPr>
        <w:rFonts w:hint="default"/>
      </w:rPr>
    </w:lvl>
    <w:lvl w:ilvl="3">
      <w:start w:val="1"/>
      <w:numFmt w:val="none"/>
      <w:pStyle w:val="SORLDDHeading4"/>
      <w:lvlText w:val=""/>
      <w:lvlJc w:val="left"/>
      <w:pPr>
        <w:ind w:left="1440" w:hanging="360"/>
      </w:pPr>
      <w:rPr>
        <w:rFonts w:hint="default"/>
      </w:rPr>
    </w:lvl>
    <w:lvl w:ilvl="4">
      <w:start w:val="1"/>
      <w:numFmt w:val="none"/>
      <w:pStyle w:val="SORLDDHeading5"/>
      <w:lvlText w:val=""/>
      <w:lvlJc w:val="left"/>
      <w:pPr>
        <w:ind w:left="1800" w:hanging="360"/>
      </w:pPr>
      <w:rPr>
        <w:rFonts w:hint="default"/>
      </w:rPr>
    </w:lvl>
    <w:lvl w:ilvl="5">
      <w:start w:val="1"/>
      <w:numFmt w:val="none"/>
      <w:pStyle w:val="SORLDDHeading6"/>
      <w:lvlText w:val=""/>
      <w:lvlJc w:val="left"/>
      <w:pPr>
        <w:ind w:left="2160" w:hanging="360"/>
      </w:pPr>
      <w:rPr>
        <w:rFonts w:hint="default"/>
      </w:rPr>
    </w:lvl>
    <w:lvl w:ilvl="6">
      <w:start w:val="1"/>
      <w:numFmt w:val="none"/>
      <w:pStyle w:val="SORLDDHeading7"/>
      <w:lvlText w:val=""/>
      <w:lvlJc w:val="left"/>
      <w:pPr>
        <w:ind w:left="2520" w:hanging="360"/>
      </w:pPr>
      <w:rPr>
        <w:rFonts w:hint="default"/>
      </w:rPr>
    </w:lvl>
    <w:lvl w:ilvl="7">
      <w:start w:val="1"/>
      <w:numFmt w:val="none"/>
      <w:pStyle w:val="SORLDDHeading8"/>
      <w:lvlText w:val=""/>
      <w:lvlJc w:val="left"/>
      <w:pPr>
        <w:ind w:left="2880" w:hanging="360"/>
      </w:pPr>
      <w:rPr>
        <w:rFonts w:hint="default"/>
      </w:rPr>
    </w:lvl>
    <w:lvl w:ilvl="8">
      <w:start w:val="1"/>
      <w:numFmt w:val="none"/>
      <w:pStyle w:val="SORLDDHeading9"/>
      <w:lvlText w:val=""/>
      <w:lvlJc w:val="left"/>
      <w:pPr>
        <w:ind w:left="3240" w:hanging="360"/>
      </w:pPr>
      <w:rPr>
        <w:rFonts w:hint="default"/>
      </w:rPr>
    </w:lvl>
  </w:abstractNum>
  <w:abstractNum w:abstractNumId="12" w15:restartNumberingAfterBreak="0">
    <w:nsid w:val="148030BD"/>
    <w:multiLevelType w:val="multilevel"/>
    <w:tmpl w:val="CFE86BB6"/>
    <w:lvl w:ilvl="0">
      <w:start w:val="1"/>
      <w:numFmt w:val="decimal"/>
      <w:pStyle w:val="Style3"/>
      <w:lvlText w:val="%1."/>
      <w:lvlJc w:val="left"/>
      <w:pPr>
        <w:ind w:left="720" w:hanging="360"/>
      </w:pPr>
      <w:rPr>
        <w:rFonts w:eastAsiaTheme="majorEastAsia" w:cstheme="majorBidi" w:hint="default"/>
        <w:b/>
        <w:color w:val="2F5496" w:themeColor="accent1" w:themeShade="BF"/>
        <w:sz w:val="24"/>
      </w:rPr>
    </w:lvl>
    <w:lvl w:ilvl="1">
      <w:start w:val="1"/>
      <w:numFmt w:val="decimal"/>
      <w:isLgl/>
      <w:lvlText w:val="%1.%2."/>
      <w:lvlJc w:val="left"/>
      <w:pPr>
        <w:ind w:left="744" w:hanging="384"/>
      </w:pPr>
      <w:rPr>
        <w:rFonts w:hint="default"/>
        <w:b w:val="0"/>
        <w:bCs w:val="0"/>
      </w:rPr>
    </w:lvl>
    <w:lvl w:ilvl="2">
      <w:start w:val="1"/>
      <w:numFmt w:val="decimal"/>
      <w:pStyle w:val="Style1"/>
      <w:lvlText w:val="%1.%2.%3."/>
      <w:lvlJc w:val="left"/>
      <w:pPr>
        <w:ind w:left="1170" w:hanging="720"/>
      </w:pPr>
      <w:rPr>
        <w:b w:val="0"/>
        <w:bCs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 w15:restartNumberingAfterBreak="0">
    <w:nsid w:val="1B3866DB"/>
    <w:multiLevelType w:val="hybridMultilevel"/>
    <w:tmpl w:val="A4EEC5B2"/>
    <w:lvl w:ilvl="0" w:tplc="3FAAE81E">
      <w:start w:val="1"/>
      <w:numFmt w:val="bullet"/>
      <w:lvlRestart w:val="0"/>
      <w:pStyle w:val="SLOList"/>
      <w:lvlText w:val="-"/>
      <w:lvlJc w:val="left"/>
      <w:pPr>
        <w:tabs>
          <w:tab w:val="num" w:pos="714"/>
        </w:tabs>
        <w:ind w:left="714" w:hanging="357"/>
      </w:pPr>
      <w:rPr>
        <w:rFonts w:ascii="Times New Roman" w:hAnsi="Times New Roman" w:cs="Times New Roman" w:hint="default"/>
      </w:rPr>
    </w:lvl>
    <w:lvl w:ilvl="1" w:tplc="892CD046">
      <w:start w:val="1"/>
      <w:numFmt w:val="bullet"/>
      <w:lvlText w:val=""/>
      <w:lvlJc w:val="left"/>
      <w:pPr>
        <w:tabs>
          <w:tab w:val="num" w:pos="1077"/>
        </w:tabs>
        <w:ind w:left="1077" w:hanging="363"/>
      </w:pPr>
      <w:rPr>
        <w:rFonts w:ascii="Times New Roman" w:hAnsi="Times New Roman" w:cs="Times New Roman" w:hint="default"/>
      </w:rPr>
    </w:lvl>
    <w:lvl w:ilvl="2" w:tplc="C44E8B42">
      <w:start w:val="1"/>
      <w:numFmt w:val="bullet"/>
      <w:lvlText w:val=""/>
      <w:lvlJc w:val="left"/>
      <w:pPr>
        <w:tabs>
          <w:tab w:val="num" w:pos="1080"/>
        </w:tabs>
        <w:ind w:left="1080" w:hanging="360"/>
      </w:pPr>
      <w:rPr>
        <w:rFonts w:ascii="Wingdings" w:hAnsi="Wingdings" w:hint="default"/>
      </w:rPr>
    </w:lvl>
    <w:lvl w:ilvl="3" w:tplc="DBBEB254">
      <w:start w:val="1"/>
      <w:numFmt w:val="bullet"/>
      <w:lvlText w:val=""/>
      <w:lvlJc w:val="left"/>
      <w:pPr>
        <w:tabs>
          <w:tab w:val="num" w:pos="1440"/>
        </w:tabs>
        <w:ind w:left="1440" w:hanging="360"/>
      </w:pPr>
      <w:rPr>
        <w:rFonts w:ascii="Symbol" w:hAnsi="Symbol" w:hint="default"/>
      </w:rPr>
    </w:lvl>
    <w:lvl w:ilvl="4" w:tplc="D31C7528">
      <w:start w:val="1"/>
      <w:numFmt w:val="bullet"/>
      <w:lvlText w:val=""/>
      <w:lvlJc w:val="left"/>
      <w:pPr>
        <w:tabs>
          <w:tab w:val="num" w:pos="1800"/>
        </w:tabs>
        <w:ind w:left="1800" w:hanging="360"/>
      </w:pPr>
      <w:rPr>
        <w:rFonts w:ascii="Symbol" w:hAnsi="Symbol" w:hint="default"/>
      </w:rPr>
    </w:lvl>
    <w:lvl w:ilvl="5" w:tplc="034CD9D0">
      <w:start w:val="1"/>
      <w:numFmt w:val="bullet"/>
      <w:lvlText w:val=""/>
      <w:lvlJc w:val="left"/>
      <w:pPr>
        <w:tabs>
          <w:tab w:val="num" w:pos="2160"/>
        </w:tabs>
        <w:ind w:left="2160" w:hanging="360"/>
      </w:pPr>
      <w:rPr>
        <w:rFonts w:ascii="Wingdings" w:hAnsi="Wingdings" w:hint="default"/>
      </w:rPr>
    </w:lvl>
    <w:lvl w:ilvl="6" w:tplc="88A6EC44">
      <w:start w:val="1"/>
      <w:numFmt w:val="bullet"/>
      <w:lvlText w:val=""/>
      <w:lvlJc w:val="left"/>
      <w:pPr>
        <w:tabs>
          <w:tab w:val="num" w:pos="2520"/>
        </w:tabs>
        <w:ind w:left="2520" w:hanging="360"/>
      </w:pPr>
      <w:rPr>
        <w:rFonts w:ascii="Wingdings" w:hAnsi="Wingdings" w:hint="default"/>
      </w:rPr>
    </w:lvl>
    <w:lvl w:ilvl="7" w:tplc="B01CA410">
      <w:start w:val="1"/>
      <w:numFmt w:val="bullet"/>
      <w:lvlText w:val=""/>
      <w:lvlJc w:val="left"/>
      <w:pPr>
        <w:tabs>
          <w:tab w:val="num" w:pos="2880"/>
        </w:tabs>
        <w:ind w:left="2880" w:hanging="360"/>
      </w:pPr>
      <w:rPr>
        <w:rFonts w:ascii="Symbol" w:hAnsi="Symbol" w:hint="default"/>
      </w:rPr>
    </w:lvl>
    <w:lvl w:ilvl="8" w:tplc="7944AED2">
      <w:start w:val="1"/>
      <w:numFmt w:val="bullet"/>
      <w:lvlText w:val=""/>
      <w:lvlJc w:val="left"/>
      <w:pPr>
        <w:tabs>
          <w:tab w:val="num" w:pos="3240"/>
        </w:tabs>
        <w:ind w:left="3240" w:hanging="360"/>
      </w:pPr>
      <w:rPr>
        <w:rFonts w:ascii="Symbol" w:hAnsi="Symbol" w:hint="default"/>
      </w:rPr>
    </w:lvl>
  </w:abstractNum>
  <w:abstractNum w:abstractNumId="14" w15:restartNumberingAfterBreak="0">
    <w:nsid w:val="1D6A1EA5"/>
    <w:multiLevelType w:val="hybridMultilevel"/>
    <w:tmpl w:val="64F6A25E"/>
    <w:lvl w:ilvl="0" w:tplc="0CF8CA4C">
      <w:start w:val="1"/>
      <w:numFmt w:val="upperRoman"/>
      <w:pStyle w:val="raktadaasI"/>
      <w:lvlText w:val="%1"/>
      <w:lvlJc w:val="center"/>
      <w:pPr>
        <w:tabs>
          <w:tab w:val="num" w:pos="3366"/>
        </w:tabs>
        <w:ind w:left="3650" w:hanging="284"/>
      </w:pPr>
      <w:rPr>
        <w:rFonts w:hint="default"/>
      </w:rPr>
    </w:lvl>
    <w:lvl w:ilvl="1" w:tplc="654C7342">
      <w:start w:val="1"/>
      <w:numFmt w:val="decimal"/>
      <w:lvlText w:val="9.%2. "/>
      <w:lvlJc w:val="left"/>
      <w:pPr>
        <w:tabs>
          <w:tab w:val="num" w:pos="1080"/>
        </w:tabs>
        <w:ind w:left="1363" w:hanging="283"/>
      </w:pPr>
      <w:rPr>
        <w:rFonts w:ascii="Times New Roman" w:hAnsi="Times New Roman" w:cs="Times New Roman" w:hint="default"/>
        <w:b w:val="0"/>
        <w:i w:val="0"/>
        <w:caps w:val="0"/>
        <w:strike w:val="0"/>
        <w:dstrike w:val="0"/>
        <w:outline w:val="0"/>
        <w:shadow w:val="0"/>
        <w:emboss w:val="0"/>
        <w:imprint w:val="0"/>
        <w:vanish w:val="0"/>
        <w:sz w:val="24"/>
        <w:szCs w:val="24"/>
        <w:u w:val="none"/>
        <w:effect w:val="none"/>
        <w:vertAlign w:val="baseline"/>
      </w:rPr>
    </w:lvl>
    <w:lvl w:ilvl="2" w:tplc="29F26FA4">
      <w:start w:val="1"/>
      <w:numFmt w:val="decimal"/>
      <w:lvlText w:val="%3)"/>
      <w:lvlJc w:val="left"/>
      <w:pPr>
        <w:tabs>
          <w:tab w:val="num" w:pos="2970"/>
        </w:tabs>
        <w:ind w:left="2970" w:hanging="990"/>
      </w:pPr>
      <w:rPr>
        <w:rFonts w:hint="default"/>
      </w:rPr>
    </w:lvl>
    <w:lvl w:ilvl="3" w:tplc="FFFFFFFF">
      <w:start w:val="1"/>
      <w:numFmt w:val="bullet"/>
      <w:lvlText w:val="-"/>
      <w:lvlJc w:val="left"/>
      <w:pPr>
        <w:ind w:left="2880" w:hanging="360"/>
      </w:pPr>
      <w:rPr>
        <w:rFonts w:ascii="Times New Roman" w:hAnsi="Times New Roman" w:hint="default"/>
        <w:b/>
        <w:bCs/>
        <w:i w:val="0"/>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24A75A3E"/>
    <w:multiLevelType w:val="multilevel"/>
    <w:tmpl w:val="11BCB4FA"/>
    <w:lvl w:ilvl="0">
      <w:start w:val="1"/>
      <w:numFmt w:val="decimal"/>
      <w:lvlRestart w:val="0"/>
      <w:pStyle w:val="NCNumbering"/>
      <w:lvlText w:val="%1."/>
      <w:lvlJc w:val="left"/>
      <w:pPr>
        <w:tabs>
          <w:tab w:val="num" w:pos="567"/>
        </w:tabs>
        <w:ind w:left="0" w:firstLine="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6" w15:restartNumberingAfterBreak="0">
    <w:nsid w:val="26DF6481"/>
    <w:multiLevelType w:val="hybridMultilevel"/>
    <w:tmpl w:val="54A494C4"/>
    <w:lvl w:ilvl="0" w:tplc="D03E8842">
      <w:start w:val="1"/>
      <w:numFmt w:val="decimal"/>
      <w:lvlRestart w:val="0"/>
      <w:pStyle w:val="SLOlistofparties"/>
      <w:lvlText w:val="(%1)"/>
      <w:lvlJc w:val="left"/>
      <w:pPr>
        <w:tabs>
          <w:tab w:val="num" w:pos="964"/>
        </w:tabs>
        <w:ind w:left="964" w:hanging="964"/>
      </w:pPr>
      <w:rPr>
        <w:rFonts w:hint="default"/>
      </w:rPr>
    </w:lvl>
    <w:lvl w:ilvl="1" w:tplc="C24800AE">
      <w:start w:val="1"/>
      <w:numFmt w:val="upperLetter"/>
      <w:pStyle w:val="SLOlistofrecitals"/>
      <w:lvlText w:val="(%2)"/>
      <w:lvlJc w:val="left"/>
      <w:pPr>
        <w:tabs>
          <w:tab w:val="num" w:pos="964"/>
        </w:tabs>
        <w:ind w:left="964" w:hanging="964"/>
      </w:pPr>
      <w:rPr>
        <w:rFonts w:hint="default"/>
      </w:rPr>
    </w:lvl>
    <w:lvl w:ilvl="2" w:tplc="81A65C82">
      <w:start w:val="1"/>
      <w:numFmt w:val="decimal"/>
      <w:lvlText w:val="%3."/>
      <w:lvlJc w:val="left"/>
      <w:pPr>
        <w:tabs>
          <w:tab w:val="num" w:pos="1800"/>
        </w:tabs>
        <w:ind w:left="1440" w:firstLine="0"/>
      </w:pPr>
      <w:rPr>
        <w:rFonts w:hint="default"/>
      </w:rPr>
    </w:lvl>
    <w:lvl w:ilvl="3" w:tplc="7B04CAFE">
      <w:start w:val="1"/>
      <w:numFmt w:val="lowerLetter"/>
      <w:lvlText w:val="%4)"/>
      <w:lvlJc w:val="left"/>
      <w:pPr>
        <w:tabs>
          <w:tab w:val="num" w:pos="2520"/>
        </w:tabs>
        <w:ind w:left="2160" w:firstLine="0"/>
      </w:pPr>
      <w:rPr>
        <w:rFonts w:hint="default"/>
      </w:rPr>
    </w:lvl>
    <w:lvl w:ilvl="4" w:tplc="259C3A36">
      <w:start w:val="1"/>
      <w:numFmt w:val="decimal"/>
      <w:lvlText w:val="(%5)"/>
      <w:lvlJc w:val="left"/>
      <w:pPr>
        <w:tabs>
          <w:tab w:val="num" w:pos="3240"/>
        </w:tabs>
        <w:ind w:left="2880" w:firstLine="0"/>
      </w:pPr>
      <w:rPr>
        <w:rFonts w:hint="default"/>
      </w:rPr>
    </w:lvl>
    <w:lvl w:ilvl="5" w:tplc="7E46AB5E">
      <w:start w:val="1"/>
      <w:numFmt w:val="lowerLetter"/>
      <w:lvlText w:val="(%6)"/>
      <w:lvlJc w:val="left"/>
      <w:pPr>
        <w:tabs>
          <w:tab w:val="num" w:pos="3960"/>
        </w:tabs>
        <w:ind w:left="3600" w:firstLine="0"/>
      </w:pPr>
      <w:rPr>
        <w:rFonts w:hint="default"/>
      </w:rPr>
    </w:lvl>
    <w:lvl w:ilvl="6" w:tplc="DE3E922A">
      <w:start w:val="1"/>
      <w:numFmt w:val="lowerRoman"/>
      <w:lvlText w:val="(%7)"/>
      <w:lvlJc w:val="left"/>
      <w:pPr>
        <w:tabs>
          <w:tab w:val="num" w:pos="4680"/>
        </w:tabs>
        <w:ind w:left="4320" w:firstLine="0"/>
      </w:pPr>
      <w:rPr>
        <w:rFonts w:hint="default"/>
      </w:rPr>
    </w:lvl>
    <w:lvl w:ilvl="7" w:tplc="F6441BB2">
      <w:start w:val="1"/>
      <w:numFmt w:val="lowerLetter"/>
      <w:lvlText w:val="(%8)"/>
      <w:lvlJc w:val="left"/>
      <w:pPr>
        <w:tabs>
          <w:tab w:val="num" w:pos="5400"/>
        </w:tabs>
        <w:ind w:left="5040" w:firstLine="0"/>
      </w:pPr>
      <w:rPr>
        <w:rFonts w:hint="default"/>
      </w:rPr>
    </w:lvl>
    <w:lvl w:ilvl="8" w:tplc="F5E6431E">
      <w:start w:val="1"/>
      <w:numFmt w:val="lowerRoman"/>
      <w:lvlText w:val="(%9)"/>
      <w:lvlJc w:val="left"/>
      <w:pPr>
        <w:tabs>
          <w:tab w:val="num" w:pos="6120"/>
        </w:tabs>
        <w:ind w:left="5760" w:firstLine="0"/>
      </w:pPr>
      <w:rPr>
        <w:rFonts w:hint="default"/>
      </w:rPr>
    </w:lvl>
  </w:abstractNum>
  <w:abstractNum w:abstractNumId="17" w15:restartNumberingAfterBreak="0">
    <w:nsid w:val="2B3960F7"/>
    <w:multiLevelType w:val="hybridMultilevel"/>
    <w:tmpl w:val="5F0818D0"/>
    <w:lvl w:ilvl="0" w:tplc="283ABCFE">
      <w:start w:val="1"/>
      <w:numFmt w:val="bullet"/>
      <w:pStyle w:val="LDDComment1"/>
      <w:lvlText w:val=""/>
      <w:lvlJc w:val="left"/>
      <w:pPr>
        <w:tabs>
          <w:tab w:val="num" w:pos="284"/>
        </w:tabs>
        <w:ind w:left="284" w:hanging="284"/>
      </w:pPr>
      <w:rPr>
        <w:rFonts w:ascii="Webdings" w:hAnsi="Webdings" w:hint="default"/>
        <w:b w:val="0"/>
        <w:i w:val="0"/>
        <w:color w:val="FF0000"/>
      </w:rPr>
    </w:lvl>
    <w:lvl w:ilvl="1" w:tplc="D2E64FA6">
      <w:start w:val="1"/>
      <w:numFmt w:val="bullet"/>
      <w:pStyle w:val="LDDComment2"/>
      <w:lvlText w:val=""/>
      <w:lvlJc w:val="left"/>
      <w:pPr>
        <w:tabs>
          <w:tab w:val="num" w:pos="284"/>
        </w:tabs>
        <w:ind w:left="284" w:hanging="284"/>
      </w:pPr>
      <w:rPr>
        <w:rFonts w:ascii="Webdings" w:hAnsi="Webdings" w:hint="default"/>
        <w:b w:val="0"/>
        <w:i w:val="0"/>
        <w:color w:val="FF9900"/>
      </w:rPr>
    </w:lvl>
    <w:lvl w:ilvl="2" w:tplc="E72C2704">
      <w:start w:val="1"/>
      <w:numFmt w:val="bullet"/>
      <w:pStyle w:val="LDDComment3"/>
      <w:lvlText w:val=""/>
      <w:lvlJc w:val="left"/>
      <w:pPr>
        <w:tabs>
          <w:tab w:val="num" w:pos="284"/>
        </w:tabs>
        <w:ind w:left="284" w:hanging="284"/>
      </w:pPr>
      <w:rPr>
        <w:rFonts w:ascii="Webdings" w:hAnsi="Webdings" w:hint="default"/>
        <w:b w:val="0"/>
        <w:i w:val="0"/>
        <w:color w:val="FFFF00"/>
      </w:rPr>
    </w:lvl>
    <w:lvl w:ilvl="3" w:tplc="286AB1FE">
      <w:start w:val="1"/>
      <w:numFmt w:val="bullet"/>
      <w:pStyle w:val="LDDComment4"/>
      <w:lvlText w:val=""/>
      <w:lvlJc w:val="left"/>
      <w:pPr>
        <w:tabs>
          <w:tab w:val="num" w:pos="284"/>
        </w:tabs>
        <w:ind w:left="284" w:hanging="284"/>
      </w:pPr>
      <w:rPr>
        <w:rFonts w:ascii="Webdings" w:hAnsi="Webdings" w:hint="default"/>
        <w:b w:val="0"/>
        <w:i w:val="0"/>
        <w:color w:val="1F497D"/>
      </w:rPr>
    </w:lvl>
    <w:lvl w:ilvl="4" w:tplc="105E22E2">
      <w:start w:val="1"/>
      <w:numFmt w:val="lowerLetter"/>
      <w:lvlText w:val="(%5)"/>
      <w:lvlJc w:val="left"/>
      <w:pPr>
        <w:tabs>
          <w:tab w:val="num" w:pos="2157"/>
        </w:tabs>
        <w:ind w:left="2157" w:hanging="360"/>
      </w:pPr>
    </w:lvl>
    <w:lvl w:ilvl="5" w:tplc="BC08F784">
      <w:start w:val="1"/>
      <w:numFmt w:val="lowerRoman"/>
      <w:lvlText w:val="(%6)"/>
      <w:lvlJc w:val="left"/>
      <w:pPr>
        <w:tabs>
          <w:tab w:val="num" w:pos="2517"/>
        </w:tabs>
        <w:ind w:left="2517" w:hanging="360"/>
      </w:pPr>
    </w:lvl>
    <w:lvl w:ilvl="6" w:tplc="190E7202">
      <w:start w:val="1"/>
      <w:numFmt w:val="decimal"/>
      <w:lvlText w:val="%7."/>
      <w:lvlJc w:val="left"/>
      <w:pPr>
        <w:tabs>
          <w:tab w:val="num" w:pos="2877"/>
        </w:tabs>
        <w:ind w:left="2877" w:hanging="360"/>
      </w:pPr>
    </w:lvl>
    <w:lvl w:ilvl="7" w:tplc="14DC7F92">
      <w:start w:val="1"/>
      <w:numFmt w:val="lowerLetter"/>
      <w:lvlText w:val="%8."/>
      <w:lvlJc w:val="left"/>
      <w:pPr>
        <w:tabs>
          <w:tab w:val="num" w:pos="3237"/>
        </w:tabs>
        <w:ind w:left="3237" w:hanging="360"/>
      </w:pPr>
    </w:lvl>
    <w:lvl w:ilvl="8" w:tplc="6E8A2B6A">
      <w:start w:val="1"/>
      <w:numFmt w:val="lowerRoman"/>
      <w:lvlText w:val="%9."/>
      <w:lvlJc w:val="left"/>
      <w:pPr>
        <w:tabs>
          <w:tab w:val="num" w:pos="3597"/>
        </w:tabs>
        <w:ind w:left="3597" w:hanging="360"/>
      </w:pPr>
    </w:lvl>
  </w:abstractNum>
  <w:abstractNum w:abstractNumId="18" w15:restartNumberingAfterBreak="0">
    <w:nsid w:val="380B4458"/>
    <w:multiLevelType w:val="hybridMultilevel"/>
    <w:tmpl w:val="432073CC"/>
    <w:lvl w:ilvl="0" w:tplc="DF568E62">
      <w:start w:val="1"/>
      <w:numFmt w:val="bullet"/>
      <w:pStyle w:val="SorainenOfferBulletlist2"/>
      <w:lvlText w:val=""/>
      <w:lvlJc w:val="left"/>
      <w:pPr>
        <w:ind w:left="720" w:hanging="360"/>
      </w:pPr>
      <w:rPr>
        <w:rFonts w:ascii="Wingdings" w:hAnsi="Wingdings" w:cs="Wingdings" w:hint="default"/>
        <w:color w:val="auto"/>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cs="Wingdings" w:hint="default"/>
      </w:rPr>
    </w:lvl>
    <w:lvl w:ilvl="3" w:tplc="04270001">
      <w:start w:val="1"/>
      <w:numFmt w:val="bullet"/>
      <w:lvlText w:val=""/>
      <w:lvlJc w:val="left"/>
      <w:pPr>
        <w:ind w:left="2880" w:hanging="360"/>
      </w:pPr>
      <w:rPr>
        <w:rFonts w:ascii="Symbol" w:hAnsi="Symbol" w:cs="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cs="Wingdings" w:hint="default"/>
      </w:rPr>
    </w:lvl>
    <w:lvl w:ilvl="6" w:tplc="04270001">
      <w:start w:val="1"/>
      <w:numFmt w:val="bullet"/>
      <w:lvlText w:val=""/>
      <w:lvlJc w:val="left"/>
      <w:pPr>
        <w:ind w:left="5040" w:hanging="360"/>
      </w:pPr>
      <w:rPr>
        <w:rFonts w:ascii="Symbol" w:hAnsi="Symbol" w:cs="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cs="Wingdings" w:hint="default"/>
      </w:rPr>
    </w:lvl>
  </w:abstractNum>
  <w:abstractNum w:abstractNumId="19" w15:restartNumberingAfterBreak="0">
    <w:nsid w:val="38D328F8"/>
    <w:multiLevelType w:val="hybridMultilevel"/>
    <w:tmpl w:val="D8FE1B88"/>
    <w:lvl w:ilvl="0" w:tplc="9878BDC0">
      <w:start w:val="1"/>
      <w:numFmt w:val="upperLetter"/>
      <w:lvlText w:val="%1)"/>
      <w:lvlJc w:val="left"/>
      <w:pPr>
        <w:ind w:left="720" w:hanging="360"/>
      </w:pPr>
      <w:rPr>
        <w:rFonts w:ascii="Myriad Pro" w:eastAsia="Times New Roman" w:hAnsi="Myriad Pro" w:cs="Times New Roman"/>
        <w:sz w:val="22"/>
        <w:szCs w:val="22"/>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3A131AAF"/>
    <w:multiLevelType w:val="hybridMultilevel"/>
    <w:tmpl w:val="1C509524"/>
    <w:lvl w:ilvl="0" w:tplc="DC9831FC">
      <w:start w:val="1"/>
      <w:numFmt w:val="decimal"/>
      <w:lvlText w:val="%1)"/>
      <w:lvlJc w:val="left"/>
      <w:pPr>
        <w:ind w:left="822" w:hanging="360"/>
      </w:pPr>
      <w:rPr>
        <w:rFonts w:hint="default"/>
      </w:rPr>
    </w:lvl>
    <w:lvl w:ilvl="1" w:tplc="04260019" w:tentative="1">
      <w:start w:val="1"/>
      <w:numFmt w:val="lowerLetter"/>
      <w:lvlText w:val="%2."/>
      <w:lvlJc w:val="left"/>
      <w:pPr>
        <w:ind w:left="1542" w:hanging="360"/>
      </w:pPr>
    </w:lvl>
    <w:lvl w:ilvl="2" w:tplc="0426001B" w:tentative="1">
      <w:start w:val="1"/>
      <w:numFmt w:val="lowerRoman"/>
      <w:lvlText w:val="%3."/>
      <w:lvlJc w:val="right"/>
      <w:pPr>
        <w:ind w:left="2262" w:hanging="180"/>
      </w:pPr>
    </w:lvl>
    <w:lvl w:ilvl="3" w:tplc="0426000F" w:tentative="1">
      <w:start w:val="1"/>
      <w:numFmt w:val="decimal"/>
      <w:lvlText w:val="%4."/>
      <w:lvlJc w:val="left"/>
      <w:pPr>
        <w:ind w:left="2982" w:hanging="360"/>
      </w:pPr>
    </w:lvl>
    <w:lvl w:ilvl="4" w:tplc="04260019" w:tentative="1">
      <w:start w:val="1"/>
      <w:numFmt w:val="lowerLetter"/>
      <w:lvlText w:val="%5."/>
      <w:lvlJc w:val="left"/>
      <w:pPr>
        <w:ind w:left="3702" w:hanging="360"/>
      </w:pPr>
    </w:lvl>
    <w:lvl w:ilvl="5" w:tplc="0426001B" w:tentative="1">
      <w:start w:val="1"/>
      <w:numFmt w:val="lowerRoman"/>
      <w:lvlText w:val="%6."/>
      <w:lvlJc w:val="right"/>
      <w:pPr>
        <w:ind w:left="4422" w:hanging="180"/>
      </w:pPr>
    </w:lvl>
    <w:lvl w:ilvl="6" w:tplc="0426000F" w:tentative="1">
      <w:start w:val="1"/>
      <w:numFmt w:val="decimal"/>
      <w:lvlText w:val="%7."/>
      <w:lvlJc w:val="left"/>
      <w:pPr>
        <w:ind w:left="5142" w:hanging="360"/>
      </w:pPr>
    </w:lvl>
    <w:lvl w:ilvl="7" w:tplc="04260019" w:tentative="1">
      <w:start w:val="1"/>
      <w:numFmt w:val="lowerLetter"/>
      <w:lvlText w:val="%8."/>
      <w:lvlJc w:val="left"/>
      <w:pPr>
        <w:ind w:left="5862" w:hanging="360"/>
      </w:pPr>
    </w:lvl>
    <w:lvl w:ilvl="8" w:tplc="0426001B" w:tentative="1">
      <w:start w:val="1"/>
      <w:numFmt w:val="lowerRoman"/>
      <w:lvlText w:val="%9."/>
      <w:lvlJc w:val="right"/>
      <w:pPr>
        <w:ind w:left="6582" w:hanging="180"/>
      </w:pPr>
    </w:lvl>
  </w:abstractNum>
  <w:abstractNum w:abstractNumId="21" w15:restartNumberingAfterBreak="0">
    <w:nsid w:val="3F1B25CE"/>
    <w:multiLevelType w:val="multilevel"/>
    <w:tmpl w:val="9A1CBCF4"/>
    <w:lvl w:ilvl="0">
      <w:start w:val="1"/>
      <w:numFmt w:val="decimal"/>
      <w:lvlText w:val="%1."/>
      <w:lvlJc w:val="left"/>
      <w:pPr>
        <w:ind w:left="360" w:hanging="360"/>
      </w:pPr>
      <w:rPr>
        <w:rFonts w:hint="default"/>
      </w:rPr>
    </w:lvl>
    <w:lvl w:ilvl="1">
      <w:start w:val="1"/>
      <w:numFmt w:val="decimal"/>
      <w:lvlText w:val="%1.%2."/>
      <w:lvlJc w:val="left"/>
      <w:pPr>
        <w:ind w:left="792" w:hanging="432"/>
      </w:pPr>
      <w:rPr>
        <w:rFonts w:ascii="Myriad Pro" w:hAnsi="Myriad Pro" w:hint="default"/>
        <w:sz w:val="20"/>
        <w:szCs w:val="20"/>
      </w:rPr>
    </w:lvl>
    <w:lvl w:ilvl="2">
      <w:start w:val="1"/>
      <w:numFmt w:val="lowerLetter"/>
      <w:pStyle w:val="Level2"/>
      <w:lvlText w:val="(%3)"/>
      <w:lvlJc w:val="left"/>
      <w:pPr>
        <w:ind w:left="1224" w:hanging="504"/>
      </w:pPr>
      <w:rPr>
        <w:rFonts w:hint="default"/>
      </w:rPr>
    </w:lvl>
    <w:lvl w:ilvl="3">
      <w:start w:val="1"/>
      <w:numFmt w:val="lowerRoman"/>
      <w:pStyle w:val="Level3"/>
      <w:lvlText w:val="(%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F3E6249"/>
    <w:multiLevelType w:val="hybridMultilevel"/>
    <w:tmpl w:val="3C062358"/>
    <w:lvl w:ilvl="0" w:tplc="04260017">
      <w:start w:val="1"/>
      <w:numFmt w:val="lowerLetter"/>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3" w15:restartNumberingAfterBreak="0">
    <w:nsid w:val="3F560312"/>
    <w:multiLevelType w:val="multilevel"/>
    <w:tmpl w:val="7C7C130A"/>
    <w:lvl w:ilvl="0">
      <w:start w:val="1"/>
      <w:numFmt w:val="decimal"/>
      <w:pStyle w:val="SORLDDHeading2ESNumbering"/>
      <w:lvlText w:val="%1."/>
      <w:lvlJc w:val="left"/>
      <w:pPr>
        <w:ind w:left="907" w:hanging="737"/>
      </w:pPr>
      <w:rPr>
        <w:rFonts w:hint="default"/>
      </w:rPr>
    </w:lvl>
    <w:lvl w:ilvl="1">
      <w:start w:val="1"/>
      <w:numFmt w:val="decimal"/>
      <w:pStyle w:val="SORLDDTableParagraphESnumbering"/>
      <w:lvlText w:val="%1.%2"/>
      <w:lvlJc w:val="left"/>
      <w:pPr>
        <w:ind w:left="284" w:hanging="114"/>
      </w:pPr>
    </w:lvl>
    <w:lvl w:ilvl="2">
      <w:start w:val="1"/>
      <w:numFmt w:val="decimal"/>
      <w:lvlText w:val="%1.%2.%3"/>
      <w:lvlJc w:val="left"/>
      <w:pPr>
        <w:ind w:left="720" w:hanging="360"/>
      </w:pPr>
    </w:lvl>
    <w:lvl w:ilvl="3">
      <w:start w:val="1"/>
      <w:numFmt w:val="decimal"/>
      <w:lvlText w:val="%1.%2.%3.%4"/>
      <w:lvlJc w:val="left"/>
      <w:pPr>
        <w:ind w:left="1080" w:hanging="720"/>
      </w:pPr>
    </w:lvl>
    <w:lvl w:ilvl="4">
      <w:start w:val="1"/>
      <w:numFmt w:val="decimal"/>
      <w:lvlText w:val="%1.%2.%3.%4.%5"/>
      <w:lvlJc w:val="left"/>
      <w:pPr>
        <w:ind w:left="1080" w:hanging="720"/>
      </w:pPr>
    </w:lvl>
    <w:lvl w:ilvl="5">
      <w:start w:val="1"/>
      <w:numFmt w:val="decimal"/>
      <w:lvlText w:val="%1.%2.%3.%4.%5.%6"/>
      <w:lvlJc w:val="left"/>
      <w:pPr>
        <w:ind w:left="1440" w:hanging="1080"/>
      </w:pPr>
    </w:lvl>
    <w:lvl w:ilvl="6">
      <w:start w:val="1"/>
      <w:numFmt w:val="decimal"/>
      <w:lvlText w:val="%1.%2.%3.%4.%5.%6.%7"/>
      <w:lvlJc w:val="left"/>
      <w:pPr>
        <w:ind w:left="1440" w:hanging="1080"/>
      </w:pPr>
    </w:lvl>
    <w:lvl w:ilvl="7">
      <w:start w:val="1"/>
      <w:numFmt w:val="decimal"/>
      <w:lvlText w:val="%1.%2.%3.%4.%5.%6.%7.%8"/>
      <w:lvlJc w:val="left"/>
      <w:pPr>
        <w:ind w:left="1440" w:hanging="1080"/>
      </w:pPr>
    </w:lvl>
    <w:lvl w:ilvl="8">
      <w:start w:val="1"/>
      <w:numFmt w:val="decimal"/>
      <w:lvlText w:val="%1.%2.%3.%4.%5.%6.%7.%8.%9"/>
      <w:lvlJc w:val="left"/>
      <w:pPr>
        <w:ind w:left="1800" w:hanging="1440"/>
      </w:pPr>
    </w:lvl>
  </w:abstractNum>
  <w:abstractNum w:abstractNumId="24" w15:restartNumberingAfterBreak="0">
    <w:nsid w:val="443A1D21"/>
    <w:multiLevelType w:val="multilevel"/>
    <w:tmpl w:val="D604E2F8"/>
    <w:lvl w:ilvl="0">
      <w:start w:val="1"/>
      <w:numFmt w:val="upperLetter"/>
      <w:pStyle w:val="Background"/>
      <w:lvlText w:val="(%1)"/>
      <w:lvlJc w:val="left"/>
      <w:pPr>
        <w:tabs>
          <w:tab w:val="num" w:pos="851"/>
        </w:tabs>
        <w:ind w:left="851" w:hanging="851"/>
      </w:pPr>
      <w:rPr>
        <w:rFonts w:hint="default"/>
      </w:rPr>
    </w:lvl>
    <w:lvl w:ilvl="1">
      <w:start w:val="1"/>
      <w:numFmt w:val="upperLetter"/>
      <w:lvlText w:val="(%1.%2)"/>
      <w:lvlJc w:val="left"/>
      <w:pPr>
        <w:tabs>
          <w:tab w:val="num" w:pos="1702"/>
        </w:tabs>
        <w:ind w:left="1702" w:hanging="851"/>
      </w:pPr>
      <w:rPr>
        <w:rFonts w:hint="default"/>
      </w:rPr>
    </w:lvl>
    <w:lvl w:ilvl="2">
      <w:start w:val="1"/>
      <w:numFmt w:val="decimal"/>
      <w:lvlText w:val="%1.%2.%3."/>
      <w:lvlJc w:val="left"/>
      <w:pPr>
        <w:tabs>
          <w:tab w:val="num" w:pos="2553"/>
        </w:tabs>
        <w:ind w:left="2553" w:hanging="851"/>
      </w:pPr>
      <w:rPr>
        <w:rFonts w:hint="default"/>
      </w:rPr>
    </w:lvl>
    <w:lvl w:ilvl="3">
      <w:start w:val="1"/>
      <w:numFmt w:val="decimal"/>
      <w:lvlText w:val="%1.%2.%3.%4."/>
      <w:lvlJc w:val="left"/>
      <w:pPr>
        <w:tabs>
          <w:tab w:val="num" w:pos="3404"/>
        </w:tabs>
        <w:ind w:left="3404" w:hanging="851"/>
      </w:pPr>
      <w:rPr>
        <w:rFonts w:hint="default"/>
      </w:rPr>
    </w:lvl>
    <w:lvl w:ilvl="4">
      <w:start w:val="1"/>
      <w:numFmt w:val="decimal"/>
      <w:lvlText w:val="%1.%2.%3.%4.%5."/>
      <w:lvlJc w:val="left"/>
      <w:pPr>
        <w:tabs>
          <w:tab w:val="num" w:pos="4255"/>
        </w:tabs>
        <w:ind w:left="4255" w:hanging="851"/>
      </w:pPr>
      <w:rPr>
        <w:rFonts w:hint="default"/>
      </w:rPr>
    </w:lvl>
    <w:lvl w:ilvl="5">
      <w:start w:val="1"/>
      <w:numFmt w:val="decimal"/>
      <w:lvlText w:val="%1.%2.%3.%4.%5.%6."/>
      <w:lvlJc w:val="left"/>
      <w:pPr>
        <w:tabs>
          <w:tab w:val="num" w:pos="5106"/>
        </w:tabs>
        <w:ind w:left="5106" w:hanging="851"/>
      </w:pPr>
      <w:rPr>
        <w:rFonts w:hint="default"/>
      </w:rPr>
    </w:lvl>
    <w:lvl w:ilvl="6">
      <w:start w:val="1"/>
      <w:numFmt w:val="decimal"/>
      <w:lvlText w:val="%1.%2.%3.%4.%5.%6.%7."/>
      <w:lvlJc w:val="left"/>
      <w:pPr>
        <w:tabs>
          <w:tab w:val="num" w:pos="5957"/>
        </w:tabs>
        <w:ind w:left="5957" w:hanging="851"/>
      </w:pPr>
      <w:rPr>
        <w:rFonts w:hint="default"/>
      </w:rPr>
    </w:lvl>
    <w:lvl w:ilvl="7">
      <w:start w:val="1"/>
      <w:numFmt w:val="decimal"/>
      <w:lvlText w:val="%1.%2.%3.%4.%5.%6.%7.%8."/>
      <w:lvlJc w:val="left"/>
      <w:pPr>
        <w:tabs>
          <w:tab w:val="num" w:pos="6808"/>
        </w:tabs>
        <w:ind w:left="6808" w:hanging="851"/>
      </w:pPr>
      <w:rPr>
        <w:rFonts w:hint="default"/>
      </w:rPr>
    </w:lvl>
    <w:lvl w:ilvl="8">
      <w:start w:val="1"/>
      <w:numFmt w:val="decimal"/>
      <w:lvlText w:val="%1.%2.%3.%4.%5.%6.%7.%8.%9."/>
      <w:lvlJc w:val="left"/>
      <w:pPr>
        <w:tabs>
          <w:tab w:val="num" w:pos="7659"/>
        </w:tabs>
        <w:ind w:left="7659" w:hanging="851"/>
      </w:pPr>
      <w:rPr>
        <w:rFonts w:hint="default"/>
      </w:rPr>
    </w:lvl>
  </w:abstractNum>
  <w:abstractNum w:abstractNumId="25" w15:restartNumberingAfterBreak="0">
    <w:nsid w:val="51B25C44"/>
    <w:multiLevelType w:val="multilevel"/>
    <w:tmpl w:val="0CA0CB4E"/>
    <w:styleLink w:val="SLONumberings"/>
    <w:lvl w:ilvl="0">
      <w:start w:val="1"/>
      <w:numFmt w:val="decimal"/>
      <w:lvlRestart w:val="0"/>
      <w:pStyle w:val="1stlevelheading"/>
      <w:lvlText w:val="%1."/>
      <w:lvlJc w:val="left"/>
      <w:pPr>
        <w:tabs>
          <w:tab w:val="num" w:pos="964"/>
        </w:tabs>
        <w:ind w:left="964" w:hanging="964"/>
      </w:pPr>
    </w:lvl>
    <w:lvl w:ilvl="1">
      <w:start w:val="1"/>
      <w:numFmt w:val="decimal"/>
      <w:pStyle w:val="2ndlevelheading"/>
      <w:lvlText w:val="%1.%2."/>
      <w:lvlJc w:val="left"/>
      <w:pPr>
        <w:tabs>
          <w:tab w:val="num" w:pos="964"/>
        </w:tabs>
        <w:ind w:left="964" w:hanging="964"/>
      </w:pPr>
    </w:lvl>
    <w:lvl w:ilvl="2">
      <w:start w:val="1"/>
      <w:numFmt w:val="decimal"/>
      <w:pStyle w:val="3rdlevelheading"/>
      <w:lvlText w:val="%1.%2.%3."/>
      <w:lvlJc w:val="left"/>
      <w:pPr>
        <w:tabs>
          <w:tab w:val="num" w:pos="964"/>
        </w:tabs>
        <w:ind w:left="964" w:hanging="964"/>
      </w:pPr>
    </w:lvl>
    <w:lvl w:ilvl="3">
      <w:start w:val="1"/>
      <w:numFmt w:val="decimal"/>
      <w:pStyle w:val="4thlevelheading"/>
      <w:lvlText w:val="%1.%2.%3.%4."/>
      <w:lvlJc w:val="left"/>
      <w:pPr>
        <w:tabs>
          <w:tab w:val="num" w:pos="1928"/>
        </w:tabs>
        <w:ind w:left="1928" w:hanging="851"/>
      </w:pPr>
    </w:lvl>
    <w:lvl w:ilvl="4">
      <w:start w:val="1"/>
      <w:numFmt w:val="decimal"/>
      <w:pStyle w:val="5thlevelheading"/>
      <w:lvlText w:val="%1.%2.%3.%4.%5."/>
      <w:lvlJc w:val="left"/>
      <w:pPr>
        <w:tabs>
          <w:tab w:val="num" w:pos="2835"/>
        </w:tabs>
        <w:ind w:left="2835" w:hanging="851"/>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6" w15:restartNumberingAfterBreak="0">
    <w:nsid w:val="525415AE"/>
    <w:multiLevelType w:val="hybridMultilevel"/>
    <w:tmpl w:val="E9F29B22"/>
    <w:lvl w:ilvl="0" w:tplc="82E8A2FE">
      <w:start w:val="1"/>
      <w:numFmt w:val="decimal"/>
      <w:lvlRestart w:val="0"/>
      <w:pStyle w:val="SLONumberedList"/>
      <w:lvlText w:val="%1."/>
      <w:lvlJc w:val="left"/>
      <w:pPr>
        <w:tabs>
          <w:tab w:val="num" w:pos="714"/>
        </w:tabs>
        <w:ind w:left="714" w:hanging="357"/>
      </w:pPr>
    </w:lvl>
    <w:lvl w:ilvl="1" w:tplc="526C835C">
      <w:start w:val="1"/>
      <w:numFmt w:val="lowerLetter"/>
      <w:lvlText w:val="%2)"/>
      <w:lvlJc w:val="left"/>
      <w:pPr>
        <w:tabs>
          <w:tab w:val="num" w:pos="720"/>
        </w:tabs>
        <w:ind w:left="720" w:hanging="360"/>
      </w:pPr>
    </w:lvl>
    <w:lvl w:ilvl="2" w:tplc="D964565E">
      <w:start w:val="1"/>
      <w:numFmt w:val="lowerRoman"/>
      <w:lvlText w:val="%3)"/>
      <w:lvlJc w:val="left"/>
      <w:pPr>
        <w:tabs>
          <w:tab w:val="num" w:pos="1080"/>
        </w:tabs>
        <w:ind w:left="1080" w:hanging="360"/>
      </w:pPr>
    </w:lvl>
    <w:lvl w:ilvl="3" w:tplc="BD82941E">
      <w:start w:val="1"/>
      <w:numFmt w:val="decimal"/>
      <w:lvlText w:val="(%4)"/>
      <w:lvlJc w:val="left"/>
      <w:pPr>
        <w:tabs>
          <w:tab w:val="num" w:pos="1440"/>
        </w:tabs>
        <w:ind w:left="1440" w:hanging="360"/>
      </w:pPr>
    </w:lvl>
    <w:lvl w:ilvl="4" w:tplc="DD4E7F88">
      <w:start w:val="1"/>
      <w:numFmt w:val="lowerLetter"/>
      <w:lvlText w:val="(%5)"/>
      <w:lvlJc w:val="left"/>
      <w:pPr>
        <w:tabs>
          <w:tab w:val="num" w:pos="1800"/>
        </w:tabs>
        <w:ind w:left="1800" w:hanging="360"/>
      </w:pPr>
    </w:lvl>
    <w:lvl w:ilvl="5" w:tplc="F498F028">
      <w:start w:val="1"/>
      <w:numFmt w:val="lowerRoman"/>
      <w:lvlText w:val="(%6)"/>
      <w:lvlJc w:val="left"/>
      <w:pPr>
        <w:tabs>
          <w:tab w:val="num" w:pos="2160"/>
        </w:tabs>
        <w:ind w:left="2160" w:hanging="360"/>
      </w:pPr>
    </w:lvl>
    <w:lvl w:ilvl="6" w:tplc="DCA06A80">
      <w:start w:val="1"/>
      <w:numFmt w:val="decimal"/>
      <w:lvlText w:val="%7."/>
      <w:lvlJc w:val="left"/>
      <w:pPr>
        <w:tabs>
          <w:tab w:val="num" w:pos="2520"/>
        </w:tabs>
        <w:ind w:left="2520" w:hanging="360"/>
      </w:pPr>
    </w:lvl>
    <w:lvl w:ilvl="7" w:tplc="49944048">
      <w:start w:val="1"/>
      <w:numFmt w:val="lowerLetter"/>
      <w:lvlText w:val="%8."/>
      <w:lvlJc w:val="left"/>
      <w:pPr>
        <w:tabs>
          <w:tab w:val="num" w:pos="2880"/>
        </w:tabs>
        <w:ind w:left="2880" w:hanging="360"/>
      </w:pPr>
    </w:lvl>
    <w:lvl w:ilvl="8" w:tplc="8DDE19CE">
      <w:start w:val="1"/>
      <w:numFmt w:val="lowerRoman"/>
      <w:lvlText w:val="%9."/>
      <w:lvlJc w:val="left"/>
      <w:pPr>
        <w:tabs>
          <w:tab w:val="num" w:pos="3240"/>
        </w:tabs>
        <w:ind w:left="3240" w:hanging="360"/>
      </w:pPr>
    </w:lvl>
  </w:abstractNum>
  <w:abstractNum w:abstractNumId="27" w15:restartNumberingAfterBreak="0">
    <w:nsid w:val="5ADB4FF6"/>
    <w:multiLevelType w:val="multilevel"/>
    <w:tmpl w:val="EECEF8E0"/>
    <w:lvl w:ilvl="0">
      <w:start w:val="1"/>
      <w:numFmt w:val="decimal"/>
      <w:pStyle w:val="SORLDDHeading2-Table"/>
      <w:lvlText w:val="%1."/>
      <w:lvlJc w:val="left"/>
      <w:pPr>
        <w:ind w:left="720" w:hanging="360"/>
      </w:pPr>
    </w:lvl>
    <w:lvl w:ilvl="1">
      <w:start w:val="2"/>
      <w:numFmt w:val="decimal"/>
      <w:lvlText w:val="%1.%2"/>
      <w:lvlJc w:val="left"/>
      <w:pPr>
        <w:ind w:left="720" w:hanging="360"/>
      </w:pPr>
    </w:lvl>
    <w:lvl w:ilvl="2">
      <w:start w:val="1"/>
      <w:numFmt w:val="decimal"/>
      <w:lvlText w:val="%1.%2.%3"/>
      <w:lvlJc w:val="left"/>
      <w:pPr>
        <w:ind w:left="720" w:hanging="360"/>
      </w:pPr>
    </w:lvl>
    <w:lvl w:ilvl="3">
      <w:start w:val="1"/>
      <w:numFmt w:val="decimal"/>
      <w:lvlText w:val="%1.%2.%3.%4"/>
      <w:lvlJc w:val="left"/>
      <w:pPr>
        <w:ind w:left="1080" w:hanging="720"/>
      </w:pPr>
    </w:lvl>
    <w:lvl w:ilvl="4">
      <w:start w:val="1"/>
      <w:numFmt w:val="decimal"/>
      <w:lvlText w:val="%1.%2.%3.%4.%5"/>
      <w:lvlJc w:val="left"/>
      <w:pPr>
        <w:ind w:left="1080" w:hanging="720"/>
      </w:pPr>
    </w:lvl>
    <w:lvl w:ilvl="5">
      <w:start w:val="1"/>
      <w:numFmt w:val="decimal"/>
      <w:lvlText w:val="%1.%2.%3.%4.%5.%6"/>
      <w:lvlJc w:val="left"/>
      <w:pPr>
        <w:ind w:left="1440" w:hanging="1080"/>
      </w:pPr>
    </w:lvl>
    <w:lvl w:ilvl="6">
      <w:start w:val="1"/>
      <w:numFmt w:val="decimal"/>
      <w:lvlText w:val="%1.%2.%3.%4.%5.%6.%7"/>
      <w:lvlJc w:val="left"/>
      <w:pPr>
        <w:ind w:left="1440" w:hanging="1080"/>
      </w:pPr>
    </w:lvl>
    <w:lvl w:ilvl="7">
      <w:start w:val="1"/>
      <w:numFmt w:val="decimal"/>
      <w:lvlText w:val="%1.%2.%3.%4.%5.%6.%7.%8"/>
      <w:lvlJc w:val="left"/>
      <w:pPr>
        <w:ind w:left="1440" w:hanging="1080"/>
      </w:pPr>
    </w:lvl>
    <w:lvl w:ilvl="8">
      <w:start w:val="1"/>
      <w:numFmt w:val="decimal"/>
      <w:lvlText w:val="%1.%2.%3.%4.%5.%6.%7.%8.%9"/>
      <w:lvlJc w:val="left"/>
      <w:pPr>
        <w:ind w:left="1800" w:hanging="1440"/>
      </w:pPr>
    </w:lvl>
  </w:abstractNum>
  <w:abstractNum w:abstractNumId="28" w15:restartNumberingAfterBreak="0">
    <w:nsid w:val="74F80E40"/>
    <w:multiLevelType w:val="multilevel"/>
    <w:tmpl w:val="3A4C012C"/>
    <w:lvl w:ilvl="0">
      <w:start w:val="1"/>
      <w:numFmt w:val="decimal"/>
      <w:pStyle w:val="ListNumber3"/>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lowerLetter"/>
      <w:lvlText w:val="(%3)"/>
      <w:lvlJc w:val="left"/>
      <w:pPr>
        <w:tabs>
          <w:tab w:val="num" w:pos="1429"/>
        </w:tabs>
        <w:ind w:left="1429" w:hanging="709"/>
      </w:pPr>
      <w:rPr>
        <w:rFonts w:hint="default"/>
      </w:rPr>
    </w:lvl>
    <w:lvl w:ilvl="3">
      <w:start w:val="1"/>
      <w:numFmt w:val="lowerRoman"/>
      <w:pStyle w:val="ListNumber4BodyText"/>
      <w:lvlText w:val="(%4)"/>
      <w:lvlJc w:val="left"/>
      <w:pPr>
        <w:tabs>
          <w:tab w:val="num" w:pos="2160"/>
        </w:tabs>
        <w:ind w:left="144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9" w15:restartNumberingAfterBreak="0">
    <w:nsid w:val="769C082D"/>
    <w:multiLevelType w:val="hybridMultilevel"/>
    <w:tmpl w:val="4710C190"/>
    <w:lvl w:ilvl="0" w:tplc="84F65952">
      <w:start w:val="1"/>
      <w:numFmt w:val="none"/>
      <w:pStyle w:val="SORLDDTableParagraph"/>
      <w:suff w:val="nothing"/>
      <w:lvlText w:val=""/>
      <w:lvlJc w:val="left"/>
      <w:pPr>
        <w:ind w:left="0" w:firstLine="0"/>
      </w:pPr>
      <w:rPr>
        <w:rFonts w:hint="default"/>
      </w:rPr>
    </w:lvl>
    <w:lvl w:ilvl="1" w:tplc="2BC479C6">
      <w:start w:val="1"/>
      <w:numFmt w:val="lowerLetter"/>
      <w:pStyle w:val="SORLDDTableParagraphlist"/>
      <w:lvlText w:val="(%2)"/>
      <w:lvlJc w:val="left"/>
      <w:pPr>
        <w:tabs>
          <w:tab w:val="num" w:pos="720"/>
        </w:tabs>
        <w:ind w:left="720" w:hanging="720"/>
      </w:pPr>
      <w:rPr>
        <w:rFonts w:hint="default"/>
      </w:rPr>
    </w:lvl>
    <w:lvl w:ilvl="2" w:tplc="2BF81E04">
      <w:start w:val="1"/>
      <w:numFmt w:val="lowerLetter"/>
      <w:lvlText w:val="(%3)"/>
      <w:lvlJc w:val="left"/>
      <w:pPr>
        <w:tabs>
          <w:tab w:val="num" w:pos="720"/>
        </w:tabs>
        <w:ind w:left="720" w:hanging="720"/>
      </w:pPr>
      <w:rPr>
        <w:rFonts w:hint="default"/>
      </w:rPr>
    </w:lvl>
    <w:lvl w:ilvl="3" w:tplc="F0E2A24E">
      <w:start w:val="1"/>
      <w:numFmt w:val="lowerLetter"/>
      <w:lvlText w:val="(%4)"/>
      <w:lvlJc w:val="left"/>
      <w:pPr>
        <w:tabs>
          <w:tab w:val="num" w:pos="720"/>
        </w:tabs>
        <w:ind w:left="720" w:hanging="720"/>
      </w:pPr>
      <w:rPr>
        <w:rFonts w:hint="default"/>
      </w:rPr>
    </w:lvl>
    <w:lvl w:ilvl="4" w:tplc="067286EA">
      <w:start w:val="1"/>
      <w:numFmt w:val="lowerLetter"/>
      <w:lvlText w:val="(%5)"/>
      <w:lvlJc w:val="left"/>
      <w:pPr>
        <w:tabs>
          <w:tab w:val="num" w:pos="720"/>
        </w:tabs>
        <w:ind w:left="720" w:hanging="720"/>
      </w:pPr>
      <w:rPr>
        <w:rFonts w:hint="default"/>
      </w:rPr>
    </w:lvl>
    <w:lvl w:ilvl="5" w:tplc="3B7C7944">
      <w:start w:val="1"/>
      <w:numFmt w:val="lowerLetter"/>
      <w:lvlText w:val="(%6)"/>
      <w:lvlJc w:val="left"/>
      <w:pPr>
        <w:tabs>
          <w:tab w:val="num" w:pos="720"/>
        </w:tabs>
        <w:ind w:left="720" w:hanging="720"/>
      </w:pPr>
      <w:rPr>
        <w:rFonts w:hint="default"/>
      </w:rPr>
    </w:lvl>
    <w:lvl w:ilvl="6" w:tplc="8378FAE4">
      <w:start w:val="1"/>
      <w:numFmt w:val="lowerLetter"/>
      <w:lvlText w:val="(%7)"/>
      <w:lvlJc w:val="left"/>
      <w:pPr>
        <w:tabs>
          <w:tab w:val="num" w:pos="720"/>
        </w:tabs>
        <w:ind w:left="720" w:hanging="720"/>
      </w:pPr>
      <w:rPr>
        <w:rFonts w:hint="default"/>
      </w:rPr>
    </w:lvl>
    <w:lvl w:ilvl="7" w:tplc="A47E21E2">
      <w:start w:val="1"/>
      <w:numFmt w:val="lowerLetter"/>
      <w:lvlText w:val="(%8)"/>
      <w:lvlJc w:val="left"/>
      <w:pPr>
        <w:tabs>
          <w:tab w:val="num" w:pos="720"/>
        </w:tabs>
        <w:ind w:left="720" w:hanging="720"/>
      </w:pPr>
      <w:rPr>
        <w:rFonts w:hint="default"/>
      </w:rPr>
    </w:lvl>
    <w:lvl w:ilvl="8" w:tplc="38C68B9C">
      <w:start w:val="1"/>
      <w:numFmt w:val="lowerLetter"/>
      <w:lvlText w:val="(%9)"/>
      <w:lvlJc w:val="left"/>
      <w:pPr>
        <w:tabs>
          <w:tab w:val="num" w:pos="720"/>
        </w:tabs>
        <w:ind w:left="720" w:hanging="720"/>
      </w:pPr>
      <w:rPr>
        <w:rFonts w:hint="default"/>
      </w:rPr>
    </w:lvl>
  </w:abstractNum>
  <w:abstractNum w:abstractNumId="30" w15:restartNumberingAfterBreak="0">
    <w:nsid w:val="7A04418E"/>
    <w:multiLevelType w:val="multilevel"/>
    <w:tmpl w:val="79C863BC"/>
    <w:lvl w:ilvl="0">
      <w:numFmt w:val="none"/>
      <w:pStyle w:val="SORLDDTableHead-B-W-Bold"/>
      <w:suff w:val="nothing"/>
      <w:lvlText w:val=""/>
      <w:lvlJc w:val="left"/>
      <w:pPr>
        <w:ind w:left="0" w:firstLine="0"/>
      </w:pPr>
      <w:rPr>
        <w:rFonts w:hint="default"/>
      </w:rPr>
    </w:lvl>
    <w:lvl w:ilvl="1">
      <w:start w:val="1"/>
      <w:numFmt w:val="decimal"/>
      <w:pStyle w:val="SORLDDTableParagraph-simplenumbering"/>
      <w:lvlText w:val="%2."/>
      <w:lvlJc w:val="left"/>
      <w:pPr>
        <w:ind w:left="357" w:hanging="187"/>
      </w:pPr>
      <w:rPr>
        <w:rFonts w:hint="default"/>
      </w:rPr>
    </w:lvl>
    <w:lvl w:ilvl="2">
      <w:start w:val="1"/>
      <w:numFmt w:val="decimal"/>
      <w:lvlText w:val="%3."/>
      <w:lvlJc w:val="left"/>
      <w:pPr>
        <w:ind w:left="357" w:hanging="187"/>
      </w:pPr>
      <w:rPr>
        <w:rFonts w:hint="default"/>
      </w:rPr>
    </w:lvl>
    <w:lvl w:ilvl="3">
      <w:start w:val="1"/>
      <w:numFmt w:val="decimal"/>
      <w:lvlText w:val="%4."/>
      <w:lvlJc w:val="left"/>
      <w:pPr>
        <w:ind w:left="357" w:hanging="187"/>
      </w:pPr>
      <w:rPr>
        <w:rFonts w:hint="default"/>
      </w:rPr>
    </w:lvl>
    <w:lvl w:ilvl="4">
      <w:start w:val="1"/>
      <w:numFmt w:val="decimal"/>
      <w:lvlText w:val="%5."/>
      <w:lvlJc w:val="left"/>
      <w:pPr>
        <w:ind w:left="357" w:hanging="187"/>
      </w:pPr>
      <w:rPr>
        <w:rFonts w:hint="default"/>
      </w:rPr>
    </w:lvl>
    <w:lvl w:ilvl="5">
      <w:start w:val="1"/>
      <w:numFmt w:val="decimal"/>
      <w:lvlText w:val="%6."/>
      <w:lvlJc w:val="left"/>
      <w:pPr>
        <w:ind w:left="357" w:hanging="187"/>
      </w:pPr>
      <w:rPr>
        <w:rFonts w:hint="default"/>
      </w:rPr>
    </w:lvl>
    <w:lvl w:ilvl="6">
      <w:start w:val="1"/>
      <w:numFmt w:val="decimal"/>
      <w:lvlText w:val="%7."/>
      <w:lvlJc w:val="left"/>
      <w:pPr>
        <w:ind w:left="357" w:hanging="187"/>
      </w:pPr>
      <w:rPr>
        <w:rFonts w:hint="default"/>
      </w:rPr>
    </w:lvl>
    <w:lvl w:ilvl="7">
      <w:start w:val="1"/>
      <w:numFmt w:val="decimal"/>
      <w:lvlText w:val="%8."/>
      <w:lvlJc w:val="left"/>
      <w:pPr>
        <w:ind w:left="357" w:hanging="187"/>
      </w:pPr>
      <w:rPr>
        <w:rFonts w:hint="default"/>
      </w:rPr>
    </w:lvl>
    <w:lvl w:ilvl="8">
      <w:start w:val="1"/>
      <w:numFmt w:val="decimal"/>
      <w:lvlText w:val="%9."/>
      <w:lvlJc w:val="left"/>
      <w:pPr>
        <w:ind w:left="357" w:hanging="187"/>
      </w:pPr>
      <w:rPr>
        <w:rFonts w:hint="default"/>
      </w:rPr>
    </w:lvl>
  </w:abstractNum>
  <w:abstractNum w:abstractNumId="31" w15:restartNumberingAfterBreak="0">
    <w:nsid w:val="7DA61893"/>
    <w:multiLevelType w:val="hybridMultilevel"/>
    <w:tmpl w:val="2368ABBE"/>
    <w:lvl w:ilvl="0" w:tplc="0C9E52CC">
      <w:start w:val="1"/>
      <w:numFmt w:val="decimal"/>
      <w:lvlText w:val="%1."/>
      <w:lvlJc w:val="left"/>
      <w:pPr>
        <w:ind w:left="360" w:hanging="360"/>
      </w:pPr>
      <w:rPr>
        <w:b/>
        <w:bCs/>
      </w:rPr>
    </w:lvl>
    <w:lvl w:ilvl="1" w:tplc="04260019" w:tentative="1">
      <w:start w:val="1"/>
      <w:numFmt w:val="lowerLetter"/>
      <w:lvlText w:val="%2."/>
      <w:lvlJc w:val="left"/>
      <w:pPr>
        <w:ind w:left="1080" w:hanging="360"/>
      </w:pPr>
    </w:lvl>
    <w:lvl w:ilvl="2" w:tplc="0426001B" w:tentative="1">
      <w:start w:val="1"/>
      <w:numFmt w:val="lowerRoman"/>
      <w:lvlText w:val="%3."/>
      <w:lvlJc w:val="right"/>
      <w:pPr>
        <w:ind w:left="1800" w:hanging="180"/>
      </w:pPr>
    </w:lvl>
    <w:lvl w:ilvl="3" w:tplc="0426000F" w:tentative="1">
      <w:start w:val="1"/>
      <w:numFmt w:val="decimal"/>
      <w:lvlText w:val="%4."/>
      <w:lvlJc w:val="left"/>
      <w:pPr>
        <w:ind w:left="2520" w:hanging="360"/>
      </w:pPr>
    </w:lvl>
    <w:lvl w:ilvl="4" w:tplc="04260019" w:tentative="1">
      <w:start w:val="1"/>
      <w:numFmt w:val="lowerLetter"/>
      <w:lvlText w:val="%5."/>
      <w:lvlJc w:val="left"/>
      <w:pPr>
        <w:ind w:left="3240" w:hanging="360"/>
      </w:pPr>
    </w:lvl>
    <w:lvl w:ilvl="5" w:tplc="0426001B" w:tentative="1">
      <w:start w:val="1"/>
      <w:numFmt w:val="lowerRoman"/>
      <w:lvlText w:val="%6."/>
      <w:lvlJc w:val="right"/>
      <w:pPr>
        <w:ind w:left="3960" w:hanging="180"/>
      </w:pPr>
    </w:lvl>
    <w:lvl w:ilvl="6" w:tplc="0426000F" w:tentative="1">
      <w:start w:val="1"/>
      <w:numFmt w:val="decimal"/>
      <w:lvlText w:val="%7."/>
      <w:lvlJc w:val="left"/>
      <w:pPr>
        <w:ind w:left="4680" w:hanging="360"/>
      </w:pPr>
    </w:lvl>
    <w:lvl w:ilvl="7" w:tplc="04260019" w:tentative="1">
      <w:start w:val="1"/>
      <w:numFmt w:val="lowerLetter"/>
      <w:lvlText w:val="%8."/>
      <w:lvlJc w:val="left"/>
      <w:pPr>
        <w:ind w:left="5400" w:hanging="360"/>
      </w:pPr>
    </w:lvl>
    <w:lvl w:ilvl="8" w:tplc="0426001B" w:tentative="1">
      <w:start w:val="1"/>
      <w:numFmt w:val="lowerRoman"/>
      <w:lvlText w:val="%9."/>
      <w:lvlJc w:val="right"/>
      <w:pPr>
        <w:ind w:left="6120" w:hanging="180"/>
      </w:pPr>
    </w:lvl>
  </w:abstractNum>
  <w:num w:numId="1" w16cid:durableId="1052078594">
    <w:abstractNumId w:val="28"/>
  </w:num>
  <w:num w:numId="2" w16cid:durableId="133067655">
    <w:abstractNumId w:val="10"/>
  </w:num>
  <w:num w:numId="3" w16cid:durableId="725686274">
    <w:abstractNumId w:val="26"/>
  </w:num>
  <w:num w:numId="4" w16cid:durableId="280190093">
    <w:abstractNumId w:val="25"/>
    <w:lvlOverride w:ilvl="0">
      <w:lvl w:ilvl="0">
        <w:start w:val="1"/>
        <w:numFmt w:val="decimal"/>
        <w:lvlRestart w:val="0"/>
        <w:pStyle w:val="1stlevelheading"/>
        <w:lvlText w:val="%1."/>
        <w:lvlJc w:val="left"/>
        <w:pPr>
          <w:tabs>
            <w:tab w:val="num" w:pos="964"/>
          </w:tabs>
          <w:ind w:left="964" w:hanging="964"/>
        </w:pPr>
      </w:lvl>
    </w:lvlOverride>
    <w:lvlOverride w:ilvl="1">
      <w:lvl w:ilvl="1">
        <w:start w:val="1"/>
        <w:numFmt w:val="decimal"/>
        <w:pStyle w:val="2ndlevelheading"/>
        <w:lvlText w:val="%1.%2."/>
        <w:lvlJc w:val="left"/>
        <w:pPr>
          <w:tabs>
            <w:tab w:val="num" w:pos="964"/>
          </w:tabs>
          <w:ind w:left="964" w:hanging="964"/>
        </w:pPr>
        <w:rPr>
          <w:b w:val="0"/>
          <w:bCs w:val="0"/>
          <w:i w:val="0"/>
          <w:iCs w:val="0"/>
          <w:color w:val="auto"/>
          <w:sz w:val="22"/>
          <w:szCs w:val="22"/>
        </w:rPr>
      </w:lvl>
    </w:lvlOverride>
    <w:lvlOverride w:ilvl="2">
      <w:lvl w:ilvl="2">
        <w:start w:val="1"/>
        <w:numFmt w:val="decimal"/>
        <w:pStyle w:val="3rdlevelheading"/>
        <w:lvlText w:val="%1.%2.%3."/>
        <w:lvlJc w:val="left"/>
        <w:pPr>
          <w:tabs>
            <w:tab w:val="num" w:pos="1674"/>
          </w:tabs>
          <w:ind w:left="1674" w:hanging="964"/>
        </w:pPr>
        <w:rPr>
          <w:b w:val="0"/>
          <w:i w:val="0"/>
          <w:color w:val="auto"/>
          <w:sz w:val="22"/>
          <w:szCs w:val="22"/>
        </w:rPr>
      </w:lvl>
    </w:lvlOverride>
    <w:lvlOverride w:ilvl="3">
      <w:lvl w:ilvl="3">
        <w:start w:val="1"/>
        <w:numFmt w:val="decimal"/>
        <w:pStyle w:val="4thlevelheading"/>
        <w:lvlText w:val="%1.%2.%3.%4."/>
        <w:lvlJc w:val="left"/>
        <w:pPr>
          <w:tabs>
            <w:tab w:val="num" w:pos="1560"/>
          </w:tabs>
          <w:ind w:left="1560" w:hanging="851"/>
        </w:pPr>
        <w:rPr>
          <w:i w:val="0"/>
          <w:iCs/>
          <w:sz w:val="22"/>
          <w:szCs w:val="22"/>
        </w:rPr>
      </w:lvl>
    </w:lvlOverride>
    <w:lvlOverride w:ilvl="4">
      <w:lvl w:ilvl="4">
        <w:start w:val="1"/>
        <w:numFmt w:val="decimal"/>
        <w:pStyle w:val="5thlevelheading"/>
        <w:lvlText w:val="%1.%2.%3.%4.%5."/>
        <w:lvlJc w:val="left"/>
        <w:pPr>
          <w:tabs>
            <w:tab w:val="num" w:pos="2835"/>
          </w:tabs>
          <w:ind w:left="2835" w:hanging="851"/>
        </w:pPr>
      </w:lvl>
    </w:lvlOverride>
    <w:lvlOverride w:ilvl="5">
      <w:lvl w:ilvl="5">
        <w:start w:val="1"/>
        <w:numFmt w:val="decimal"/>
        <w:lvlText w:val="%1.%2.%3.%4.%5.%6."/>
        <w:lvlJc w:val="left"/>
        <w:pPr>
          <w:tabs>
            <w:tab w:val="num" w:pos="1152"/>
          </w:tabs>
          <w:ind w:left="1152" w:hanging="1152"/>
        </w:pPr>
      </w:lvl>
    </w:lvlOverride>
    <w:lvlOverride w:ilvl="6">
      <w:lvl w:ilvl="6">
        <w:start w:val="1"/>
        <w:numFmt w:val="decimal"/>
        <w:lvlText w:val="%1.%2.%3.%4.%5.%6.%7."/>
        <w:lvlJc w:val="left"/>
        <w:pPr>
          <w:tabs>
            <w:tab w:val="num" w:pos="1296"/>
          </w:tabs>
          <w:ind w:left="1296" w:hanging="1296"/>
        </w:pPr>
      </w:lvl>
    </w:lvlOverride>
    <w:lvlOverride w:ilvl="7">
      <w:lvl w:ilvl="7">
        <w:start w:val="1"/>
        <w:numFmt w:val="decimal"/>
        <w:lvlText w:val="%1.%2.%3.%4.%5.%6.%7.%8."/>
        <w:lvlJc w:val="left"/>
        <w:pPr>
          <w:tabs>
            <w:tab w:val="num" w:pos="1440"/>
          </w:tabs>
          <w:ind w:left="1440" w:hanging="1440"/>
        </w:pPr>
      </w:lvl>
    </w:lvlOverride>
    <w:lvlOverride w:ilvl="8">
      <w:lvl w:ilvl="8">
        <w:start w:val="1"/>
        <w:numFmt w:val="decimal"/>
        <w:lvlText w:val="%1.%2.%3.%4.%5.%6.%7.%8.%9."/>
        <w:lvlJc w:val="left"/>
        <w:pPr>
          <w:tabs>
            <w:tab w:val="num" w:pos="1584"/>
          </w:tabs>
          <w:ind w:left="1584" w:hanging="1584"/>
        </w:pPr>
      </w:lvl>
    </w:lvlOverride>
  </w:num>
  <w:num w:numId="5" w16cid:durableId="1079474849">
    <w:abstractNumId w:val="13"/>
  </w:num>
  <w:num w:numId="6" w16cid:durableId="849837625">
    <w:abstractNumId w:val="16"/>
  </w:num>
  <w:num w:numId="7" w16cid:durableId="1988509920">
    <w:abstractNumId w:val="17"/>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691421865">
    <w:abstractNumId w:val="27"/>
  </w:num>
  <w:num w:numId="9" w16cid:durableId="709918709">
    <w:abstractNumId w:val="11"/>
  </w:num>
  <w:num w:numId="10" w16cid:durableId="1304121796">
    <w:abstractNumId w:val="30"/>
  </w:num>
  <w:num w:numId="11" w16cid:durableId="1835560646">
    <w:abstractNumId w:val="29"/>
  </w:num>
  <w:num w:numId="12" w16cid:durableId="36860514">
    <w:abstractNumId w:val="23"/>
  </w:num>
  <w:num w:numId="13" w16cid:durableId="1412502545">
    <w:abstractNumId w:val="1"/>
  </w:num>
  <w:num w:numId="14" w16cid:durableId="961152278">
    <w:abstractNumId w:val="3"/>
  </w:num>
  <w:num w:numId="15" w16cid:durableId="1381709059">
    <w:abstractNumId w:val="31"/>
  </w:num>
  <w:num w:numId="16" w16cid:durableId="1382679524">
    <w:abstractNumId w:val="4"/>
  </w:num>
  <w:num w:numId="17" w16cid:durableId="183911266">
    <w:abstractNumId w:val="0"/>
  </w:num>
  <w:num w:numId="18" w16cid:durableId="565997320">
    <w:abstractNumId w:val="8"/>
  </w:num>
  <w:num w:numId="19" w16cid:durableId="879129665">
    <w:abstractNumId w:val="15"/>
  </w:num>
  <w:num w:numId="20" w16cid:durableId="512647707">
    <w:abstractNumId w:val="18"/>
  </w:num>
  <w:num w:numId="21" w16cid:durableId="1592082513">
    <w:abstractNumId w:val="25"/>
    <w:lvlOverride w:ilvl="0">
      <w:lvl w:ilvl="0">
        <w:start w:val="1"/>
        <w:numFmt w:val="decimal"/>
        <w:lvlRestart w:val="0"/>
        <w:pStyle w:val="1stlevelheading"/>
        <w:lvlText w:val="%1."/>
        <w:lvlJc w:val="left"/>
        <w:pPr>
          <w:tabs>
            <w:tab w:val="num" w:pos="964"/>
          </w:tabs>
          <w:ind w:left="964" w:hanging="964"/>
        </w:pPr>
        <w:rPr>
          <w:rFonts w:hint="default"/>
        </w:rPr>
      </w:lvl>
    </w:lvlOverride>
    <w:lvlOverride w:ilvl="1">
      <w:lvl w:ilvl="1">
        <w:start w:val="1"/>
        <w:numFmt w:val="decimal"/>
        <w:pStyle w:val="2ndlevelheading"/>
        <w:lvlText w:val="%1.%2."/>
        <w:lvlJc w:val="left"/>
        <w:pPr>
          <w:tabs>
            <w:tab w:val="num" w:pos="964"/>
          </w:tabs>
          <w:ind w:left="964" w:hanging="964"/>
        </w:pPr>
        <w:rPr>
          <w:rFonts w:hint="default"/>
        </w:rPr>
      </w:lvl>
    </w:lvlOverride>
    <w:lvlOverride w:ilvl="2">
      <w:lvl w:ilvl="2">
        <w:start w:val="1"/>
        <w:numFmt w:val="decimal"/>
        <w:pStyle w:val="3rdlevelheading"/>
        <w:lvlText w:val="%1.%2.%3."/>
        <w:lvlJc w:val="left"/>
        <w:pPr>
          <w:tabs>
            <w:tab w:val="num" w:pos="964"/>
          </w:tabs>
          <w:ind w:left="964" w:hanging="964"/>
        </w:pPr>
        <w:rPr>
          <w:rFonts w:hint="default"/>
        </w:rPr>
      </w:lvl>
    </w:lvlOverride>
    <w:lvlOverride w:ilvl="3">
      <w:lvl w:ilvl="3">
        <w:start w:val="1"/>
        <w:numFmt w:val="lowerLetter"/>
        <w:pStyle w:val="4thlevelheading"/>
        <w:lvlText w:val="(%4)"/>
        <w:lvlJc w:val="left"/>
        <w:pPr>
          <w:tabs>
            <w:tab w:val="num" w:pos="1928"/>
          </w:tabs>
          <w:ind w:left="1928" w:hanging="851"/>
        </w:pPr>
        <w:rPr>
          <w:rFonts w:hint="default"/>
        </w:rPr>
      </w:lvl>
    </w:lvlOverride>
    <w:lvlOverride w:ilvl="4">
      <w:lvl w:ilvl="4">
        <w:start w:val="1"/>
        <w:numFmt w:val="lowerRoman"/>
        <w:pStyle w:val="5thlevelheading"/>
        <w:lvlText w:val="(%5)"/>
        <w:lvlJc w:val="left"/>
        <w:pPr>
          <w:tabs>
            <w:tab w:val="num" w:pos="2835"/>
          </w:tabs>
          <w:ind w:left="2835" w:hanging="851"/>
        </w:pPr>
        <w:rPr>
          <w:rFonts w:hint="default"/>
        </w:rPr>
      </w:lvl>
    </w:lvlOverride>
    <w:lvlOverride w:ilvl="5">
      <w:lvl w:ilvl="5">
        <w:start w:val="1"/>
        <w:numFmt w:val="decimal"/>
        <w:lvlText w:val="%1.%2.%3.%4.%5.%6"/>
        <w:lvlJc w:val="left"/>
        <w:pPr>
          <w:tabs>
            <w:tab w:val="num" w:pos="1152"/>
          </w:tabs>
          <w:ind w:left="1152" w:hanging="1152"/>
        </w:pPr>
        <w:rPr>
          <w:rFonts w:hint="default"/>
        </w:rPr>
      </w:lvl>
    </w:lvlOverride>
    <w:lvlOverride w:ilvl="6">
      <w:lvl w:ilvl="6">
        <w:start w:val="1"/>
        <w:numFmt w:val="decimal"/>
        <w:lvlText w:val="%1.%2.%3.%4.%5.%6.%7"/>
        <w:lvlJc w:val="left"/>
        <w:pPr>
          <w:tabs>
            <w:tab w:val="num" w:pos="1296"/>
          </w:tabs>
          <w:ind w:left="1296" w:hanging="1296"/>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584"/>
          </w:tabs>
          <w:ind w:left="1584" w:hanging="1584"/>
        </w:pPr>
        <w:rPr>
          <w:rFonts w:hint="default"/>
        </w:rPr>
      </w:lvl>
    </w:lvlOverride>
  </w:num>
  <w:num w:numId="22" w16cid:durableId="1550149378">
    <w:abstractNumId w:val="25"/>
    <w:lvlOverride w:ilvl="0">
      <w:lvl w:ilvl="0">
        <w:start w:val="1"/>
        <w:numFmt w:val="decimal"/>
        <w:lvlRestart w:val="0"/>
        <w:pStyle w:val="1stlevelheading"/>
        <w:lvlText w:val="%1."/>
        <w:lvlJc w:val="left"/>
        <w:pPr>
          <w:tabs>
            <w:tab w:val="num" w:pos="964"/>
          </w:tabs>
          <w:ind w:left="964" w:hanging="964"/>
        </w:pPr>
        <w:rPr>
          <w:rFonts w:hint="default"/>
        </w:rPr>
      </w:lvl>
    </w:lvlOverride>
    <w:lvlOverride w:ilvl="1">
      <w:lvl w:ilvl="1">
        <w:start w:val="1"/>
        <w:numFmt w:val="decimal"/>
        <w:pStyle w:val="2ndlevelheading"/>
        <w:lvlText w:val="%1.%2."/>
        <w:lvlJc w:val="left"/>
        <w:pPr>
          <w:tabs>
            <w:tab w:val="num" w:pos="964"/>
          </w:tabs>
          <w:ind w:left="964" w:hanging="964"/>
        </w:pPr>
        <w:rPr>
          <w:rFonts w:hint="default"/>
        </w:rPr>
      </w:lvl>
    </w:lvlOverride>
    <w:lvlOverride w:ilvl="2">
      <w:lvl w:ilvl="2">
        <w:start w:val="1"/>
        <w:numFmt w:val="decimal"/>
        <w:pStyle w:val="3rdlevelheading"/>
        <w:lvlText w:val="%1.%2.%3."/>
        <w:lvlJc w:val="left"/>
        <w:pPr>
          <w:tabs>
            <w:tab w:val="num" w:pos="964"/>
          </w:tabs>
          <w:ind w:left="964" w:hanging="964"/>
        </w:pPr>
        <w:rPr>
          <w:rFonts w:ascii="Myriad Pro" w:hAnsi="Myriad Pro" w:hint="default"/>
          <w:b w:val="0"/>
          <w:i w:val="0"/>
          <w:sz w:val="20"/>
          <w:szCs w:val="20"/>
        </w:rPr>
      </w:lvl>
    </w:lvlOverride>
    <w:lvlOverride w:ilvl="3">
      <w:lvl w:ilvl="3">
        <w:start w:val="1"/>
        <w:numFmt w:val="lowerLetter"/>
        <w:pStyle w:val="4thlevelheading"/>
        <w:lvlText w:val="(%4)"/>
        <w:lvlJc w:val="left"/>
        <w:pPr>
          <w:tabs>
            <w:tab w:val="num" w:pos="1928"/>
          </w:tabs>
          <w:ind w:left="1928" w:hanging="851"/>
        </w:pPr>
        <w:rPr>
          <w:rFonts w:hint="default"/>
        </w:rPr>
      </w:lvl>
    </w:lvlOverride>
    <w:lvlOverride w:ilvl="4">
      <w:lvl w:ilvl="4">
        <w:start w:val="1"/>
        <w:numFmt w:val="lowerRoman"/>
        <w:pStyle w:val="5thlevelheading"/>
        <w:lvlText w:val="(%5)"/>
        <w:lvlJc w:val="left"/>
        <w:pPr>
          <w:tabs>
            <w:tab w:val="num" w:pos="2835"/>
          </w:tabs>
          <w:ind w:left="2835" w:hanging="851"/>
        </w:pPr>
        <w:rPr>
          <w:rFonts w:hint="default"/>
        </w:rPr>
      </w:lvl>
    </w:lvlOverride>
    <w:lvlOverride w:ilvl="5">
      <w:lvl w:ilvl="5">
        <w:start w:val="1"/>
        <w:numFmt w:val="decimal"/>
        <w:lvlText w:val="%1.%2.%3.%4.%5.%6"/>
        <w:lvlJc w:val="left"/>
        <w:pPr>
          <w:tabs>
            <w:tab w:val="num" w:pos="1152"/>
          </w:tabs>
          <w:ind w:left="1152" w:hanging="1152"/>
        </w:pPr>
        <w:rPr>
          <w:rFonts w:hint="default"/>
        </w:rPr>
      </w:lvl>
    </w:lvlOverride>
    <w:lvlOverride w:ilvl="6">
      <w:lvl w:ilvl="6">
        <w:start w:val="1"/>
        <w:numFmt w:val="decimal"/>
        <w:lvlText w:val="%1.%2.%3.%4.%5.%6.%7"/>
        <w:lvlJc w:val="left"/>
        <w:pPr>
          <w:tabs>
            <w:tab w:val="num" w:pos="1296"/>
          </w:tabs>
          <w:ind w:left="1296" w:hanging="1296"/>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584"/>
          </w:tabs>
          <w:ind w:left="1584" w:hanging="1584"/>
        </w:pPr>
        <w:rPr>
          <w:rFonts w:hint="default"/>
        </w:rPr>
      </w:lvl>
    </w:lvlOverride>
  </w:num>
  <w:num w:numId="23" w16cid:durableId="1320307">
    <w:abstractNumId w:val="5"/>
  </w:num>
  <w:num w:numId="24" w16cid:durableId="1264920990">
    <w:abstractNumId w:val="21"/>
  </w:num>
  <w:num w:numId="25" w16cid:durableId="1307321940">
    <w:abstractNumId w:val="24"/>
  </w:num>
  <w:num w:numId="26" w16cid:durableId="1576549340">
    <w:abstractNumId w:val="25"/>
  </w:num>
  <w:num w:numId="27" w16cid:durableId="697509951">
    <w:abstractNumId w:val="9"/>
  </w:num>
  <w:num w:numId="28" w16cid:durableId="1563177861">
    <w:abstractNumId w:val="14"/>
  </w:num>
  <w:num w:numId="29" w16cid:durableId="984050212">
    <w:abstractNumId w:val="25"/>
    <w:lvlOverride w:ilvl="0">
      <w:lvl w:ilvl="0">
        <w:start w:val="1"/>
        <w:numFmt w:val="decimal"/>
        <w:lvlRestart w:val="0"/>
        <w:pStyle w:val="1stlevelheading"/>
        <w:lvlText w:val="%1."/>
        <w:lvlJc w:val="left"/>
        <w:pPr>
          <w:tabs>
            <w:tab w:val="num" w:pos="964"/>
          </w:tabs>
          <w:ind w:left="964" w:hanging="964"/>
        </w:pPr>
        <w:rPr>
          <w:rFonts w:hint="default"/>
        </w:rPr>
      </w:lvl>
    </w:lvlOverride>
    <w:lvlOverride w:ilvl="1">
      <w:lvl w:ilvl="1">
        <w:start w:val="1"/>
        <w:numFmt w:val="decimal"/>
        <w:pStyle w:val="2ndlevelheading"/>
        <w:lvlText w:val="%1.%2."/>
        <w:lvlJc w:val="left"/>
        <w:pPr>
          <w:tabs>
            <w:tab w:val="num" w:pos="1815"/>
          </w:tabs>
          <w:ind w:left="1815" w:hanging="964"/>
        </w:pPr>
        <w:rPr>
          <w:rFonts w:ascii="Myriad Pro" w:hAnsi="Myriad Pro" w:cs="Times New Roman" w:hint="default"/>
          <w:b w:val="0"/>
          <w:bCs w:val="0"/>
          <w:i w:val="0"/>
          <w:iCs/>
          <w:sz w:val="22"/>
          <w:szCs w:val="22"/>
        </w:rPr>
      </w:lvl>
    </w:lvlOverride>
    <w:lvlOverride w:ilvl="2">
      <w:lvl w:ilvl="2">
        <w:start w:val="1"/>
        <w:numFmt w:val="decimal"/>
        <w:pStyle w:val="3rdlevelheading"/>
        <w:lvlText w:val="%1.%2.%3."/>
        <w:lvlJc w:val="left"/>
        <w:pPr>
          <w:tabs>
            <w:tab w:val="num" w:pos="964"/>
          </w:tabs>
          <w:ind w:left="964" w:hanging="964"/>
        </w:pPr>
        <w:rPr>
          <w:rFonts w:ascii="Myriad Pro" w:hAnsi="Myriad Pro" w:cs="Times New Roman" w:hint="default"/>
          <w:b w:val="0"/>
          <w:i w:val="0"/>
          <w:sz w:val="22"/>
          <w:szCs w:val="22"/>
        </w:rPr>
      </w:lvl>
    </w:lvlOverride>
    <w:lvlOverride w:ilvl="3">
      <w:lvl w:ilvl="3">
        <w:start w:val="1"/>
        <w:numFmt w:val="lowerLetter"/>
        <w:pStyle w:val="4thlevelheading"/>
        <w:lvlText w:val="(%4)"/>
        <w:lvlJc w:val="left"/>
        <w:pPr>
          <w:tabs>
            <w:tab w:val="num" w:pos="1928"/>
          </w:tabs>
          <w:ind w:left="1928" w:hanging="851"/>
        </w:pPr>
        <w:rPr>
          <w:rFonts w:hint="default"/>
          <w:i w:val="0"/>
        </w:rPr>
      </w:lvl>
    </w:lvlOverride>
    <w:lvlOverride w:ilvl="4">
      <w:lvl w:ilvl="4">
        <w:start w:val="1"/>
        <w:numFmt w:val="lowerRoman"/>
        <w:pStyle w:val="5thlevelheading"/>
        <w:lvlText w:val="(%5)"/>
        <w:lvlJc w:val="left"/>
        <w:pPr>
          <w:tabs>
            <w:tab w:val="num" w:pos="2835"/>
          </w:tabs>
          <w:ind w:left="2835" w:hanging="851"/>
        </w:pPr>
        <w:rPr>
          <w:rFonts w:hint="default"/>
        </w:rPr>
      </w:lvl>
    </w:lvlOverride>
    <w:lvlOverride w:ilvl="5">
      <w:lvl w:ilvl="5">
        <w:start w:val="1"/>
        <w:numFmt w:val="decimal"/>
        <w:lvlText w:val="%1.%2.%3.%4.%5.%6"/>
        <w:lvlJc w:val="left"/>
        <w:pPr>
          <w:tabs>
            <w:tab w:val="num" w:pos="1152"/>
          </w:tabs>
          <w:ind w:left="1152" w:hanging="1152"/>
        </w:pPr>
        <w:rPr>
          <w:rFonts w:hint="default"/>
        </w:rPr>
      </w:lvl>
    </w:lvlOverride>
    <w:lvlOverride w:ilvl="6">
      <w:lvl w:ilvl="6">
        <w:start w:val="1"/>
        <w:numFmt w:val="decimal"/>
        <w:lvlText w:val="%1.%2.%3.%4.%5.%6.%7"/>
        <w:lvlJc w:val="left"/>
        <w:pPr>
          <w:tabs>
            <w:tab w:val="num" w:pos="1296"/>
          </w:tabs>
          <w:ind w:left="1296" w:hanging="1296"/>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584"/>
          </w:tabs>
          <w:ind w:left="1584" w:hanging="1584"/>
        </w:pPr>
        <w:rPr>
          <w:rFonts w:hint="default"/>
        </w:rPr>
      </w:lvl>
    </w:lvlOverride>
  </w:num>
  <w:num w:numId="30" w16cid:durableId="208641769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513804661">
    <w:abstractNumId w:val="20"/>
  </w:num>
  <w:num w:numId="32" w16cid:durableId="1011033547">
    <w:abstractNumId w:val="22"/>
  </w:num>
  <w:num w:numId="33" w16cid:durableId="1433162370">
    <w:abstractNumId w:val="19"/>
  </w:num>
  <w:num w:numId="34" w16cid:durableId="357852878">
    <w:abstractNumId w:val="12"/>
  </w:num>
  <w:num w:numId="35" w16cid:durableId="848370185">
    <w:abstractNumId w:val="6"/>
  </w:num>
  <w:num w:numId="36" w16cid:durableId="22445951">
    <w:abstractNumId w:val="2"/>
  </w:num>
  <w:num w:numId="37" w16cid:durableId="2119133936">
    <w:abstractNumId w:val="25"/>
    <w:lvlOverride w:ilvl="0">
      <w:lvl w:ilvl="0">
        <w:start w:val="1"/>
        <w:numFmt w:val="decimal"/>
        <w:lvlRestart w:val="0"/>
        <w:pStyle w:val="1stlevelheading"/>
        <w:lvlText w:val="%1."/>
        <w:lvlJc w:val="left"/>
        <w:pPr>
          <w:tabs>
            <w:tab w:val="num" w:pos="964"/>
          </w:tabs>
          <w:ind w:left="964" w:hanging="964"/>
        </w:pPr>
      </w:lvl>
    </w:lvlOverride>
    <w:lvlOverride w:ilvl="1">
      <w:lvl w:ilvl="1">
        <w:start w:val="1"/>
        <w:numFmt w:val="decimal"/>
        <w:pStyle w:val="2ndlevelheading"/>
        <w:lvlText w:val="%1.%2."/>
        <w:lvlJc w:val="left"/>
        <w:pPr>
          <w:tabs>
            <w:tab w:val="num" w:pos="964"/>
          </w:tabs>
          <w:ind w:left="964" w:hanging="964"/>
        </w:pPr>
        <w:rPr>
          <w:b w:val="0"/>
          <w:bCs w:val="0"/>
          <w:i w:val="0"/>
          <w:iCs w:val="0"/>
          <w:color w:val="auto"/>
          <w:sz w:val="22"/>
          <w:szCs w:val="22"/>
        </w:rPr>
      </w:lvl>
    </w:lvlOverride>
    <w:lvlOverride w:ilvl="2">
      <w:lvl w:ilvl="2">
        <w:start w:val="1"/>
        <w:numFmt w:val="decimal"/>
        <w:pStyle w:val="3rdlevelheading"/>
        <w:lvlText w:val="%1.%2.%3."/>
        <w:lvlJc w:val="left"/>
        <w:pPr>
          <w:tabs>
            <w:tab w:val="num" w:pos="1674"/>
          </w:tabs>
          <w:ind w:left="1674" w:hanging="964"/>
        </w:pPr>
        <w:rPr>
          <w:b w:val="0"/>
          <w:i w:val="0"/>
          <w:color w:val="auto"/>
          <w:sz w:val="22"/>
          <w:szCs w:val="22"/>
        </w:rPr>
      </w:lvl>
    </w:lvlOverride>
    <w:lvlOverride w:ilvl="3">
      <w:lvl w:ilvl="3">
        <w:start w:val="1"/>
        <w:numFmt w:val="decimal"/>
        <w:pStyle w:val="4thlevelheading"/>
        <w:lvlText w:val="%1.%2.%3.%4."/>
        <w:lvlJc w:val="left"/>
        <w:pPr>
          <w:tabs>
            <w:tab w:val="num" w:pos="1560"/>
          </w:tabs>
          <w:ind w:left="1560" w:hanging="851"/>
        </w:pPr>
        <w:rPr>
          <w:i w:val="0"/>
          <w:iCs/>
          <w:sz w:val="22"/>
          <w:szCs w:val="22"/>
        </w:rPr>
      </w:lvl>
    </w:lvlOverride>
    <w:lvlOverride w:ilvl="4">
      <w:lvl w:ilvl="4">
        <w:start w:val="1"/>
        <w:numFmt w:val="decimal"/>
        <w:pStyle w:val="5thlevelheading"/>
        <w:lvlText w:val="%1.%2.%3.%4.%5."/>
        <w:lvlJc w:val="left"/>
        <w:pPr>
          <w:tabs>
            <w:tab w:val="num" w:pos="2835"/>
          </w:tabs>
          <w:ind w:left="2835" w:hanging="851"/>
        </w:pPr>
      </w:lvl>
    </w:lvlOverride>
    <w:lvlOverride w:ilvl="5">
      <w:lvl w:ilvl="5">
        <w:start w:val="1"/>
        <w:numFmt w:val="decimal"/>
        <w:lvlText w:val="%1.%2.%3.%4.%5.%6."/>
        <w:lvlJc w:val="left"/>
        <w:pPr>
          <w:tabs>
            <w:tab w:val="num" w:pos="1152"/>
          </w:tabs>
          <w:ind w:left="1152" w:hanging="1152"/>
        </w:pPr>
      </w:lvl>
    </w:lvlOverride>
    <w:lvlOverride w:ilvl="6">
      <w:lvl w:ilvl="6">
        <w:start w:val="1"/>
        <w:numFmt w:val="decimal"/>
        <w:lvlText w:val="%1.%2.%3.%4.%5.%6.%7."/>
        <w:lvlJc w:val="left"/>
        <w:pPr>
          <w:tabs>
            <w:tab w:val="num" w:pos="1296"/>
          </w:tabs>
          <w:ind w:left="1296" w:hanging="1296"/>
        </w:pPr>
      </w:lvl>
    </w:lvlOverride>
    <w:lvlOverride w:ilvl="7">
      <w:lvl w:ilvl="7">
        <w:start w:val="1"/>
        <w:numFmt w:val="decimal"/>
        <w:lvlText w:val="%1.%2.%3.%4.%5.%6.%7.%8."/>
        <w:lvlJc w:val="left"/>
        <w:pPr>
          <w:tabs>
            <w:tab w:val="num" w:pos="1440"/>
          </w:tabs>
          <w:ind w:left="1440" w:hanging="1440"/>
        </w:pPr>
      </w:lvl>
    </w:lvlOverride>
    <w:lvlOverride w:ilvl="8">
      <w:lvl w:ilvl="8">
        <w:start w:val="1"/>
        <w:numFmt w:val="decimal"/>
        <w:lvlText w:val="%1.%2.%3.%4.%5.%6.%7.%8.%9."/>
        <w:lvlJc w:val="left"/>
        <w:pPr>
          <w:tabs>
            <w:tab w:val="num" w:pos="1584"/>
          </w:tabs>
          <w:ind w:left="1584" w:hanging="1584"/>
        </w:pPr>
      </w:lvl>
    </w:lvlOverride>
  </w:num>
  <w:num w:numId="38" w16cid:durableId="287929190">
    <w:abstractNumId w:val="25"/>
    <w:lvlOverride w:ilvl="0">
      <w:lvl w:ilvl="0">
        <w:start w:val="1"/>
        <w:numFmt w:val="decimal"/>
        <w:lvlRestart w:val="0"/>
        <w:pStyle w:val="1stlevelheading"/>
        <w:lvlText w:val="%1."/>
        <w:lvlJc w:val="left"/>
        <w:pPr>
          <w:tabs>
            <w:tab w:val="num" w:pos="964"/>
          </w:tabs>
          <w:ind w:left="964" w:hanging="964"/>
        </w:pPr>
      </w:lvl>
    </w:lvlOverride>
    <w:lvlOverride w:ilvl="1">
      <w:lvl w:ilvl="1">
        <w:start w:val="1"/>
        <w:numFmt w:val="decimal"/>
        <w:pStyle w:val="2ndlevelheading"/>
        <w:lvlText w:val="%1.%2."/>
        <w:lvlJc w:val="left"/>
        <w:pPr>
          <w:tabs>
            <w:tab w:val="num" w:pos="964"/>
          </w:tabs>
          <w:ind w:left="964" w:hanging="964"/>
        </w:pPr>
        <w:rPr>
          <w:b w:val="0"/>
          <w:bCs w:val="0"/>
          <w:i w:val="0"/>
          <w:iCs w:val="0"/>
          <w:color w:val="auto"/>
          <w:sz w:val="22"/>
          <w:szCs w:val="22"/>
        </w:rPr>
      </w:lvl>
    </w:lvlOverride>
    <w:lvlOverride w:ilvl="2">
      <w:lvl w:ilvl="2">
        <w:start w:val="1"/>
        <w:numFmt w:val="decimal"/>
        <w:pStyle w:val="3rdlevelheading"/>
        <w:lvlText w:val="%1.%2.%3."/>
        <w:lvlJc w:val="left"/>
        <w:pPr>
          <w:tabs>
            <w:tab w:val="num" w:pos="1674"/>
          </w:tabs>
          <w:ind w:left="1674" w:hanging="964"/>
        </w:pPr>
        <w:rPr>
          <w:b w:val="0"/>
          <w:i w:val="0"/>
          <w:color w:val="auto"/>
          <w:sz w:val="22"/>
          <w:szCs w:val="22"/>
        </w:rPr>
      </w:lvl>
    </w:lvlOverride>
    <w:lvlOverride w:ilvl="3">
      <w:lvl w:ilvl="3">
        <w:start w:val="1"/>
        <w:numFmt w:val="decimal"/>
        <w:pStyle w:val="4thlevelheading"/>
        <w:lvlText w:val="%1.%2.%3.%4."/>
        <w:lvlJc w:val="left"/>
        <w:pPr>
          <w:tabs>
            <w:tab w:val="num" w:pos="1560"/>
          </w:tabs>
          <w:ind w:left="1560" w:hanging="851"/>
        </w:pPr>
        <w:rPr>
          <w:i w:val="0"/>
          <w:iCs/>
          <w:sz w:val="22"/>
          <w:szCs w:val="22"/>
        </w:rPr>
      </w:lvl>
    </w:lvlOverride>
    <w:lvlOverride w:ilvl="4">
      <w:lvl w:ilvl="4">
        <w:start w:val="1"/>
        <w:numFmt w:val="decimal"/>
        <w:pStyle w:val="5thlevelheading"/>
        <w:lvlText w:val="%1.%2.%3.%4.%5."/>
        <w:lvlJc w:val="left"/>
        <w:pPr>
          <w:tabs>
            <w:tab w:val="num" w:pos="2835"/>
          </w:tabs>
          <w:ind w:left="2835" w:hanging="851"/>
        </w:pPr>
      </w:lvl>
    </w:lvlOverride>
    <w:lvlOverride w:ilvl="5">
      <w:lvl w:ilvl="5">
        <w:start w:val="1"/>
        <w:numFmt w:val="decimal"/>
        <w:lvlText w:val="%1.%2.%3.%4.%5.%6."/>
        <w:lvlJc w:val="left"/>
        <w:pPr>
          <w:tabs>
            <w:tab w:val="num" w:pos="1152"/>
          </w:tabs>
          <w:ind w:left="1152" w:hanging="1152"/>
        </w:pPr>
      </w:lvl>
    </w:lvlOverride>
    <w:lvlOverride w:ilvl="6">
      <w:lvl w:ilvl="6">
        <w:start w:val="1"/>
        <w:numFmt w:val="decimal"/>
        <w:lvlText w:val="%1.%2.%3.%4.%5.%6.%7."/>
        <w:lvlJc w:val="left"/>
        <w:pPr>
          <w:tabs>
            <w:tab w:val="num" w:pos="1296"/>
          </w:tabs>
          <w:ind w:left="1296" w:hanging="1296"/>
        </w:pPr>
      </w:lvl>
    </w:lvlOverride>
    <w:lvlOverride w:ilvl="7">
      <w:lvl w:ilvl="7">
        <w:start w:val="1"/>
        <w:numFmt w:val="decimal"/>
        <w:lvlText w:val="%1.%2.%3.%4.%5.%6.%7.%8."/>
        <w:lvlJc w:val="left"/>
        <w:pPr>
          <w:tabs>
            <w:tab w:val="num" w:pos="1440"/>
          </w:tabs>
          <w:ind w:left="1440" w:hanging="1440"/>
        </w:pPr>
      </w:lvl>
    </w:lvlOverride>
    <w:lvlOverride w:ilvl="8">
      <w:lvl w:ilvl="8">
        <w:start w:val="1"/>
        <w:numFmt w:val="decimal"/>
        <w:lvlText w:val="%1.%2.%3.%4.%5.%6.%7.%8.%9."/>
        <w:lvlJc w:val="left"/>
        <w:pPr>
          <w:tabs>
            <w:tab w:val="num" w:pos="1584"/>
          </w:tabs>
          <w:ind w:left="1584" w:hanging="1584"/>
        </w:pPr>
      </w:lvl>
    </w:lvlOverride>
  </w:num>
  <w:num w:numId="39" w16cid:durableId="1093815987">
    <w:abstractNumId w:val="25"/>
    <w:lvlOverride w:ilvl="0">
      <w:lvl w:ilvl="0">
        <w:start w:val="1"/>
        <w:numFmt w:val="decimal"/>
        <w:lvlRestart w:val="0"/>
        <w:pStyle w:val="1stlevelheading"/>
        <w:lvlText w:val="%1."/>
        <w:lvlJc w:val="left"/>
        <w:pPr>
          <w:tabs>
            <w:tab w:val="num" w:pos="964"/>
          </w:tabs>
          <w:ind w:left="964" w:hanging="964"/>
        </w:pPr>
      </w:lvl>
    </w:lvlOverride>
    <w:lvlOverride w:ilvl="1">
      <w:lvl w:ilvl="1">
        <w:start w:val="1"/>
        <w:numFmt w:val="decimal"/>
        <w:pStyle w:val="2ndlevelheading"/>
        <w:lvlText w:val="%1.%2."/>
        <w:lvlJc w:val="left"/>
        <w:pPr>
          <w:tabs>
            <w:tab w:val="num" w:pos="964"/>
          </w:tabs>
          <w:ind w:left="964" w:hanging="964"/>
        </w:pPr>
        <w:rPr>
          <w:b w:val="0"/>
          <w:bCs w:val="0"/>
          <w:i w:val="0"/>
          <w:iCs w:val="0"/>
          <w:color w:val="auto"/>
          <w:sz w:val="22"/>
          <w:szCs w:val="22"/>
        </w:rPr>
      </w:lvl>
    </w:lvlOverride>
    <w:lvlOverride w:ilvl="2">
      <w:lvl w:ilvl="2">
        <w:start w:val="1"/>
        <w:numFmt w:val="decimal"/>
        <w:pStyle w:val="3rdlevelheading"/>
        <w:lvlText w:val="%1.%2.%3."/>
        <w:lvlJc w:val="left"/>
        <w:pPr>
          <w:tabs>
            <w:tab w:val="num" w:pos="1674"/>
          </w:tabs>
          <w:ind w:left="1674" w:hanging="964"/>
        </w:pPr>
        <w:rPr>
          <w:b w:val="0"/>
          <w:i w:val="0"/>
          <w:color w:val="auto"/>
          <w:sz w:val="22"/>
          <w:szCs w:val="22"/>
        </w:rPr>
      </w:lvl>
    </w:lvlOverride>
    <w:lvlOverride w:ilvl="3">
      <w:lvl w:ilvl="3">
        <w:start w:val="1"/>
        <w:numFmt w:val="decimal"/>
        <w:pStyle w:val="4thlevelheading"/>
        <w:lvlText w:val="%1.%2.%3.%4."/>
        <w:lvlJc w:val="left"/>
        <w:pPr>
          <w:tabs>
            <w:tab w:val="num" w:pos="1560"/>
          </w:tabs>
          <w:ind w:left="1560" w:hanging="851"/>
        </w:pPr>
        <w:rPr>
          <w:i w:val="0"/>
          <w:iCs/>
          <w:sz w:val="22"/>
          <w:szCs w:val="22"/>
        </w:rPr>
      </w:lvl>
    </w:lvlOverride>
    <w:lvlOverride w:ilvl="4">
      <w:lvl w:ilvl="4">
        <w:start w:val="1"/>
        <w:numFmt w:val="decimal"/>
        <w:pStyle w:val="5thlevelheading"/>
        <w:lvlText w:val="%1.%2.%3.%4.%5."/>
        <w:lvlJc w:val="left"/>
        <w:pPr>
          <w:tabs>
            <w:tab w:val="num" w:pos="2835"/>
          </w:tabs>
          <w:ind w:left="2835" w:hanging="851"/>
        </w:pPr>
      </w:lvl>
    </w:lvlOverride>
    <w:lvlOverride w:ilvl="5">
      <w:lvl w:ilvl="5">
        <w:start w:val="1"/>
        <w:numFmt w:val="decimal"/>
        <w:lvlText w:val="%1.%2.%3.%4.%5.%6."/>
        <w:lvlJc w:val="left"/>
        <w:pPr>
          <w:tabs>
            <w:tab w:val="num" w:pos="1152"/>
          </w:tabs>
          <w:ind w:left="1152" w:hanging="1152"/>
        </w:pPr>
      </w:lvl>
    </w:lvlOverride>
    <w:lvlOverride w:ilvl="6">
      <w:lvl w:ilvl="6">
        <w:start w:val="1"/>
        <w:numFmt w:val="decimal"/>
        <w:lvlText w:val="%1.%2.%3.%4.%5.%6.%7."/>
        <w:lvlJc w:val="left"/>
        <w:pPr>
          <w:tabs>
            <w:tab w:val="num" w:pos="1296"/>
          </w:tabs>
          <w:ind w:left="1296" w:hanging="1296"/>
        </w:pPr>
      </w:lvl>
    </w:lvlOverride>
    <w:lvlOverride w:ilvl="7">
      <w:lvl w:ilvl="7">
        <w:start w:val="1"/>
        <w:numFmt w:val="decimal"/>
        <w:lvlText w:val="%1.%2.%3.%4.%5.%6.%7.%8."/>
        <w:lvlJc w:val="left"/>
        <w:pPr>
          <w:tabs>
            <w:tab w:val="num" w:pos="1440"/>
          </w:tabs>
          <w:ind w:left="1440" w:hanging="1440"/>
        </w:pPr>
      </w:lvl>
    </w:lvlOverride>
    <w:lvlOverride w:ilvl="8">
      <w:lvl w:ilvl="8">
        <w:start w:val="1"/>
        <w:numFmt w:val="decimal"/>
        <w:lvlText w:val="%1.%2.%3.%4.%5.%6.%7.%8.%9."/>
        <w:lvlJc w:val="left"/>
        <w:pPr>
          <w:tabs>
            <w:tab w:val="num" w:pos="1584"/>
          </w:tabs>
          <w:ind w:left="1584" w:hanging="1584"/>
        </w:pPr>
      </w:lvl>
    </w:lvlOverride>
  </w:num>
  <w:num w:numId="40" w16cid:durableId="1957591940">
    <w:abstractNumId w:val="25"/>
    <w:lvlOverride w:ilvl="0">
      <w:lvl w:ilvl="0">
        <w:start w:val="1"/>
        <w:numFmt w:val="decimal"/>
        <w:lvlRestart w:val="0"/>
        <w:pStyle w:val="1stlevelheading"/>
        <w:lvlText w:val="%1."/>
        <w:lvlJc w:val="left"/>
        <w:pPr>
          <w:tabs>
            <w:tab w:val="num" w:pos="964"/>
          </w:tabs>
          <w:ind w:left="964" w:hanging="964"/>
        </w:pPr>
      </w:lvl>
    </w:lvlOverride>
    <w:lvlOverride w:ilvl="1">
      <w:lvl w:ilvl="1">
        <w:start w:val="1"/>
        <w:numFmt w:val="decimal"/>
        <w:pStyle w:val="2ndlevelheading"/>
        <w:lvlText w:val="%1.%2."/>
        <w:lvlJc w:val="left"/>
        <w:pPr>
          <w:tabs>
            <w:tab w:val="num" w:pos="964"/>
          </w:tabs>
          <w:ind w:left="964" w:hanging="964"/>
        </w:pPr>
        <w:rPr>
          <w:b w:val="0"/>
          <w:bCs w:val="0"/>
          <w:i w:val="0"/>
          <w:iCs w:val="0"/>
          <w:color w:val="auto"/>
          <w:sz w:val="22"/>
          <w:szCs w:val="22"/>
        </w:rPr>
      </w:lvl>
    </w:lvlOverride>
    <w:lvlOverride w:ilvl="2">
      <w:lvl w:ilvl="2">
        <w:start w:val="1"/>
        <w:numFmt w:val="decimal"/>
        <w:pStyle w:val="3rdlevelheading"/>
        <w:lvlText w:val="%1.%2.%3."/>
        <w:lvlJc w:val="left"/>
        <w:pPr>
          <w:tabs>
            <w:tab w:val="num" w:pos="1674"/>
          </w:tabs>
          <w:ind w:left="1674" w:hanging="964"/>
        </w:pPr>
        <w:rPr>
          <w:b w:val="0"/>
          <w:i w:val="0"/>
          <w:color w:val="auto"/>
          <w:sz w:val="22"/>
          <w:szCs w:val="22"/>
        </w:rPr>
      </w:lvl>
    </w:lvlOverride>
    <w:lvlOverride w:ilvl="3">
      <w:lvl w:ilvl="3">
        <w:start w:val="1"/>
        <w:numFmt w:val="decimal"/>
        <w:pStyle w:val="4thlevelheading"/>
        <w:lvlText w:val="%1.%2.%3.%4."/>
        <w:lvlJc w:val="left"/>
        <w:pPr>
          <w:tabs>
            <w:tab w:val="num" w:pos="1560"/>
          </w:tabs>
          <w:ind w:left="1560" w:hanging="851"/>
        </w:pPr>
        <w:rPr>
          <w:i w:val="0"/>
          <w:iCs/>
          <w:sz w:val="22"/>
          <w:szCs w:val="22"/>
        </w:rPr>
      </w:lvl>
    </w:lvlOverride>
    <w:lvlOverride w:ilvl="4">
      <w:lvl w:ilvl="4">
        <w:start w:val="1"/>
        <w:numFmt w:val="decimal"/>
        <w:pStyle w:val="5thlevelheading"/>
        <w:lvlText w:val="%1.%2.%3.%4.%5."/>
        <w:lvlJc w:val="left"/>
        <w:pPr>
          <w:tabs>
            <w:tab w:val="num" w:pos="2835"/>
          </w:tabs>
          <w:ind w:left="2835" w:hanging="851"/>
        </w:pPr>
      </w:lvl>
    </w:lvlOverride>
    <w:lvlOverride w:ilvl="5">
      <w:lvl w:ilvl="5">
        <w:start w:val="1"/>
        <w:numFmt w:val="decimal"/>
        <w:lvlText w:val="%1.%2.%3.%4.%5.%6."/>
        <w:lvlJc w:val="left"/>
        <w:pPr>
          <w:tabs>
            <w:tab w:val="num" w:pos="1152"/>
          </w:tabs>
          <w:ind w:left="1152" w:hanging="1152"/>
        </w:pPr>
      </w:lvl>
    </w:lvlOverride>
    <w:lvlOverride w:ilvl="6">
      <w:lvl w:ilvl="6">
        <w:start w:val="1"/>
        <w:numFmt w:val="decimal"/>
        <w:lvlText w:val="%1.%2.%3.%4.%5.%6.%7."/>
        <w:lvlJc w:val="left"/>
        <w:pPr>
          <w:tabs>
            <w:tab w:val="num" w:pos="1296"/>
          </w:tabs>
          <w:ind w:left="1296" w:hanging="1296"/>
        </w:pPr>
      </w:lvl>
    </w:lvlOverride>
    <w:lvlOverride w:ilvl="7">
      <w:lvl w:ilvl="7">
        <w:start w:val="1"/>
        <w:numFmt w:val="decimal"/>
        <w:lvlText w:val="%1.%2.%3.%4.%5.%6.%7.%8."/>
        <w:lvlJc w:val="left"/>
        <w:pPr>
          <w:tabs>
            <w:tab w:val="num" w:pos="1440"/>
          </w:tabs>
          <w:ind w:left="1440" w:hanging="1440"/>
        </w:pPr>
      </w:lvl>
    </w:lvlOverride>
    <w:lvlOverride w:ilvl="8">
      <w:lvl w:ilvl="8">
        <w:start w:val="1"/>
        <w:numFmt w:val="decimal"/>
        <w:lvlText w:val="%1.%2.%3.%4.%5.%6.%7.%8.%9."/>
        <w:lvlJc w:val="left"/>
        <w:pPr>
          <w:tabs>
            <w:tab w:val="num" w:pos="1584"/>
          </w:tabs>
          <w:ind w:left="1584" w:hanging="1584"/>
        </w:pPr>
      </w:lvl>
    </w:lvlOverride>
  </w:num>
  <w:num w:numId="41" w16cid:durableId="1762263202">
    <w:abstractNumId w:val="25"/>
    <w:lvlOverride w:ilvl="0">
      <w:lvl w:ilvl="0">
        <w:start w:val="1"/>
        <w:numFmt w:val="decimal"/>
        <w:lvlRestart w:val="0"/>
        <w:pStyle w:val="1stlevelheading"/>
        <w:lvlText w:val="%1."/>
        <w:lvlJc w:val="left"/>
        <w:pPr>
          <w:tabs>
            <w:tab w:val="num" w:pos="964"/>
          </w:tabs>
          <w:ind w:left="964" w:hanging="964"/>
        </w:pPr>
      </w:lvl>
    </w:lvlOverride>
    <w:lvlOverride w:ilvl="1">
      <w:lvl w:ilvl="1">
        <w:start w:val="1"/>
        <w:numFmt w:val="decimal"/>
        <w:pStyle w:val="2ndlevelheading"/>
        <w:lvlText w:val="%1.%2."/>
        <w:lvlJc w:val="left"/>
        <w:pPr>
          <w:tabs>
            <w:tab w:val="num" w:pos="964"/>
          </w:tabs>
          <w:ind w:left="964" w:hanging="964"/>
        </w:pPr>
        <w:rPr>
          <w:b w:val="0"/>
          <w:bCs w:val="0"/>
          <w:i w:val="0"/>
          <w:iCs w:val="0"/>
          <w:color w:val="auto"/>
          <w:sz w:val="22"/>
          <w:szCs w:val="22"/>
        </w:rPr>
      </w:lvl>
    </w:lvlOverride>
    <w:lvlOverride w:ilvl="2">
      <w:lvl w:ilvl="2">
        <w:start w:val="1"/>
        <w:numFmt w:val="decimal"/>
        <w:pStyle w:val="3rdlevelheading"/>
        <w:lvlText w:val="%1.%2.%3."/>
        <w:lvlJc w:val="left"/>
        <w:pPr>
          <w:tabs>
            <w:tab w:val="num" w:pos="1674"/>
          </w:tabs>
          <w:ind w:left="1674" w:hanging="964"/>
        </w:pPr>
        <w:rPr>
          <w:b w:val="0"/>
          <w:i w:val="0"/>
          <w:color w:val="auto"/>
          <w:sz w:val="22"/>
          <w:szCs w:val="22"/>
        </w:rPr>
      </w:lvl>
    </w:lvlOverride>
    <w:lvlOverride w:ilvl="3">
      <w:lvl w:ilvl="3">
        <w:start w:val="1"/>
        <w:numFmt w:val="decimal"/>
        <w:pStyle w:val="4thlevelheading"/>
        <w:lvlText w:val="%1.%2.%3.%4."/>
        <w:lvlJc w:val="left"/>
        <w:pPr>
          <w:tabs>
            <w:tab w:val="num" w:pos="1560"/>
          </w:tabs>
          <w:ind w:left="1560" w:hanging="851"/>
        </w:pPr>
        <w:rPr>
          <w:i w:val="0"/>
          <w:iCs/>
          <w:sz w:val="22"/>
          <w:szCs w:val="22"/>
        </w:rPr>
      </w:lvl>
    </w:lvlOverride>
    <w:lvlOverride w:ilvl="4">
      <w:lvl w:ilvl="4">
        <w:start w:val="1"/>
        <w:numFmt w:val="decimal"/>
        <w:pStyle w:val="5thlevelheading"/>
        <w:lvlText w:val="%1.%2.%3.%4.%5."/>
        <w:lvlJc w:val="left"/>
        <w:pPr>
          <w:tabs>
            <w:tab w:val="num" w:pos="2835"/>
          </w:tabs>
          <w:ind w:left="2835" w:hanging="851"/>
        </w:pPr>
      </w:lvl>
    </w:lvlOverride>
    <w:lvlOverride w:ilvl="5">
      <w:lvl w:ilvl="5">
        <w:start w:val="1"/>
        <w:numFmt w:val="decimal"/>
        <w:lvlText w:val="%1.%2.%3.%4.%5.%6."/>
        <w:lvlJc w:val="left"/>
        <w:pPr>
          <w:tabs>
            <w:tab w:val="num" w:pos="1152"/>
          </w:tabs>
          <w:ind w:left="1152" w:hanging="1152"/>
        </w:pPr>
      </w:lvl>
    </w:lvlOverride>
    <w:lvlOverride w:ilvl="6">
      <w:lvl w:ilvl="6">
        <w:start w:val="1"/>
        <w:numFmt w:val="decimal"/>
        <w:lvlText w:val="%1.%2.%3.%4.%5.%6.%7."/>
        <w:lvlJc w:val="left"/>
        <w:pPr>
          <w:tabs>
            <w:tab w:val="num" w:pos="1296"/>
          </w:tabs>
          <w:ind w:left="1296" w:hanging="1296"/>
        </w:pPr>
      </w:lvl>
    </w:lvlOverride>
    <w:lvlOverride w:ilvl="7">
      <w:lvl w:ilvl="7">
        <w:start w:val="1"/>
        <w:numFmt w:val="decimal"/>
        <w:lvlText w:val="%1.%2.%3.%4.%5.%6.%7.%8."/>
        <w:lvlJc w:val="left"/>
        <w:pPr>
          <w:tabs>
            <w:tab w:val="num" w:pos="1440"/>
          </w:tabs>
          <w:ind w:left="1440" w:hanging="1440"/>
        </w:pPr>
      </w:lvl>
    </w:lvlOverride>
    <w:lvlOverride w:ilvl="8">
      <w:lvl w:ilvl="8">
        <w:start w:val="1"/>
        <w:numFmt w:val="decimal"/>
        <w:lvlText w:val="%1.%2.%3.%4.%5.%6.%7.%8.%9."/>
        <w:lvlJc w:val="left"/>
        <w:pPr>
          <w:tabs>
            <w:tab w:val="num" w:pos="1584"/>
          </w:tabs>
          <w:ind w:left="1584" w:hanging="1584"/>
        </w:pPr>
      </w:lvl>
    </w:lvlOverride>
  </w:num>
  <w:num w:numId="42" w16cid:durableId="61418264">
    <w:abstractNumId w:val="25"/>
    <w:lvlOverride w:ilvl="0">
      <w:lvl w:ilvl="0">
        <w:start w:val="1"/>
        <w:numFmt w:val="decimal"/>
        <w:lvlRestart w:val="0"/>
        <w:pStyle w:val="1stlevelheading"/>
        <w:lvlText w:val="%1."/>
        <w:lvlJc w:val="left"/>
        <w:pPr>
          <w:tabs>
            <w:tab w:val="num" w:pos="964"/>
          </w:tabs>
          <w:ind w:left="964" w:hanging="964"/>
        </w:pPr>
      </w:lvl>
    </w:lvlOverride>
    <w:lvlOverride w:ilvl="1">
      <w:lvl w:ilvl="1">
        <w:start w:val="1"/>
        <w:numFmt w:val="decimal"/>
        <w:pStyle w:val="2ndlevelheading"/>
        <w:lvlText w:val="%1.%2."/>
        <w:lvlJc w:val="left"/>
        <w:pPr>
          <w:tabs>
            <w:tab w:val="num" w:pos="964"/>
          </w:tabs>
          <w:ind w:left="964" w:hanging="964"/>
        </w:pPr>
        <w:rPr>
          <w:b w:val="0"/>
          <w:bCs w:val="0"/>
          <w:i w:val="0"/>
          <w:iCs w:val="0"/>
          <w:color w:val="auto"/>
          <w:sz w:val="22"/>
          <w:szCs w:val="22"/>
        </w:rPr>
      </w:lvl>
    </w:lvlOverride>
    <w:lvlOverride w:ilvl="2">
      <w:lvl w:ilvl="2">
        <w:start w:val="1"/>
        <w:numFmt w:val="decimal"/>
        <w:pStyle w:val="3rdlevelheading"/>
        <w:lvlText w:val="%1.%2.%3."/>
        <w:lvlJc w:val="left"/>
        <w:pPr>
          <w:tabs>
            <w:tab w:val="num" w:pos="1674"/>
          </w:tabs>
          <w:ind w:left="1674" w:hanging="964"/>
        </w:pPr>
        <w:rPr>
          <w:b w:val="0"/>
          <w:i w:val="0"/>
          <w:color w:val="auto"/>
          <w:sz w:val="22"/>
          <w:szCs w:val="22"/>
        </w:rPr>
      </w:lvl>
    </w:lvlOverride>
    <w:lvlOverride w:ilvl="3">
      <w:lvl w:ilvl="3">
        <w:start w:val="1"/>
        <w:numFmt w:val="decimal"/>
        <w:pStyle w:val="4thlevelheading"/>
        <w:lvlText w:val="%1.%2.%3.%4."/>
        <w:lvlJc w:val="left"/>
        <w:pPr>
          <w:tabs>
            <w:tab w:val="num" w:pos="1560"/>
          </w:tabs>
          <w:ind w:left="1560" w:hanging="851"/>
        </w:pPr>
        <w:rPr>
          <w:i w:val="0"/>
          <w:iCs/>
          <w:sz w:val="22"/>
          <w:szCs w:val="22"/>
        </w:rPr>
      </w:lvl>
    </w:lvlOverride>
    <w:lvlOverride w:ilvl="4">
      <w:lvl w:ilvl="4">
        <w:start w:val="1"/>
        <w:numFmt w:val="decimal"/>
        <w:pStyle w:val="5thlevelheading"/>
        <w:lvlText w:val="%1.%2.%3.%4.%5."/>
        <w:lvlJc w:val="left"/>
        <w:pPr>
          <w:tabs>
            <w:tab w:val="num" w:pos="2835"/>
          </w:tabs>
          <w:ind w:left="2835" w:hanging="851"/>
        </w:pPr>
      </w:lvl>
    </w:lvlOverride>
    <w:lvlOverride w:ilvl="5">
      <w:lvl w:ilvl="5">
        <w:start w:val="1"/>
        <w:numFmt w:val="decimal"/>
        <w:lvlText w:val="%1.%2.%3.%4.%5.%6."/>
        <w:lvlJc w:val="left"/>
        <w:pPr>
          <w:tabs>
            <w:tab w:val="num" w:pos="1152"/>
          </w:tabs>
          <w:ind w:left="1152" w:hanging="1152"/>
        </w:pPr>
      </w:lvl>
    </w:lvlOverride>
    <w:lvlOverride w:ilvl="6">
      <w:lvl w:ilvl="6">
        <w:start w:val="1"/>
        <w:numFmt w:val="decimal"/>
        <w:lvlText w:val="%1.%2.%3.%4.%5.%6.%7."/>
        <w:lvlJc w:val="left"/>
        <w:pPr>
          <w:tabs>
            <w:tab w:val="num" w:pos="1296"/>
          </w:tabs>
          <w:ind w:left="1296" w:hanging="1296"/>
        </w:pPr>
      </w:lvl>
    </w:lvlOverride>
    <w:lvlOverride w:ilvl="7">
      <w:lvl w:ilvl="7">
        <w:start w:val="1"/>
        <w:numFmt w:val="decimal"/>
        <w:lvlText w:val="%1.%2.%3.%4.%5.%6.%7.%8."/>
        <w:lvlJc w:val="left"/>
        <w:pPr>
          <w:tabs>
            <w:tab w:val="num" w:pos="1440"/>
          </w:tabs>
          <w:ind w:left="1440" w:hanging="1440"/>
        </w:pPr>
      </w:lvl>
    </w:lvlOverride>
    <w:lvlOverride w:ilvl="8">
      <w:lvl w:ilvl="8">
        <w:start w:val="1"/>
        <w:numFmt w:val="decimal"/>
        <w:lvlText w:val="%1.%2.%3.%4.%5.%6.%7.%8.%9."/>
        <w:lvlJc w:val="left"/>
        <w:pPr>
          <w:tabs>
            <w:tab w:val="num" w:pos="1584"/>
          </w:tabs>
          <w:ind w:left="1584" w:hanging="1584"/>
        </w:pPr>
      </w:lvl>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5789"/>
    <w:rsid w:val="00001029"/>
    <w:rsid w:val="00001632"/>
    <w:rsid w:val="00001976"/>
    <w:rsid w:val="00001DCC"/>
    <w:rsid w:val="000031F4"/>
    <w:rsid w:val="0000395E"/>
    <w:rsid w:val="00004C7B"/>
    <w:rsid w:val="0000654D"/>
    <w:rsid w:val="00010CB3"/>
    <w:rsid w:val="00010DE4"/>
    <w:rsid w:val="0001128A"/>
    <w:rsid w:val="000119B7"/>
    <w:rsid w:val="00011F85"/>
    <w:rsid w:val="00013137"/>
    <w:rsid w:val="00013382"/>
    <w:rsid w:val="0001360B"/>
    <w:rsid w:val="00013A3D"/>
    <w:rsid w:val="00014C36"/>
    <w:rsid w:val="00016872"/>
    <w:rsid w:val="00016F2C"/>
    <w:rsid w:val="000176E3"/>
    <w:rsid w:val="00017852"/>
    <w:rsid w:val="000204BD"/>
    <w:rsid w:val="00020604"/>
    <w:rsid w:val="0002079A"/>
    <w:rsid w:val="00020C1D"/>
    <w:rsid w:val="0002173D"/>
    <w:rsid w:val="0002297E"/>
    <w:rsid w:val="0002310E"/>
    <w:rsid w:val="0002393B"/>
    <w:rsid w:val="00024802"/>
    <w:rsid w:val="00024938"/>
    <w:rsid w:val="000254B0"/>
    <w:rsid w:val="0002650D"/>
    <w:rsid w:val="00026E27"/>
    <w:rsid w:val="00026F7C"/>
    <w:rsid w:val="00027990"/>
    <w:rsid w:val="00027DA6"/>
    <w:rsid w:val="000304E0"/>
    <w:rsid w:val="000311FE"/>
    <w:rsid w:val="00031A55"/>
    <w:rsid w:val="00032220"/>
    <w:rsid w:val="00032E7D"/>
    <w:rsid w:val="00033DF3"/>
    <w:rsid w:val="00034C97"/>
    <w:rsid w:val="00035381"/>
    <w:rsid w:val="00035AF6"/>
    <w:rsid w:val="000379A3"/>
    <w:rsid w:val="000402DA"/>
    <w:rsid w:val="00041495"/>
    <w:rsid w:val="00041846"/>
    <w:rsid w:val="000427B3"/>
    <w:rsid w:val="00044217"/>
    <w:rsid w:val="0004443A"/>
    <w:rsid w:val="00045444"/>
    <w:rsid w:val="000459AB"/>
    <w:rsid w:val="00047AA4"/>
    <w:rsid w:val="000504CD"/>
    <w:rsid w:val="00050CE6"/>
    <w:rsid w:val="00051003"/>
    <w:rsid w:val="00051289"/>
    <w:rsid w:val="00051AFC"/>
    <w:rsid w:val="00052235"/>
    <w:rsid w:val="00053073"/>
    <w:rsid w:val="00053E15"/>
    <w:rsid w:val="0005402B"/>
    <w:rsid w:val="00054203"/>
    <w:rsid w:val="00054608"/>
    <w:rsid w:val="00054CAD"/>
    <w:rsid w:val="00054D47"/>
    <w:rsid w:val="000553C8"/>
    <w:rsid w:val="00055748"/>
    <w:rsid w:val="00057445"/>
    <w:rsid w:val="0006018D"/>
    <w:rsid w:val="0006065E"/>
    <w:rsid w:val="00062550"/>
    <w:rsid w:val="00062C55"/>
    <w:rsid w:val="00062DCA"/>
    <w:rsid w:val="00064265"/>
    <w:rsid w:val="00064A8E"/>
    <w:rsid w:val="00064F52"/>
    <w:rsid w:val="00066081"/>
    <w:rsid w:val="00066FB8"/>
    <w:rsid w:val="00067B32"/>
    <w:rsid w:val="00071873"/>
    <w:rsid w:val="00071D73"/>
    <w:rsid w:val="00072C8A"/>
    <w:rsid w:val="000739C9"/>
    <w:rsid w:val="00073A1A"/>
    <w:rsid w:val="00074D34"/>
    <w:rsid w:val="00074FF1"/>
    <w:rsid w:val="00076236"/>
    <w:rsid w:val="000766D4"/>
    <w:rsid w:val="00077757"/>
    <w:rsid w:val="00077772"/>
    <w:rsid w:val="0008011E"/>
    <w:rsid w:val="00080BC1"/>
    <w:rsid w:val="00080E52"/>
    <w:rsid w:val="0008258E"/>
    <w:rsid w:val="00083229"/>
    <w:rsid w:val="0008336E"/>
    <w:rsid w:val="00083808"/>
    <w:rsid w:val="000846BA"/>
    <w:rsid w:val="00085B6B"/>
    <w:rsid w:val="00086770"/>
    <w:rsid w:val="00090C99"/>
    <w:rsid w:val="0009117E"/>
    <w:rsid w:val="000932B8"/>
    <w:rsid w:val="00095A26"/>
    <w:rsid w:val="000965BE"/>
    <w:rsid w:val="0009660C"/>
    <w:rsid w:val="00096759"/>
    <w:rsid w:val="000971F3"/>
    <w:rsid w:val="000A0226"/>
    <w:rsid w:val="000A0266"/>
    <w:rsid w:val="000A087C"/>
    <w:rsid w:val="000A2A7B"/>
    <w:rsid w:val="000A3A8A"/>
    <w:rsid w:val="000A4290"/>
    <w:rsid w:val="000A5F0B"/>
    <w:rsid w:val="000A75FF"/>
    <w:rsid w:val="000A7DCA"/>
    <w:rsid w:val="000A7DE5"/>
    <w:rsid w:val="000B1E34"/>
    <w:rsid w:val="000B2151"/>
    <w:rsid w:val="000B3302"/>
    <w:rsid w:val="000B360C"/>
    <w:rsid w:val="000B3814"/>
    <w:rsid w:val="000B39BE"/>
    <w:rsid w:val="000B4531"/>
    <w:rsid w:val="000B56FC"/>
    <w:rsid w:val="000B5B8B"/>
    <w:rsid w:val="000B665F"/>
    <w:rsid w:val="000B67B2"/>
    <w:rsid w:val="000B70EC"/>
    <w:rsid w:val="000B719E"/>
    <w:rsid w:val="000B79A1"/>
    <w:rsid w:val="000B7F3D"/>
    <w:rsid w:val="000C1605"/>
    <w:rsid w:val="000C18E5"/>
    <w:rsid w:val="000C424A"/>
    <w:rsid w:val="000C4639"/>
    <w:rsid w:val="000C4694"/>
    <w:rsid w:val="000C511B"/>
    <w:rsid w:val="000C536B"/>
    <w:rsid w:val="000C5422"/>
    <w:rsid w:val="000C56D9"/>
    <w:rsid w:val="000C5FB9"/>
    <w:rsid w:val="000C6F00"/>
    <w:rsid w:val="000D0863"/>
    <w:rsid w:val="000D0884"/>
    <w:rsid w:val="000D130D"/>
    <w:rsid w:val="000D1714"/>
    <w:rsid w:val="000D26C2"/>
    <w:rsid w:val="000D333E"/>
    <w:rsid w:val="000D375D"/>
    <w:rsid w:val="000D38B2"/>
    <w:rsid w:val="000D3CE0"/>
    <w:rsid w:val="000D3EAF"/>
    <w:rsid w:val="000D43B8"/>
    <w:rsid w:val="000D4D51"/>
    <w:rsid w:val="000D5589"/>
    <w:rsid w:val="000D609B"/>
    <w:rsid w:val="000D6978"/>
    <w:rsid w:val="000D789A"/>
    <w:rsid w:val="000E017A"/>
    <w:rsid w:val="000E0504"/>
    <w:rsid w:val="000E0D7F"/>
    <w:rsid w:val="000E2180"/>
    <w:rsid w:val="000E5852"/>
    <w:rsid w:val="000F1711"/>
    <w:rsid w:val="000F1CC7"/>
    <w:rsid w:val="000F2C5E"/>
    <w:rsid w:val="000F2CAB"/>
    <w:rsid w:val="000F345C"/>
    <w:rsid w:val="000F4429"/>
    <w:rsid w:val="000F4D3E"/>
    <w:rsid w:val="000F5D2A"/>
    <w:rsid w:val="000F6196"/>
    <w:rsid w:val="000F6EB4"/>
    <w:rsid w:val="000F7341"/>
    <w:rsid w:val="000F767C"/>
    <w:rsid w:val="00100F4D"/>
    <w:rsid w:val="00101104"/>
    <w:rsid w:val="001013AE"/>
    <w:rsid w:val="00101D00"/>
    <w:rsid w:val="00101D2D"/>
    <w:rsid w:val="001020CE"/>
    <w:rsid w:val="001035D2"/>
    <w:rsid w:val="00103784"/>
    <w:rsid w:val="001039E2"/>
    <w:rsid w:val="00104880"/>
    <w:rsid w:val="00104FBD"/>
    <w:rsid w:val="001065B7"/>
    <w:rsid w:val="00106671"/>
    <w:rsid w:val="00106C7E"/>
    <w:rsid w:val="00107900"/>
    <w:rsid w:val="00111376"/>
    <w:rsid w:val="001117BA"/>
    <w:rsid w:val="00111945"/>
    <w:rsid w:val="001131C0"/>
    <w:rsid w:val="001132DC"/>
    <w:rsid w:val="00113C09"/>
    <w:rsid w:val="001179C5"/>
    <w:rsid w:val="00120A46"/>
    <w:rsid w:val="00121C78"/>
    <w:rsid w:val="00122EDF"/>
    <w:rsid w:val="00123344"/>
    <w:rsid w:val="00125458"/>
    <w:rsid w:val="0012570E"/>
    <w:rsid w:val="00125B64"/>
    <w:rsid w:val="00126181"/>
    <w:rsid w:val="0012648D"/>
    <w:rsid w:val="00126927"/>
    <w:rsid w:val="0012697E"/>
    <w:rsid w:val="00130587"/>
    <w:rsid w:val="0013080D"/>
    <w:rsid w:val="001314DA"/>
    <w:rsid w:val="001315D9"/>
    <w:rsid w:val="001318EB"/>
    <w:rsid w:val="00131AE4"/>
    <w:rsid w:val="0013213B"/>
    <w:rsid w:val="0013239C"/>
    <w:rsid w:val="0013370E"/>
    <w:rsid w:val="00134091"/>
    <w:rsid w:val="00134A31"/>
    <w:rsid w:val="00135066"/>
    <w:rsid w:val="001353DE"/>
    <w:rsid w:val="00136EF8"/>
    <w:rsid w:val="0014131F"/>
    <w:rsid w:val="00141ABF"/>
    <w:rsid w:val="00142D92"/>
    <w:rsid w:val="00143738"/>
    <w:rsid w:val="00143918"/>
    <w:rsid w:val="00146CBA"/>
    <w:rsid w:val="001477CB"/>
    <w:rsid w:val="00151BC3"/>
    <w:rsid w:val="00152FA7"/>
    <w:rsid w:val="0015376D"/>
    <w:rsid w:val="00154009"/>
    <w:rsid w:val="0015413D"/>
    <w:rsid w:val="00154551"/>
    <w:rsid w:val="001555BE"/>
    <w:rsid w:val="00155ACE"/>
    <w:rsid w:val="00157693"/>
    <w:rsid w:val="00160910"/>
    <w:rsid w:val="00160F69"/>
    <w:rsid w:val="00161AC8"/>
    <w:rsid w:val="00162337"/>
    <w:rsid w:val="001629F2"/>
    <w:rsid w:val="00163767"/>
    <w:rsid w:val="00163777"/>
    <w:rsid w:val="0016390B"/>
    <w:rsid w:val="00165EEB"/>
    <w:rsid w:val="00165F7A"/>
    <w:rsid w:val="001666B6"/>
    <w:rsid w:val="0016784B"/>
    <w:rsid w:val="00167B17"/>
    <w:rsid w:val="0017110B"/>
    <w:rsid w:val="00172778"/>
    <w:rsid w:val="0017367F"/>
    <w:rsid w:val="00173AA0"/>
    <w:rsid w:val="001749AC"/>
    <w:rsid w:val="00175473"/>
    <w:rsid w:val="00175856"/>
    <w:rsid w:val="00176BFD"/>
    <w:rsid w:val="001776D7"/>
    <w:rsid w:val="00177D6A"/>
    <w:rsid w:val="00177EEC"/>
    <w:rsid w:val="00177F90"/>
    <w:rsid w:val="0018012E"/>
    <w:rsid w:val="0018016B"/>
    <w:rsid w:val="0018171E"/>
    <w:rsid w:val="001822FE"/>
    <w:rsid w:val="00182389"/>
    <w:rsid w:val="00183636"/>
    <w:rsid w:val="00183892"/>
    <w:rsid w:val="00183CC4"/>
    <w:rsid w:val="00184A38"/>
    <w:rsid w:val="00185332"/>
    <w:rsid w:val="0019044E"/>
    <w:rsid w:val="0019051A"/>
    <w:rsid w:val="001909BA"/>
    <w:rsid w:val="00192345"/>
    <w:rsid w:val="00192C33"/>
    <w:rsid w:val="00193F4B"/>
    <w:rsid w:val="00195DD1"/>
    <w:rsid w:val="001960D5"/>
    <w:rsid w:val="00196459"/>
    <w:rsid w:val="00196FE4"/>
    <w:rsid w:val="001A0421"/>
    <w:rsid w:val="001A0790"/>
    <w:rsid w:val="001A2FC9"/>
    <w:rsid w:val="001A3351"/>
    <w:rsid w:val="001A42EE"/>
    <w:rsid w:val="001A477B"/>
    <w:rsid w:val="001A47BA"/>
    <w:rsid w:val="001A597A"/>
    <w:rsid w:val="001A6C2B"/>
    <w:rsid w:val="001A7480"/>
    <w:rsid w:val="001B1DF1"/>
    <w:rsid w:val="001B2968"/>
    <w:rsid w:val="001B4A43"/>
    <w:rsid w:val="001B54A6"/>
    <w:rsid w:val="001B5DB6"/>
    <w:rsid w:val="001B6629"/>
    <w:rsid w:val="001B7977"/>
    <w:rsid w:val="001B7F74"/>
    <w:rsid w:val="001B7FD0"/>
    <w:rsid w:val="001C048A"/>
    <w:rsid w:val="001C15E4"/>
    <w:rsid w:val="001C1EE1"/>
    <w:rsid w:val="001C5051"/>
    <w:rsid w:val="001C52E7"/>
    <w:rsid w:val="001C55A5"/>
    <w:rsid w:val="001C59C6"/>
    <w:rsid w:val="001C6A95"/>
    <w:rsid w:val="001D02ED"/>
    <w:rsid w:val="001D096D"/>
    <w:rsid w:val="001D13FB"/>
    <w:rsid w:val="001D2D2A"/>
    <w:rsid w:val="001D45D0"/>
    <w:rsid w:val="001D544D"/>
    <w:rsid w:val="001D5B47"/>
    <w:rsid w:val="001D6BF3"/>
    <w:rsid w:val="001D7091"/>
    <w:rsid w:val="001D75C5"/>
    <w:rsid w:val="001D7E77"/>
    <w:rsid w:val="001D7F87"/>
    <w:rsid w:val="001E0654"/>
    <w:rsid w:val="001E067B"/>
    <w:rsid w:val="001E09F7"/>
    <w:rsid w:val="001E116E"/>
    <w:rsid w:val="001E16DC"/>
    <w:rsid w:val="001E1AB6"/>
    <w:rsid w:val="001E1D7A"/>
    <w:rsid w:val="001E2018"/>
    <w:rsid w:val="001E22A1"/>
    <w:rsid w:val="001E2BC7"/>
    <w:rsid w:val="001E2EA8"/>
    <w:rsid w:val="001E2FE1"/>
    <w:rsid w:val="001E3227"/>
    <w:rsid w:val="001E4C02"/>
    <w:rsid w:val="001E5395"/>
    <w:rsid w:val="001E57EF"/>
    <w:rsid w:val="001E5B95"/>
    <w:rsid w:val="001E5BBC"/>
    <w:rsid w:val="001E619F"/>
    <w:rsid w:val="001E6376"/>
    <w:rsid w:val="001F06F9"/>
    <w:rsid w:val="001F126D"/>
    <w:rsid w:val="001F317A"/>
    <w:rsid w:val="001F32FF"/>
    <w:rsid w:val="001F4E8A"/>
    <w:rsid w:val="001F50B5"/>
    <w:rsid w:val="001F578A"/>
    <w:rsid w:val="001F57DE"/>
    <w:rsid w:val="001F5B54"/>
    <w:rsid w:val="001F63D2"/>
    <w:rsid w:val="001F73F9"/>
    <w:rsid w:val="001F7906"/>
    <w:rsid w:val="001F7E86"/>
    <w:rsid w:val="002025A3"/>
    <w:rsid w:val="00202EE9"/>
    <w:rsid w:val="0020425A"/>
    <w:rsid w:val="00205570"/>
    <w:rsid w:val="00207BC7"/>
    <w:rsid w:val="00207EB0"/>
    <w:rsid w:val="00210A79"/>
    <w:rsid w:val="002115A7"/>
    <w:rsid w:val="002118E4"/>
    <w:rsid w:val="00211D3B"/>
    <w:rsid w:val="00211DF6"/>
    <w:rsid w:val="00211E30"/>
    <w:rsid w:val="00211EB9"/>
    <w:rsid w:val="00211F6B"/>
    <w:rsid w:val="00213B52"/>
    <w:rsid w:val="0021404E"/>
    <w:rsid w:val="00216745"/>
    <w:rsid w:val="00216D5B"/>
    <w:rsid w:val="00217234"/>
    <w:rsid w:val="0021785F"/>
    <w:rsid w:val="00220A5F"/>
    <w:rsid w:val="00220E54"/>
    <w:rsid w:val="00221856"/>
    <w:rsid w:val="00221BD9"/>
    <w:rsid w:val="002246AF"/>
    <w:rsid w:val="00224706"/>
    <w:rsid w:val="00225312"/>
    <w:rsid w:val="0022597A"/>
    <w:rsid w:val="00226DB4"/>
    <w:rsid w:val="002270B7"/>
    <w:rsid w:val="002272A2"/>
    <w:rsid w:val="0023012F"/>
    <w:rsid w:val="002334E8"/>
    <w:rsid w:val="00233754"/>
    <w:rsid w:val="00234296"/>
    <w:rsid w:val="00234A0D"/>
    <w:rsid w:val="00234DA7"/>
    <w:rsid w:val="00235064"/>
    <w:rsid w:val="00235C11"/>
    <w:rsid w:val="00236D9C"/>
    <w:rsid w:val="002371F5"/>
    <w:rsid w:val="00237811"/>
    <w:rsid w:val="00237DA0"/>
    <w:rsid w:val="00240AFE"/>
    <w:rsid w:val="00240DEB"/>
    <w:rsid w:val="002413EA"/>
    <w:rsid w:val="002419E3"/>
    <w:rsid w:val="00241F25"/>
    <w:rsid w:val="00242976"/>
    <w:rsid w:val="00242B38"/>
    <w:rsid w:val="002443EC"/>
    <w:rsid w:val="00244E07"/>
    <w:rsid w:val="0024509D"/>
    <w:rsid w:val="00245840"/>
    <w:rsid w:val="00247079"/>
    <w:rsid w:val="002473CB"/>
    <w:rsid w:val="00247CE6"/>
    <w:rsid w:val="00247DB3"/>
    <w:rsid w:val="00251106"/>
    <w:rsid w:val="00251702"/>
    <w:rsid w:val="0025274E"/>
    <w:rsid w:val="00252939"/>
    <w:rsid w:val="002543BE"/>
    <w:rsid w:val="00254DAD"/>
    <w:rsid w:val="00255302"/>
    <w:rsid w:val="002553CC"/>
    <w:rsid w:val="0025645F"/>
    <w:rsid w:val="002602BB"/>
    <w:rsid w:val="0026045C"/>
    <w:rsid w:val="00260D6F"/>
    <w:rsid w:val="002620E1"/>
    <w:rsid w:val="00262236"/>
    <w:rsid w:val="00262CF7"/>
    <w:rsid w:val="00262F83"/>
    <w:rsid w:val="00263B4E"/>
    <w:rsid w:val="0026418E"/>
    <w:rsid w:val="002676F7"/>
    <w:rsid w:val="00270460"/>
    <w:rsid w:val="00270654"/>
    <w:rsid w:val="0027100E"/>
    <w:rsid w:val="00271112"/>
    <w:rsid w:val="002717D2"/>
    <w:rsid w:val="002720FE"/>
    <w:rsid w:val="00273C13"/>
    <w:rsid w:val="00273C69"/>
    <w:rsid w:val="0027501E"/>
    <w:rsid w:val="0027536E"/>
    <w:rsid w:val="0027558C"/>
    <w:rsid w:val="00275924"/>
    <w:rsid w:val="00276D61"/>
    <w:rsid w:val="0027767A"/>
    <w:rsid w:val="00280142"/>
    <w:rsid w:val="00280457"/>
    <w:rsid w:val="0028270D"/>
    <w:rsid w:val="002833A1"/>
    <w:rsid w:val="00283FD3"/>
    <w:rsid w:val="00286007"/>
    <w:rsid w:val="002902BB"/>
    <w:rsid w:val="00291107"/>
    <w:rsid w:val="00291EB9"/>
    <w:rsid w:val="002926B5"/>
    <w:rsid w:val="00292EED"/>
    <w:rsid w:val="00292FA7"/>
    <w:rsid w:val="00293433"/>
    <w:rsid w:val="00293C8D"/>
    <w:rsid w:val="00294954"/>
    <w:rsid w:val="00294B5C"/>
    <w:rsid w:val="002954B2"/>
    <w:rsid w:val="00295566"/>
    <w:rsid w:val="00295845"/>
    <w:rsid w:val="002958EF"/>
    <w:rsid w:val="00295CFD"/>
    <w:rsid w:val="00295F11"/>
    <w:rsid w:val="00297620"/>
    <w:rsid w:val="0029799C"/>
    <w:rsid w:val="002A1AAC"/>
    <w:rsid w:val="002A234D"/>
    <w:rsid w:val="002A23AC"/>
    <w:rsid w:val="002A515E"/>
    <w:rsid w:val="002A5F32"/>
    <w:rsid w:val="002A649D"/>
    <w:rsid w:val="002A6682"/>
    <w:rsid w:val="002A727C"/>
    <w:rsid w:val="002B0335"/>
    <w:rsid w:val="002B0F06"/>
    <w:rsid w:val="002B214E"/>
    <w:rsid w:val="002B34E2"/>
    <w:rsid w:val="002B3FFD"/>
    <w:rsid w:val="002B4FF5"/>
    <w:rsid w:val="002B5032"/>
    <w:rsid w:val="002B57E8"/>
    <w:rsid w:val="002B5B62"/>
    <w:rsid w:val="002B661F"/>
    <w:rsid w:val="002B673D"/>
    <w:rsid w:val="002B7F94"/>
    <w:rsid w:val="002C0395"/>
    <w:rsid w:val="002C13AC"/>
    <w:rsid w:val="002C1663"/>
    <w:rsid w:val="002C1F71"/>
    <w:rsid w:val="002C2053"/>
    <w:rsid w:val="002C32C7"/>
    <w:rsid w:val="002C34A1"/>
    <w:rsid w:val="002C4541"/>
    <w:rsid w:val="002C472D"/>
    <w:rsid w:val="002C491E"/>
    <w:rsid w:val="002C5375"/>
    <w:rsid w:val="002C573A"/>
    <w:rsid w:val="002C5E5C"/>
    <w:rsid w:val="002D057D"/>
    <w:rsid w:val="002D0BA2"/>
    <w:rsid w:val="002D13B5"/>
    <w:rsid w:val="002D18C9"/>
    <w:rsid w:val="002D26B2"/>
    <w:rsid w:val="002D5DD8"/>
    <w:rsid w:val="002D5F41"/>
    <w:rsid w:val="002D61E3"/>
    <w:rsid w:val="002D631B"/>
    <w:rsid w:val="002D6AAC"/>
    <w:rsid w:val="002D72A6"/>
    <w:rsid w:val="002D7543"/>
    <w:rsid w:val="002D7796"/>
    <w:rsid w:val="002D7FAF"/>
    <w:rsid w:val="002E11E5"/>
    <w:rsid w:val="002E1756"/>
    <w:rsid w:val="002E20E8"/>
    <w:rsid w:val="002E2674"/>
    <w:rsid w:val="002E670D"/>
    <w:rsid w:val="002E6898"/>
    <w:rsid w:val="002F0711"/>
    <w:rsid w:val="002F1F6F"/>
    <w:rsid w:val="002F2AC0"/>
    <w:rsid w:val="002F2E46"/>
    <w:rsid w:val="002F3362"/>
    <w:rsid w:val="002F33DF"/>
    <w:rsid w:val="002F4E43"/>
    <w:rsid w:val="002F4EDD"/>
    <w:rsid w:val="002F5676"/>
    <w:rsid w:val="002F587D"/>
    <w:rsid w:val="002F681C"/>
    <w:rsid w:val="0030013D"/>
    <w:rsid w:val="00300429"/>
    <w:rsid w:val="00300782"/>
    <w:rsid w:val="00301148"/>
    <w:rsid w:val="00301A1C"/>
    <w:rsid w:val="00301AAA"/>
    <w:rsid w:val="00302D18"/>
    <w:rsid w:val="00303574"/>
    <w:rsid w:val="003054F8"/>
    <w:rsid w:val="00305AD5"/>
    <w:rsid w:val="00305D61"/>
    <w:rsid w:val="003061F9"/>
    <w:rsid w:val="003062DA"/>
    <w:rsid w:val="00307718"/>
    <w:rsid w:val="00311A74"/>
    <w:rsid w:val="00311F4B"/>
    <w:rsid w:val="00311F96"/>
    <w:rsid w:val="003125EC"/>
    <w:rsid w:val="00312ADD"/>
    <w:rsid w:val="00313458"/>
    <w:rsid w:val="00313B12"/>
    <w:rsid w:val="00313D2F"/>
    <w:rsid w:val="00314721"/>
    <w:rsid w:val="0031493C"/>
    <w:rsid w:val="00314E36"/>
    <w:rsid w:val="00316A3C"/>
    <w:rsid w:val="00316B7B"/>
    <w:rsid w:val="00322D3E"/>
    <w:rsid w:val="00323B12"/>
    <w:rsid w:val="00323C56"/>
    <w:rsid w:val="00324319"/>
    <w:rsid w:val="003249EA"/>
    <w:rsid w:val="00326131"/>
    <w:rsid w:val="003261A3"/>
    <w:rsid w:val="003267D2"/>
    <w:rsid w:val="003268A9"/>
    <w:rsid w:val="00326C35"/>
    <w:rsid w:val="00326DB5"/>
    <w:rsid w:val="003278D6"/>
    <w:rsid w:val="003309D1"/>
    <w:rsid w:val="0033136A"/>
    <w:rsid w:val="003335E5"/>
    <w:rsid w:val="0033363A"/>
    <w:rsid w:val="0033366D"/>
    <w:rsid w:val="00333918"/>
    <w:rsid w:val="00334435"/>
    <w:rsid w:val="0033492C"/>
    <w:rsid w:val="00335330"/>
    <w:rsid w:val="003356DB"/>
    <w:rsid w:val="00335732"/>
    <w:rsid w:val="00336061"/>
    <w:rsid w:val="00337726"/>
    <w:rsid w:val="00340476"/>
    <w:rsid w:val="003408F2"/>
    <w:rsid w:val="00340BB9"/>
    <w:rsid w:val="00341AAC"/>
    <w:rsid w:val="00341AD2"/>
    <w:rsid w:val="003421AC"/>
    <w:rsid w:val="00342D51"/>
    <w:rsid w:val="00342F25"/>
    <w:rsid w:val="00343A23"/>
    <w:rsid w:val="003448D2"/>
    <w:rsid w:val="00345095"/>
    <w:rsid w:val="003458D4"/>
    <w:rsid w:val="00345B87"/>
    <w:rsid w:val="0034629B"/>
    <w:rsid w:val="00346B0A"/>
    <w:rsid w:val="003470FE"/>
    <w:rsid w:val="00347334"/>
    <w:rsid w:val="0034734F"/>
    <w:rsid w:val="00350820"/>
    <w:rsid w:val="00350AB7"/>
    <w:rsid w:val="003515D5"/>
    <w:rsid w:val="0035176A"/>
    <w:rsid w:val="00351993"/>
    <w:rsid w:val="00352555"/>
    <w:rsid w:val="00352E24"/>
    <w:rsid w:val="00353F1E"/>
    <w:rsid w:val="0035419C"/>
    <w:rsid w:val="00354467"/>
    <w:rsid w:val="00354F51"/>
    <w:rsid w:val="00356997"/>
    <w:rsid w:val="00357645"/>
    <w:rsid w:val="0035792C"/>
    <w:rsid w:val="0036006A"/>
    <w:rsid w:val="003609EF"/>
    <w:rsid w:val="003617E7"/>
    <w:rsid w:val="0036189D"/>
    <w:rsid w:val="0036262E"/>
    <w:rsid w:val="00362F73"/>
    <w:rsid w:val="0036462E"/>
    <w:rsid w:val="00364C69"/>
    <w:rsid w:val="003656D0"/>
    <w:rsid w:val="00365BE1"/>
    <w:rsid w:val="003671D8"/>
    <w:rsid w:val="00370680"/>
    <w:rsid w:val="0037074A"/>
    <w:rsid w:val="00370C4D"/>
    <w:rsid w:val="00370F3B"/>
    <w:rsid w:val="0037211B"/>
    <w:rsid w:val="0037261A"/>
    <w:rsid w:val="003729A6"/>
    <w:rsid w:val="00373708"/>
    <w:rsid w:val="003747CC"/>
    <w:rsid w:val="00374A29"/>
    <w:rsid w:val="00374D97"/>
    <w:rsid w:val="00376B10"/>
    <w:rsid w:val="00376FED"/>
    <w:rsid w:val="00377438"/>
    <w:rsid w:val="00377A49"/>
    <w:rsid w:val="003808BA"/>
    <w:rsid w:val="00382280"/>
    <w:rsid w:val="00382529"/>
    <w:rsid w:val="00382FA3"/>
    <w:rsid w:val="0038367A"/>
    <w:rsid w:val="00383823"/>
    <w:rsid w:val="00383A7F"/>
    <w:rsid w:val="003841A7"/>
    <w:rsid w:val="003847E3"/>
    <w:rsid w:val="00385823"/>
    <w:rsid w:val="00386E58"/>
    <w:rsid w:val="00387757"/>
    <w:rsid w:val="003878FD"/>
    <w:rsid w:val="0039174E"/>
    <w:rsid w:val="00392763"/>
    <w:rsid w:val="00393D79"/>
    <w:rsid w:val="00393DC6"/>
    <w:rsid w:val="00395B62"/>
    <w:rsid w:val="00395BB6"/>
    <w:rsid w:val="00395BDB"/>
    <w:rsid w:val="00396915"/>
    <w:rsid w:val="00396F07"/>
    <w:rsid w:val="00397447"/>
    <w:rsid w:val="00397AC9"/>
    <w:rsid w:val="00397FAA"/>
    <w:rsid w:val="003A08F3"/>
    <w:rsid w:val="003A1095"/>
    <w:rsid w:val="003A1AB9"/>
    <w:rsid w:val="003A2A56"/>
    <w:rsid w:val="003A3340"/>
    <w:rsid w:val="003A3F10"/>
    <w:rsid w:val="003A4A91"/>
    <w:rsid w:val="003A4F84"/>
    <w:rsid w:val="003A523C"/>
    <w:rsid w:val="003A54DF"/>
    <w:rsid w:val="003A6895"/>
    <w:rsid w:val="003B1084"/>
    <w:rsid w:val="003B1603"/>
    <w:rsid w:val="003B1988"/>
    <w:rsid w:val="003B2403"/>
    <w:rsid w:val="003B3060"/>
    <w:rsid w:val="003B3ADF"/>
    <w:rsid w:val="003B42CC"/>
    <w:rsid w:val="003B626B"/>
    <w:rsid w:val="003B62B8"/>
    <w:rsid w:val="003B637D"/>
    <w:rsid w:val="003C0266"/>
    <w:rsid w:val="003C0295"/>
    <w:rsid w:val="003C0A13"/>
    <w:rsid w:val="003C1DF4"/>
    <w:rsid w:val="003C1F65"/>
    <w:rsid w:val="003C3C47"/>
    <w:rsid w:val="003C4738"/>
    <w:rsid w:val="003C500D"/>
    <w:rsid w:val="003C5350"/>
    <w:rsid w:val="003C5B25"/>
    <w:rsid w:val="003C6DFD"/>
    <w:rsid w:val="003C730A"/>
    <w:rsid w:val="003C7602"/>
    <w:rsid w:val="003C7A10"/>
    <w:rsid w:val="003D0C8E"/>
    <w:rsid w:val="003D1628"/>
    <w:rsid w:val="003D1D8E"/>
    <w:rsid w:val="003D246A"/>
    <w:rsid w:val="003D2FA4"/>
    <w:rsid w:val="003D2FB2"/>
    <w:rsid w:val="003D30B0"/>
    <w:rsid w:val="003D4E1E"/>
    <w:rsid w:val="003D5406"/>
    <w:rsid w:val="003D6070"/>
    <w:rsid w:val="003D73F3"/>
    <w:rsid w:val="003E0D47"/>
    <w:rsid w:val="003E131E"/>
    <w:rsid w:val="003E1A0F"/>
    <w:rsid w:val="003E2337"/>
    <w:rsid w:val="003E2765"/>
    <w:rsid w:val="003E31CD"/>
    <w:rsid w:val="003E3DEB"/>
    <w:rsid w:val="003E4A0E"/>
    <w:rsid w:val="003E771E"/>
    <w:rsid w:val="003F03E6"/>
    <w:rsid w:val="003F0CC2"/>
    <w:rsid w:val="003F0E9D"/>
    <w:rsid w:val="003F338D"/>
    <w:rsid w:val="003F4436"/>
    <w:rsid w:val="003F44BD"/>
    <w:rsid w:val="003F6F68"/>
    <w:rsid w:val="0040209A"/>
    <w:rsid w:val="00402B87"/>
    <w:rsid w:val="00403C39"/>
    <w:rsid w:val="00404616"/>
    <w:rsid w:val="0040570F"/>
    <w:rsid w:val="004057D9"/>
    <w:rsid w:val="00406334"/>
    <w:rsid w:val="00407C19"/>
    <w:rsid w:val="0041034B"/>
    <w:rsid w:val="004113E3"/>
    <w:rsid w:val="00412380"/>
    <w:rsid w:val="004123E1"/>
    <w:rsid w:val="00412A68"/>
    <w:rsid w:val="00413483"/>
    <w:rsid w:val="004141AB"/>
    <w:rsid w:val="00414571"/>
    <w:rsid w:val="00415339"/>
    <w:rsid w:val="00415DD7"/>
    <w:rsid w:val="00417EEE"/>
    <w:rsid w:val="00420580"/>
    <w:rsid w:val="004220D4"/>
    <w:rsid w:val="004223D8"/>
    <w:rsid w:val="004240CC"/>
    <w:rsid w:val="00424494"/>
    <w:rsid w:val="00424E4F"/>
    <w:rsid w:val="0042555D"/>
    <w:rsid w:val="0042614B"/>
    <w:rsid w:val="00426152"/>
    <w:rsid w:val="004272E7"/>
    <w:rsid w:val="00427763"/>
    <w:rsid w:val="00430784"/>
    <w:rsid w:val="00432117"/>
    <w:rsid w:val="004344D2"/>
    <w:rsid w:val="004356EF"/>
    <w:rsid w:val="00435828"/>
    <w:rsid w:val="00435D12"/>
    <w:rsid w:val="004369CB"/>
    <w:rsid w:val="00436B7A"/>
    <w:rsid w:val="0044084D"/>
    <w:rsid w:val="004409C2"/>
    <w:rsid w:val="00440F82"/>
    <w:rsid w:val="004411C7"/>
    <w:rsid w:val="004413D2"/>
    <w:rsid w:val="00441716"/>
    <w:rsid w:val="00441C25"/>
    <w:rsid w:val="00441FC6"/>
    <w:rsid w:val="004423CC"/>
    <w:rsid w:val="00444122"/>
    <w:rsid w:val="004444B1"/>
    <w:rsid w:val="004445B6"/>
    <w:rsid w:val="00446796"/>
    <w:rsid w:val="004500CF"/>
    <w:rsid w:val="0045025D"/>
    <w:rsid w:val="00450779"/>
    <w:rsid w:val="004508C9"/>
    <w:rsid w:val="004518C9"/>
    <w:rsid w:val="004525FF"/>
    <w:rsid w:val="004528A7"/>
    <w:rsid w:val="00452CF1"/>
    <w:rsid w:val="00453EF4"/>
    <w:rsid w:val="0045414C"/>
    <w:rsid w:val="00454423"/>
    <w:rsid w:val="004547A6"/>
    <w:rsid w:val="004561FE"/>
    <w:rsid w:val="00457145"/>
    <w:rsid w:val="004575AB"/>
    <w:rsid w:val="004603C7"/>
    <w:rsid w:val="004605A2"/>
    <w:rsid w:val="00462A9A"/>
    <w:rsid w:val="00464150"/>
    <w:rsid w:val="00464FBC"/>
    <w:rsid w:val="0046507F"/>
    <w:rsid w:val="0046525E"/>
    <w:rsid w:val="00465B55"/>
    <w:rsid w:val="0046656F"/>
    <w:rsid w:val="004679D8"/>
    <w:rsid w:val="00467B34"/>
    <w:rsid w:val="00470303"/>
    <w:rsid w:val="00470674"/>
    <w:rsid w:val="0047141C"/>
    <w:rsid w:val="004716AC"/>
    <w:rsid w:val="004728DA"/>
    <w:rsid w:val="0047399E"/>
    <w:rsid w:val="004751CF"/>
    <w:rsid w:val="0047572B"/>
    <w:rsid w:val="00475A28"/>
    <w:rsid w:val="00475D3E"/>
    <w:rsid w:val="004760F2"/>
    <w:rsid w:val="00476243"/>
    <w:rsid w:val="00477115"/>
    <w:rsid w:val="0047730B"/>
    <w:rsid w:val="004800B9"/>
    <w:rsid w:val="00481489"/>
    <w:rsid w:val="00482675"/>
    <w:rsid w:val="00482FAD"/>
    <w:rsid w:val="0048343D"/>
    <w:rsid w:val="00483473"/>
    <w:rsid w:val="004838E6"/>
    <w:rsid w:val="004839EF"/>
    <w:rsid w:val="004848D7"/>
    <w:rsid w:val="004865FC"/>
    <w:rsid w:val="00490D6A"/>
    <w:rsid w:val="00492A1B"/>
    <w:rsid w:val="00493B16"/>
    <w:rsid w:val="004978B5"/>
    <w:rsid w:val="00497958"/>
    <w:rsid w:val="004A0665"/>
    <w:rsid w:val="004A0AB6"/>
    <w:rsid w:val="004A155F"/>
    <w:rsid w:val="004A17D5"/>
    <w:rsid w:val="004A1FC2"/>
    <w:rsid w:val="004A223D"/>
    <w:rsid w:val="004A24D7"/>
    <w:rsid w:val="004A2836"/>
    <w:rsid w:val="004A2A4B"/>
    <w:rsid w:val="004A33F2"/>
    <w:rsid w:val="004A39E7"/>
    <w:rsid w:val="004A3A9A"/>
    <w:rsid w:val="004A5AF8"/>
    <w:rsid w:val="004A6AF3"/>
    <w:rsid w:val="004A6F96"/>
    <w:rsid w:val="004A7755"/>
    <w:rsid w:val="004B0192"/>
    <w:rsid w:val="004B0244"/>
    <w:rsid w:val="004B0BDB"/>
    <w:rsid w:val="004B165C"/>
    <w:rsid w:val="004B20C8"/>
    <w:rsid w:val="004B36EE"/>
    <w:rsid w:val="004B3B23"/>
    <w:rsid w:val="004B44CA"/>
    <w:rsid w:val="004B5F4B"/>
    <w:rsid w:val="004B627D"/>
    <w:rsid w:val="004B66AA"/>
    <w:rsid w:val="004B68F9"/>
    <w:rsid w:val="004B6F5B"/>
    <w:rsid w:val="004B7CF1"/>
    <w:rsid w:val="004C2593"/>
    <w:rsid w:val="004C3459"/>
    <w:rsid w:val="004C4114"/>
    <w:rsid w:val="004C4583"/>
    <w:rsid w:val="004C767C"/>
    <w:rsid w:val="004D06C9"/>
    <w:rsid w:val="004D124C"/>
    <w:rsid w:val="004D1F96"/>
    <w:rsid w:val="004D2006"/>
    <w:rsid w:val="004D302F"/>
    <w:rsid w:val="004D3186"/>
    <w:rsid w:val="004D3BE4"/>
    <w:rsid w:val="004D649F"/>
    <w:rsid w:val="004D6C1E"/>
    <w:rsid w:val="004D713A"/>
    <w:rsid w:val="004E1F56"/>
    <w:rsid w:val="004E2BAD"/>
    <w:rsid w:val="004E3B6A"/>
    <w:rsid w:val="004E444C"/>
    <w:rsid w:val="004E52DF"/>
    <w:rsid w:val="004E5768"/>
    <w:rsid w:val="004E6339"/>
    <w:rsid w:val="004E7570"/>
    <w:rsid w:val="004E7C3D"/>
    <w:rsid w:val="004F31D8"/>
    <w:rsid w:val="004F461A"/>
    <w:rsid w:val="004F4D54"/>
    <w:rsid w:val="004F536E"/>
    <w:rsid w:val="004F5BBB"/>
    <w:rsid w:val="004F76A5"/>
    <w:rsid w:val="004F7C16"/>
    <w:rsid w:val="005009C3"/>
    <w:rsid w:val="005018E1"/>
    <w:rsid w:val="00501904"/>
    <w:rsid w:val="00501E55"/>
    <w:rsid w:val="005021A7"/>
    <w:rsid w:val="00503065"/>
    <w:rsid w:val="0050316F"/>
    <w:rsid w:val="0050380C"/>
    <w:rsid w:val="00503D07"/>
    <w:rsid w:val="00504137"/>
    <w:rsid w:val="00504B8C"/>
    <w:rsid w:val="0050651D"/>
    <w:rsid w:val="0050705F"/>
    <w:rsid w:val="0051021A"/>
    <w:rsid w:val="00510B52"/>
    <w:rsid w:val="00510BEC"/>
    <w:rsid w:val="00510D84"/>
    <w:rsid w:val="005110E1"/>
    <w:rsid w:val="00511135"/>
    <w:rsid w:val="00511C73"/>
    <w:rsid w:val="00514CAF"/>
    <w:rsid w:val="00514CE2"/>
    <w:rsid w:val="00514EF1"/>
    <w:rsid w:val="00515B43"/>
    <w:rsid w:val="00517125"/>
    <w:rsid w:val="00517517"/>
    <w:rsid w:val="0052007A"/>
    <w:rsid w:val="005207DB"/>
    <w:rsid w:val="0052269C"/>
    <w:rsid w:val="00522919"/>
    <w:rsid w:val="00522B61"/>
    <w:rsid w:val="00524FD2"/>
    <w:rsid w:val="00525BB5"/>
    <w:rsid w:val="00530824"/>
    <w:rsid w:val="00530BAB"/>
    <w:rsid w:val="00531BE4"/>
    <w:rsid w:val="00531CCE"/>
    <w:rsid w:val="00531E34"/>
    <w:rsid w:val="00532326"/>
    <w:rsid w:val="00533CD4"/>
    <w:rsid w:val="0053540F"/>
    <w:rsid w:val="00535E10"/>
    <w:rsid w:val="0053618F"/>
    <w:rsid w:val="0053629D"/>
    <w:rsid w:val="00537911"/>
    <w:rsid w:val="0054023C"/>
    <w:rsid w:val="00540448"/>
    <w:rsid w:val="00540C51"/>
    <w:rsid w:val="00541EEF"/>
    <w:rsid w:val="0054340A"/>
    <w:rsid w:val="005435C6"/>
    <w:rsid w:val="00544258"/>
    <w:rsid w:val="005443F4"/>
    <w:rsid w:val="00544C8C"/>
    <w:rsid w:val="00545243"/>
    <w:rsid w:val="0054602E"/>
    <w:rsid w:val="00546B24"/>
    <w:rsid w:val="0054713F"/>
    <w:rsid w:val="00547BE9"/>
    <w:rsid w:val="0055032B"/>
    <w:rsid w:val="00551A63"/>
    <w:rsid w:val="00551AAE"/>
    <w:rsid w:val="00551C67"/>
    <w:rsid w:val="00552500"/>
    <w:rsid w:val="00552FAE"/>
    <w:rsid w:val="0055305A"/>
    <w:rsid w:val="005534CC"/>
    <w:rsid w:val="005538F4"/>
    <w:rsid w:val="00553EE1"/>
    <w:rsid w:val="005540FF"/>
    <w:rsid w:val="00554E3E"/>
    <w:rsid w:val="005556E5"/>
    <w:rsid w:val="0055622F"/>
    <w:rsid w:val="005564DD"/>
    <w:rsid w:val="0055667B"/>
    <w:rsid w:val="00556BB4"/>
    <w:rsid w:val="0055729E"/>
    <w:rsid w:val="005607C8"/>
    <w:rsid w:val="00561D51"/>
    <w:rsid w:val="0056222B"/>
    <w:rsid w:val="00563AF0"/>
    <w:rsid w:val="00564124"/>
    <w:rsid w:val="00564995"/>
    <w:rsid w:val="0056615B"/>
    <w:rsid w:val="00566590"/>
    <w:rsid w:val="00566A0D"/>
    <w:rsid w:val="00567142"/>
    <w:rsid w:val="00567661"/>
    <w:rsid w:val="00571945"/>
    <w:rsid w:val="00571C1C"/>
    <w:rsid w:val="0057285E"/>
    <w:rsid w:val="00572EE1"/>
    <w:rsid w:val="00573AF6"/>
    <w:rsid w:val="00576D4C"/>
    <w:rsid w:val="00577352"/>
    <w:rsid w:val="00581F10"/>
    <w:rsid w:val="0058213A"/>
    <w:rsid w:val="00582AC9"/>
    <w:rsid w:val="00582E64"/>
    <w:rsid w:val="005837D5"/>
    <w:rsid w:val="005847AB"/>
    <w:rsid w:val="00585017"/>
    <w:rsid w:val="0058568D"/>
    <w:rsid w:val="005859FD"/>
    <w:rsid w:val="005864C3"/>
    <w:rsid w:val="0059065F"/>
    <w:rsid w:val="00590845"/>
    <w:rsid w:val="00591AD8"/>
    <w:rsid w:val="00591C29"/>
    <w:rsid w:val="00592458"/>
    <w:rsid w:val="00592833"/>
    <w:rsid w:val="005933A5"/>
    <w:rsid w:val="00594A8D"/>
    <w:rsid w:val="00594AC0"/>
    <w:rsid w:val="005961DD"/>
    <w:rsid w:val="005A0FCA"/>
    <w:rsid w:val="005A24E4"/>
    <w:rsid w:val="005A2D90"/>
    <w:rsid w:val="005A3F4A"/>
    <w:rsid w:val="005A47A1"/>
    <w:rsid w:val="005A4BD6"/>
    <w:rsid w:val="005A5992"/>
    <w:rsid w:val="005A7119"/>
    <w:rsid w:val="005B068E"/>
    <w:rsid w:val="005B0750"/>
    <w:rsid w:val="005B1492"/>
    <w:rsid w:val="005B200A"/>
    <w:rsid w:val="005B2E53"/>
    <w:rsid w:val="005B358E"/>
    <w:rsid w:val="005B3D31"/>
    <w:rsid w:val="005B4342"/>
    <w:rsid w:val="005B452C"/>
    <w:rsid w:val="005B5E79"/>
    <w:rsid w:val="005B61E9"/>
    <w:rsid w:val="005B6D60"/>
    <w:rsid w:val="005C0714"/>
    <w:rsid w:val="005C10D4"/>
    <w:rsid w:val="005C332F"/>
    <w:rsid w:val="005C360D"/>
    <w:rsid w:val="005C3F88"/>
    <w:rsid w:val="005C438E"/>
    <w:rsid w:val="005C4CAD"/>
    <w:rsid w:val="005C6967"/>
    <w:rsid w:val="005C6B65"/>
    <w:rsid w:val="005C6C38"/>
    <w:rsid w:val="005C78B4"/>
    <w:rsid w:val="005D0D4F"/>
    <w:rsid w:val="005D2139"/>
    <w:rsid w:val="005D3061"/>
    <w:rsid w:val="005D3BC9"/>
    <w:rsid w:val="005D48DC"/>
    <w:rsid w:val="005D49D1"/>
    <w:rsid w:val="005D55C9"/>
    <w:rsid w:val="005D5B11"/>
    <w:rsid w:val="005D63A1"/>
    <w:rsid w:val="005D651E"/>
    <w:rsid w:val="005D7BB0"/>
    <w:rsid w:val="005E077B"/>
    <w:rsid w:val="005E1A98"/>
    <w:rsid w:val="005E1E32"/>
    <w:rsid w:val="005E34E6"/>
    <w:rsid w:val="005E3A1E"/>
    <w:rsid w:val="005E57BB"/>
    <w:rsid w:val="005E59E8"/>
    <w:rsid w:val="005E6C8C"/>
    <w:rsid w:val="005E7695"/>
    <w:rsid w:val="005E79F0"/>
    <w:rsid w:val="005F009B"/>
    <w:rsid w:val="005F1271"/>
    <w:rsid w:val="005F13C5"/>
    <w:rsid w:val="005F1439"/>
    <w:rsid w:val="005F164A"/>
    <w:rsid w:val="005F4308"/>
    <w:rsid w:val="005F5482"/>
    <w:rsid w:val="005F5745"/>
    <w:rsid w:val="005F6387"/>
    <w:rsid w:val="005F68E4"/>
    <w:rsid w:val="005F7042"/>
    <w:rsid w:val="005F7B7E"/>
    <w:rsid w:val="005F7FCA"/>
    <w:rsid w:val="00600683"/>
    <w:rsid w:val="006007DD"/>
    <w:rsid w:val="00600E9F"/>
    <w:rsid w:val="00601673"/>
    <w:rsid w:val="00604760"/>
    <w:rsid w:val="00605099"/>
    <w:rsid w:val="00605836"/>
    <w:rsid w:val="006064A8"/>
    <w:rsid w:val="006065C7"/>
    <w:rsid w:val="00606CF8"/>
    <w:rsid w:val="006114B3"/>
    <w:rsid w:val="00611610"/>
    <w:rsid w:val="0061161D"/>
    <w:rsid w:val="00612816"/>
    <w:rsid w:val="0061366D"/>
    <w:rsid w:val="00613C60"/>
    <w:rsid w:val="0061438E"/>
    <w:rsid w:val="0061460B"/>
    <w:rsid w:val="0061523E"/>
    <w:rsid w:val="0061610C"/>
    <w:rsid w:val="00616875"/>
    <w:rsid w:val="00616F9B"/>
    <w:rsid w:val="00617868"/>
    <w:rsid w:val="0062017B"/>
    <w:rsid w:val="00620263"/>
    <w:rsid w:val="006223C5"/>
    <w:rsid w:val="00622CBF"/>
    <w:rsid w:val="0062364E"/>
    <w:rsid w:val="00624DEA"/>
    <w:rsid w:val="00624F51"/>
    <w:rsid w:val="006263BB"/>
    <w:rsid w:val="006265DD"/>
    <w:rsid w:val="0062660C"/>
    <w:rsid w:val="0062724F"/>
    <w:rsid w:val="00631266"/>
    <w:rsid w:val="00631559"/>
    <w:rsid w:val="00631610"/>
    <w:rsid w:val="00634372"/>
    <w:rsid w:val="00635609"/>
    <w:rsid w:val="006359A7"/>
    <w:rsid w:val="00636632"/>
    <w:rsid w:val="00637BA6"/>
    <w:rsid w:val="00640681"/>
    <w:rsid w:val="006409F8"/>
    <w:rsid w:val="00641481"/>
    <w:rsid w:val="00641B19"/>
    <w:rsid w:val="00642E38"/>
    <w:rsid w:val="006433E8"/>
    <w:rsid w:val="00643653"/>
    <w:rsid w:val="00643A73"/>
    <w:rsid w:val="00643EEC"/>
    <w:rsid w:val="00643F36"/>
    <w:rsid w:val="00644586"/>
    <w:rsid w:val="00644763"/>
    <w:rsid w:val="00646C2D"/>
    <w:rsid w:val="00647045"/>
    <w:rsid w:val="00647E0B"/>
    <w:rsid w:val="00647E5C"/>
    <w:rsid w:val="0065022A"/>
    <w:rsid w:val="0065083B"/>
    <w:rsid w:val="006509A3"/>
    <w:rsid w:val="00651A26"/>
    <w:rsid w:val="006524A2"/>
    <w:rsid w:val="0065377A"/>
    <w:rsid w:val="00653A38"/>
    <w:rsid w:val="006555F6"/>
    <w:rsid w:val="00656834"/>
    <w:rsid w:val="00656A52"/>
    <w:rsid w:val="0065706F"/>
    <w:rsid w:val="00657BD9"/>
    <w:rsid w:val="00657CB7"/>
    <w:rsid w:val="00657CD0"/>
    <w:rsid w:val="00660B8F"/>
    <w:rsid w:val="00662008"/>
    <w:rsid w:val="006620AC"/>
    <w:rsid w:val="006650C2"/>
    <w:rsid w:val="00667F50"/>
    <w:rsid w:val="00670EDC"/>
    <w:rsid w:val="006710C8"/>
    <w:rsid w:val="00671486"/>
    <w:rsid w:val="00671571"/>
    <w:rsid w:val="006715BA"/>
    <w:rsid w:val="00672967"/>
    <w:rsid w:val="006732E4"/>
    <w:rsid w:val="00673397"/>
    <w:rsid w:val="0067364F"/>
    <w:rsid w:val="006746EB"/>
    <w:rsid w:val="006748BA"/>
    <w:rsid w:val="00674979"/>
    <w:rsid w:val="00674AC0"/>
    <w:rsid w:val="006765B0"/>
    <w:rsid w:val="00676958"/>
    <w:rsid w:val="00677734"/>
    <w:rsid w:val="00680B32"/>
    <w:rsid w:val="0068155A"/>
    <w:rsid w:val="006832D9"/>
    <w:rsid w:val="006844E2"/>
    <w:rsid w:val="00685162"/>
    <w:rsid w:val="00686BCE"/>
    <w:rsid w:val="00690406"/>
    <w:rsid w:val="00692115"/>
    <w:rsid w:val="0069244B"/>
    <w:rsid w:val="00693DC5"/>
    <w:rsid w:val="006943B9"/>
    <w:rsid w:val="006953F3"/>
    <w:rsid w:val="006958B6"/>
    <w:rsid w:val="00696090"/>
    <w:rsid w:val="006966B2"/>
    <w:rsid w:val="00696741"/>
    <w:rsid w:val="0069719B"/>
    <w:rsid w:val="0069780B"/>
    <w:rsid w:val="006A07E3"/>
    <w:rsid w:val="006A1700"/>
    <w:rsid w:val="006A272A"/>
    <w:rsid w:val="006A2822"/>
    <w:rsid w:val="006A2D7A"/>
    <w:rsid w:val="006A371A"/>
    <w:rsid w:val="006A3787"/>
    <w:rsid w:val="006A4939"/>
    <w:rsid w:val="006A57D8"/>
    <w:rsid w:val="006A580D"/>
    <w:rsid w:val="006A74F1"/>
    <w:rsid w:val="006A7EC7"/>
    <w:rsid w:val="006B056D"/>
    <w:rsid w:val="006B0FB9"/>
    <w:rsid w:val="006B1268"/>
    <w:rsid w:val="006B18FA"/>
    <w:rsid w:val="006B2A87"/>
    <w:rsid w:val="006B33C7"/>
    <w:rsid w:val="006B4217"/>
    <w:rsid w:val="006B480C"/>
    <w:rsid w:val="006B513B"/>
    <w:rsid w:val="006B5651"/>
    <w:rsid w:val="006B5DCE"/>
    <w:rsid w:val="006B6046"/>
    <w:rsid w:val="006B6098"/>
    <w:rsid w:val="006B6234"/>
    <w:rsid w:val="006B6394"/>
    <w:rsid w:val="006B663E"/>
    <w:rsid w:val="006B7138"/>
    <w:rsid w:val="006C0F6C"/>
    <w:rsid w:val="006C1DA7"/>
    <w:rsid w:val="006C30BD"/>
    <w:rsid w:val="006C314A"/>
    <w:rsid w:val="006C469F"/>
    <w:rsid w:val="006C59BA"/>
    <w:rsid w:val="006C746C"/>
    <w:rsid w:val="006C7E1C"/>
    <w:rsid w:val="006D0888"/>
    <w:rsid w:val="006D0F80"/>
    <w:rsid w:val="006D14C5"/>
    <w:rsid w:val="006D2636"/>
    <w:rsid w:val="006D2F9A"/>
    <w:rsid w:val="006D301A"/>
    <w:rsid w:val="006D3A2D"/>
    <w:rsid w:val="006D6445"/>
    <w:rsid w:val="006D74AC"/>
    <w:rsid w:val="006D7566"/>
    <w:rsid w:val="006D79A4"/>
    <w:rsid w:val="006E0EC4"/>
    <w:rsid w:val="006E15F3"/>
    <w:rsid w:val="006E21C6"/>
    <w:rsid w:val="006E2A31"/>
    <w:rsid w:val="006E3ABD"/>
    <w:rsid w:val="006E3F68"/>
    <w:rsid w:val="006E456C"/>
    <w:rsid w:val="006E49BA"/>
    <w:rsid w:val="006E4B83"/>
    <w:rsid w:val="006E64D2"/>
    <w:rsid w:val="006E6CFF"/>
    <w:rsid w:val="006E7014"/>
    <w:rsid w:val="006F0D92"/>
    <w:rsid w:val="006F110A"/>
    <w:rsid w:val="006F1482"/>
    <w:rsid w:val="006F26B6"/>
    <w:rsid w:val="006F33E3"/>
    <w:rsid w:val="006F43E1"/>
    <w:rsid w:val="006F4AAB"/>
    <w:rsid w:val="006F4B1A"/>
    <w:rsid w:val="006F5E30"/>
    <w:rsid w:val="006F61B5"/>
    <w:rsid w:val="00700EEF"/>
    <w:rsid w:val="00701894"/>
    <w:rsid w:val="00701C80"/>
    <w:rsid w:val="00704902"/>
    <w:rsid w:val="00706491"/>
    <w:rsid w:val="00706888"/>
    <w:rsid w:val="00706962"/>
    <w:rsid w:val="007079B0"/>
    <w:rsid w:val="0071027A"/>
    <w:rsid w:val="0071081F"/>
    <w:rsid w:val="00711A78"/>
    <w:rsid w:val="007138A8"/>
    <w:rsid w:val="00713E96"/>
    <w:rsid w:val="00713FE4"/>
    <w:rsid w:val="00715D82"/>
    <w:rsid w:val="00717402"/>
    <w:rsid w:val="00717E83"/>
    <w:rsid w:val="00720268"/>
    <w:rsid w:val="0072031C"/>
    <w:rsid w:val="00721134"/>
    <w:rsid w:val="00721CA9"/>
    <w:rsid w:val="00722F78"/>
    <w:rsid w:val="0072395C"/>
    <w:rsid w:val="00723D58"/>
    <w:rsid w:val="007250B7"/>
    <w:rsid w:val="00725F5C"/>
    <w:rsid w:val="00730376"/>
    <w:rsid w:val="00732853"/>
    <w:rsid w:val="00732F3A"/>
    <w:rsid w:val="00733CC3"/>
    <w:rsid w:val="00734643"/>
    <w:rsid w:val="007361DE"/>
    <w:rsid w:val="0073724B"/>
    <w:rsid w:val="00737F98"/>
    <w:rsid w:val="0074076D"/>
    <w:rsid w:val="00740BF7"/>
    <w:rsid w:val="00741830"/>
    <w:rsid w:val="00741BD7"/>
    <w:rsid w:val="00742D11"/>
    <w:rsid w:val="00743912"/>
    <w:rsid w:val="007439FC"/>
    <w:rsid w:val="007443DF"/>
    <w:rsid w:val="0074582D"/>
    <w:rsid w:val="00746C12"/>
    <w:rsid w:val="00746C96"/>
    <w:rsid w:val="00750479"/>
    <w:rsid w:val="00750FBE"/>
    <w:rsid w:val="0075222D"/>
    <w:rsid w:val="0075246E"/>
    <w:rsid w:val="00752AF8"/>
    <w:rsid w:val="007546EF"/>
    <w:rsid w:val="00754D40"/>
    <w:rsid w:val="00754F6E"/>
    <w:rsid w:val="00755091"/>
    <w:rsid w:val="007550AE"/>
    <w:rsid w:val="007556D4"/>
    <w:rsid w:val="007563A7"/>
    <w:rsid w:val="00756445"/>
    <w:rsid w:val="00756BBC"/>
    <w:rsid w:val="00756F14"/>
    <w:rsid w:val="007601F3"/>
    <w:rsid w:val="00760BA9"/>
    <w:rsid w:val="00761F7D"/>
    <w:rsid w:val="00762639"/>
    <w:rsid w:val="00763183"/>
    <w:rsid w:val="0076326A"/>
    <w:rsid w:val="0076334B"/>
    <w:rsid w:val="00763A21"/>
    <w:rsid w:val="0076441D"/>
    <w:rsid w:val="00764C2C"/>
    <w:rsid w:val="00765E73"/>
    <w:rsid w:val="00765F6D"/>
    <w:rsid w:val="00766180"/>
    <w:rsid w:val="007668EF"/>
    <w:rsid w:val="007674DE"/>
    <w:rsid w:val="007677B0"/>
    <w:rsid w:val="0076785C"/>
    <w:rsid w:val="00767B17"/>
    <w:rsid w:val="00767D6C"/>
    <w:rsid w:val="00767F46"/>
    <w:rsid w:val="0077059B"/>
    <w:rsid w:val="00773A2F"/>
    <w:rsid w:val="00774FC2"/>
    <w:rsid w:val="00775570"/>
    <w:rsid w:val="00775711"/>
    <w:rsid w:val="00775BC6"/>
    <w:rsid w:val="00776B23"/>
    <w:rsid w:val="00777030"/>
    <w:rsid w:val="0077743A"/>
    <w:rsid w:val="00777A84"/>
    <w:rsid w:val="00780E1F"/>
    <w:rsid w:val="00782274"/>
    <w:rsid w:val="00782413"/>
    <w:rsid w:val="0078516F"/>
    <w:rsid w:val="0078579B"/>
    <w:rsid w:val="00785DA1"/>
    <w:rsid w:val="00786142"/>
    <w:rsid w:val="007872A4"/>
    <w:rsid w:val="00790848"/>
    <w:rsid w:val="0079157B"/>
    <w:rsid w:val="007915FF"/>
    <w:rsid w:val="007941D5"/>
    <w:rsid w:val="00795573"/>
    <w:rsid w:val="0079569D"/>
    <w:rsid w:val="0079609F"/>
    <w:rsid w:val="00796425"/>
    <w:rsid w:val="0079670E"/>
    <w:rsid w:val="00796F5D"/>
    <w:rsid w:val="00797162"/>
    <w:rsid w:val="007971E8"/>
    <w:rsid w:val="00797422"/>
    <w:rsid w:val="00797FA9"/>
    <w:rsid w:val="007A1AA6"/>
    <w:rsid w:val="007A1ED4"/>
    <w:rsid w:val="007A2165"/>
    <w:rsid w:val="007A25EC"/>
    <w:rsid w:val="007A260B"/>
    <w:rsid w:val="007A2C37"/>
    <w:rsid w:val="007A3114"/>
    <w:rsid w:val="007A4AB4"/>
    <w:rsid w:val="007A52C0"/>
    <w:rsid w:val="007A5A7E"/>
    <w:rsid w:val="007A63A5"/>
    <w:rsid w:val="007A6E06"/>
    <w:rsid w:val="007A7DB4"/>
    <w:rsid w:val="007B02B4"/>
    <w:rsid w:val="007B02E0"/>
    <w:rsid w:val="007B1CCB"/>
    <w:rsid w:val="007B2192"/>
    <w:rsid w:val="007B2C61"/>
    <w:rsid w:val="007B4D60"/>
    <w:rsid w:val="007B532A"/>
    <w:rsid w:val="007B5D6D"/>
    <w:rsid w:val="007B5F14"/>
    <w:rsid w:val="007B6288"/>
    <w:rsid w:val="007B6703"/>
    <w:rsid w:val="007B691B"/>
    <w:rsid w:val="007B6A3F"/>
    <w:rsid w:val="007B6C7E"/>
    <w:rsid w:val="007B7B61"/>
    <w:rsid w:val="007C0434"/>
    <w:rsid w:val="007C0818"/>
    <w:rsid w:val="007C1153"/>
    <w:rsid w:val="007C2427"/>
    <w:rsid w:val="007C263F"/>
    <w:rsid w:val="007C3042"/>
    <w:rsid w:val="007C3B8C"/>
    <w:rsid w:val="007C50EA"/>
    <w:rsid w:val="007C5257"/>
    <w:rsid w:val="007C66B8"/>
    <w:rsid w:val="007C69E6"/>
    <w:rsid w:val="007C7D45"/>
    <w:rsid w:val="007D0296"/>
    <w:rsid w:val="007D07CE"/>
    <w:rsid w:val="007D1134"/>
    <w:rsid w:val="007D12F1"/>
    <w:rsid w:val="007D2468"/>
    <w:rsid w:val="007D2FDA"/>
    <w:rsid w:val="007D30DD"/>
    <w:rsid w:val="007D3BE9"/>
    <w:rsid w:val="007D61E2"/>
    <w:rsid w:val="007D63AF"/>
    <w:rsid w:val="007D6B4F"/>
    <w:rsid w:val="007D6C50"/>
    <w:rsid w:val="007D6D5C"/>
    <w:rsid w:val="007D7EB5"/>
    <w:rsid w:val="007E153E"/>
    <w:rsid w:val="007E1A60"/>
    <w:rsid w:val="007E2D37"/>
    <w:rsid w:val="007E3059"/>
    <w:rsid w:val="007E32E3"/>
    <w:rsid w:val="007E4938"/>
    <w:rsid w:val="007E4BDB"/>
    <w:rsid w:val="007E4D6A"/>
    <w:rsid w:val="007E57F9"/>
    <w:rsid w:val="007E62DE"/>
    <w:rsid w:val="007E6D0E"/>
    <w:rsid w:val="007F1C06"/>
    <w:rsid w:val="007F1E7B"/>
    <w:rsid w:val="007F2AC6"/>
    <w:rsid w:val="007F2E1E"/>
    <w:rsid w:val="007F38CE"/>
    <w:rsid w:val="007F3BB0"/>
    <w:rsid w:val="007F3CB6"/>
    <w:rsid w:val="007F4B3B"/>
    <w:rsid w:val="007F52FC"/>
    <w:rsid w:val="007F5BB3"/>
    <w:rsid w:val="00800433"/>
    <w:rsid w:val="00800816"/>
    <w:rsid w:val="008018F4"/>
    <w:rsid w:val="00801AF3"/>
    <w:rsid w:val="00803DB5"/>
    <w:rsid w:val="00804CDA"/>
    <w:rsid w:val="008054C6"/>
    <w:rsid w:val="00805FAB"/>
    <w:rsid w:val="00806EC4"/>
    <w:rsid w:val="008073CC"/>
    <w:rsid w:val="00807626"/>
    <w:rsid w:val="00810177"/>
    <w:rsid w:val="00810FF1"/>
    <w:rsid w:val="008117D1"/>
    <w:rsid w:val="008132E2"/>
    <w:rsid w:val="008139DF"/>
    <w:rsid w:val="00813BEF"/>
    <w:rsid w:val="00813E31"/>
    <w:rsid w:val="0081410C"/>
    <w:rsid w:val="008159C3"/>
    <w:rsid w:val="00816094"/>
    <w:rsid w:val="0082012B"/>
    <w:rsid w:val="00820B5A"/>
    <w:rsid w:val="00821381"/>
    <w:rsid w:val="008215B2"/>
    <w:rsid w:val="00821C97"/>
    <w:rsid w:val="00821F2C"/>
    <w:rsid w:val="00822756"/>
    <w:rsid w:val="008227D9"/>
    <w:rsid w:val="00822E7D"/>
    <w:rsid w:val="008231CF"/>
    <w:rsid w:val="00823297"/>
    <w:rsid w:val="008232A6"/>
    <w:rsid w:val="00823318"/>
    <w:rsid w:val="00823F65"/>
    <w:rsid w:val="008257F7"/>
    <w:rsid w:val="00825B95"/>
    <w:rsid w:val="00826C6D"/>
    <w:rsid w:val="00827F55"/>
    <w:rsid w:val="00831A57"/>
    <w:rsid w:val="00831DC6"/>
    <w:rsid w:val="0083262D"/>
    <w:rsid w:val="00832CAE"/>
    <w:rsid w:val="0083349C"/>
    <w:rsid w:val="00833D12"/>
    <w:rsid w:val="008354D6"/>
    <w:rsid w:val="008357D0"/>
    <w:rsid w:val="00836315"/>
    <w:rsid w:val="00836B9D"/>
    <w:rsid w:val="0084028A"/>
    <w:rsid w:val="0084107B"/>
    <w:rsid w:val="008417A6"/>
    <w:rsid w:val="008425F6"/>
    <w:rsid w:val="00842C81"/>
    <w:rsid w:val="008432C8"/>
    <w:rsid w:val="0084475B"/>
    <w:rsid w:val="00845657"/>
    <w:rsid w:val="00845FEA"/>
    <w:rsid w:val="00846CDD"/>
    <w:rsid w:val="00846F80"/>
    <w:rsid w:val="008473E9"/>
    <w:rsid w:val="00847A41"/>
    <w:rsid w:val="00847D6F"/>
    <w:rsid w:val="00847DE1"/>
    <w:rsid w:val="0085061B"/>
    <w:rsid w:val="008507E8"/>
    <w:rsid w:val="00851134"/>
    <w:rsid w:val="008520E5"/>
    <w:rsid w:val="0085296D"/>
    <w:rsid w:val="00855077"/>
    <w:rsid w:val="008567A6"/>
    <w:rsid w:val="008567BC"/>
    <w:rsid w:val="008568AB"/>
    <w:rsid w:val="00857146"/>
    <w:rsid w:val="00857BCC"/>
    <w:rsid w:val="008607B8"/>
    <w:rsid w:val="00861485"/>
    <w:rsid w:val="00861702"/>
    <w:rsid w:val="00862ABF"/>
    <w:rsid w:val="00862C0D"/>
    <w:rsid w:val="00862DA2"/>
    <w:rsid w:val="00863EB5"/>
    <w:rsid w:val="00864229"/>
    <w:rsid w:val="0086427E"/>
    <w:rsid w:val="00865017"/>
    <w:rsid w:val="00866A5F"/>
    <w:rsid w:val="00866A8B"/>
    <w:rsid w:val="008725D1"/>
    <w:rsid w:val="008728D8"/>
    <w:rsid w:val="00872E67"/>
    <w:rsid w:val="0087337A"/>
    <w:rsid w:val="0087373A"/>
    <w:rsid w:val="00874701"/>
    <w:rsid w:val="008752FC"/>
    <w:rsid w:val="0087576B"/>
    <w:rsid w:val="0087624D"/>
    <w:rsid w:val="00877CBA"/>
    <w:rsid w:val="0088015B"/>
    <w:rsid w:val="0088112C"/>
    <w:rsid w:val="008811B9"/>
    <w:rsid w:val="00881E49"/>
    <w:rsid w:val="008828E8"/>
    <w:rsid w:val="00882A0A"/>
    <w:rsid w:val="00882FBA"/>
    <w:rsid w:val="0088326D"/>
    <w:rsid w:val="0088369F"/>
    <w:rsid w:val="00883DA3"/>
    <w:rsid w:val="00883EAB"/>
    <w:rsid w:val="00883F62"/>
    <w:rsid w:val="0088423A"/>
    <w:rsid w:val="008845CB"/>
    <w:rsid w:val="008846A5"/>
    <w:rsid w:val="008848F4"/>
    <w:rsid w:val="00884F56"/>
    <w:rsid w:val="0088607E"/>
    <w:rsid w:val="008861E7"/>
    <w:rsid w:val="0088636B"/>
    <w:rsid w:val="00890DBF"/>
    <w:rsid w:val="0089118B"/>
    <w:rsid w:val="00892662"/>
    <w:rsid w:val="0089303B"/>
    <w:rsid w:val="00893436"/>
    <w:rsid w:val="008953C2"/>
    <w:rsid w:val="008963A4"/>
    <w:rsid w:val="008968DB"/>
    <w:rsid w:val="008969EA"/>
    <w:rsid w:val="0089734E"/>
    <w:rsid w:val="00897B58"/>
    <w:rsid w:val="008A0615"/>
    <w:rsid w:val="008A0696"/>
    <w:rsid w:val="008A1CE2"/>
    <w:rsid w:val="008A1DC2"/>
    <w:rsid w:val="008A1FD2"/>
    <w:rsid w:val="008A33BB"/>
    <w:rsid w:val="008A395F"/>
    <w:rsid w:val="008A6B15"/>
    <w:rsid w:val="008A6D56"/>
    <w:rsid w:val="008A7037"/>
    <w:rsid w:val="008B0109"/>
    <w:rsid w:val="008B061C"/>
    <w:rsid w:val="008B2C1B"/>
    <w:rsid w:val="008B46F5"/>
    <w:rsid w:val="008B55F4"/>
    <w:rsid w:val="008B6E49"/>
    <w:rsid w:val="008B707B"/>
    <w:rsid w:val="008B7554"/>
    <w:rsid w:val="008C023D"/>
    <w:rsid w:val="008C0D99"/>
    <w:rsid w:val="008C0F06"/>
    <w:rsid w:val="008C1173"/>
    <w:rsid w:val="008C1A31"/>
    <w:rsid w:val="008C2C6B"/>
    <w:rsid w:val="008C3171"/>
    <w:rsid w:val="008C3349"/>
    <w:rsid w:val="008C4AD6"/>
    <w:rsid w:val="008C4B5F"/>
    <w:rsid w:val="008C5A8B"/>
    <w:rsid w:val="008C5AF7"/>
    <w:rsid w:val="008C672E"/>
    <w:rsid w:val="008C683A"/>
    <w:rsid w:val="008C78E5"/>
    <w:rsid w:val="008D09EE"/>
    <w:rsid w:val="008D1302"/>
    <w:rsid w:val="008D22C8"/>
    <w:rsid w:val="008D25F7"/>
    <w:rsid w:val="008D34C7"/>
    <w:rsid w:val="008D3BD8"/>
    <w:rsid w:val="008D3D60"/>
    <w:rsid w:val="008D3ECA"/>
    <w:rsid w:val="008D52B7"/>
    <w:rsid w:val="008D5323"/>
    <w:rsid w:val="008D5793"/>
    <w:rsid w:val="008D6CA8"/>
    <w:rsid w:val="008D7475"/>
    <w:rsid w:val="008D7EBE"/>
    <w:rsid w:val="008E05EA"/>
    <w:rsid w:val="008E0D7B"/>
    <w:rsid w:val="008E1349"/>
    <w:rsid w:val="008E21DD"/>
    <w:rsid w:val="008E248F"/>
    <w:rsid w:val="008E25CE"/>
    <w:rsid w:val="008E29B1"/>
    <w:rsid w:val="008E388A"/>
    <w:rsid w:val="008E3F6D"/>
    <w:rsid w:val="008E4632"/>
    <w:rsid w:val="008E4CA5"/>
    <w:rsid w:val="008E4F4F"/>
    <w:rsid w:val="008E7E03"/>
    <w:rsid w:val="008F254D"/>
    <w:rsid w:val="008F3222"/>
    <w:rsid w:val="008F45A6"/>
    <w:rsid w:val="008F5EB6"/>
    <w:rsid w:val="008F7586"/>
    <w:rsid w:val="009003C1"/>
    <w:rsid w:val="009003EC"/>
    <w:rsid w:val="00901C7C"/>
    <w:rsid w:val="00903ABE"/>
    <w:rsid w:val="009051B9"/>
    <w:rsid w:val="00905B9A"/>
    <w:rsid w:val="009060EE"/>
    <w:rsid w:val="00906C4E"/>
    <w:rsid w:val="00906E2E"/>
    <w:rsid w:val="00907CEB"/>
    <w:rsid w:val="0091013E"/>
    <w:rsid w:val="00910B73"/>
    <w:rsid w:val="0091266A"/>
    <w:rsid w:val="00912C30"/>
    <w:rsid w:val="00913551"/>
    <w:rsid w:val="00913CBA"/>
    <w:rsid w:val="00914177"/>
    <w:rsid w:val="009170E6"/>
    <w:rsid w:val="00917656"/>
    <w:rsid w:val="00920E01"/>
    <w:rsid w:val="00921949"/>
    <w:rsid w:val="00921B1B"/>
    <w:rsid w:val="00921E1F"/>
    <w:rsid w:val="00923C2F"/>
    <w:rsid w:val="009248EC"/>
    <w:rsid w:val="009253E5"/>
    <w:rsid w:val="009256AA"/>
    <w:rsid w:val="00925757"/>
    <w:rsid w:val="009258CB"/>
    <w:rsid w:val="00925B02"/>
    <w:rsid w:val="00926380"/>
    <w:rsid w:val="0092642E"/>
    <w:rsid w:val="00926FDE"/>
    <w:rsid w:val="009277EB"/>
    <w:rsid w:val="009279CE"/>
    <w:rsid w:val="00932D3C"/>
    <w:rsid w:val="00932F28"/>
    <w:rsid w:val="00933FE9"/>
    <w:rsid w:val="0093442B"/>
    <w:rsid w:val="00934DB8"/>
    <w:rsid w:val="00936563"/>
    <w:rsid w:val="009366A9"/>
    <w:rsid w:val="00936A7B"/>
    <w:rsid w:val="00936E2D"/>
    <w:rsid w:val="0093713A"/>
    <w:rsid w:val="0093752A"/>
    <w:rsid w:val="009377CA"/>
    <w:rsid w:val="00940508"/>
    <w:rsid w:val="009423F3"/>
    <w:rsid w:val="00943230"/>
    <w:rsid w:val="009434A4"/>
    <w:rsid w:val="009434CA"/>
    <w:rsid w:val="009439CE"/>
    <w:rsid w:val="00943C6E"/>
    <w:rsid w:val="00946930"/>
    <w:rsid w:val="00947AD2"/>
    <w:rsid w:val="00950AE8"/>
    <w:rsid w:val="00951C00"/>
    <w:rsid w:val="0095251C"/>
    <w:rsid w:val="00952575"/>
    <w:rsid w:val="00952F94"/>
    <w:rsid w:val="00952FA2"/>
    <w:rsid w:val="0095379B"/>
    <w:rsid w:val="00953D1A"/>
    <w:rsid w:val="0095441C"/>
    <w:rsid w:val="009546CC"/>
    <w:rsid w:val="00954BE9"/>
    <w:rsid w:val="0095607F"/>
    <w:rsid w:val="00960BD0"/>
    <w:rsid w:val="00960FF2"/>
    <w:rsid w:val="009619BA"/>
    <w:rsid w:val="009651AF"/>
    <w:rsid w:val="009654AD"/>
    <w:rsid w:val="00965CED"/>
    <w:rsid w:val="00966FB2"/>
    <w:rsid w:val="0096777B"/>
    <w:rsid w:val="00970DB5"/>
    <w:rsid w:val="00970EDB"/>
    <w:rsid w:val="0097154F"/>
    <w:rsid w:val="00971BB5"/>
    <w:rsid w:val="00972070"/>
    <w:rsid w:val="009725CD"/>
    <w:rsid w:val="00973DA7"/>
    <w:rsid w:val="00973E4F"/>
    <w:rsid w:val="00975186"/>
    <w:rsid w:val="00975873"/>
    <w:rsid w:val="00975AD6"/>
    <w:rsid w:val="00975D9D"/>
    <w:rsid w:val="0097688E"/>
    <w:rsid w:val="00976E7D"/>
    <w:rsid w:val="00977AC4"/>
    <w:rsid w:val="00981640"/>
    <w:rsid w:val="00981A3E"/>
    <w:rsid w:val="00981E9E"/>
    <w:rsid w:val="00982B63"/>
    <w:rsid w:val="00982BA5"/>
    <w:rsid w:val="00983184"/>
    <w:rsid w:val="00983702"/>
    <w:rsid w:val="009841D9"/>
    <w:rsid w:val="00984E89"/>
    <w:rsid w:val="00985497"/>
    <w:rsid w:val="009857F6"/>
    <w:rsid w:val="00985F8E"/>
    <w:rsid w:val="00986232"/>
    <w:rsid w:val="0098630C"/>
    <w:rsid w:val="0098654E"/>
    <w:rsid w:val="009865EF"/>
    <w:rsid w:val="00987BA6"/>
    <w:rsid w:val="00987F91"/>
    <w:rsid w:val="009906CB"/>
    <w:rsid w:val="00991901"/>
    <w:rsid w:val="00992C2C"/>
    <w:rsid w:val="00994C7E"/>
    <w:rsid w:val="0099527C"/>
    <w:rsid w:val="0099568E"/>
    <w:rsid w:val="00996461"/>
    <w:rsid w:val="00996C70"/>
    <w:rsid w:val="009974DA"/>
    <w:rsid w:val="00997F14"/>
    <w:rsid w:val="009A0B51"/>
    <w:rsid w:val="009A20F5"/>
    <w:rsid w:val="009A33ED"/>
    <w:rsid w:val="009A3BC5"/>
    <w:rsid w:val="009A461C"/>
    <w:rsid w:val="009A4EC9"/>
    <w:rsid w:val="009A5ACA"/>
    <w:rsid w:val="009A628C"/>
    <w:rsid w:val="009A67EF"/>
    <w:rsid w:val="009A692F"/>
    <w:rsid w:val="009A6FD8"/>
    <w:rsid w:val="009A71C0"/>
    <w:rsid w:val="009A733F"/>
    <w:rsid w:val="009A737E"/>
    <w:rsid w:val="009B0D80"/>
    <w:rsid w:val="009B108F"/>
    <w:rsid w:val="009B1564"/>
    <w:rsid w:val="009B1F13"/>
    <w:rsid w:val="009B22DF"/>
    <w:rsid w:val="009B2FBF"/>
    <w:rsid w:val="009B3520"/>
    <w:rsid w:val="009B375F"/>
    <w:rsid w:val="009B3E15"/>
    <w:rsid w:val="009B4BF5"/>
    <w:rsid w:val="009B4D97"/>
    <w:rsid w:val="009B570A"/>
    <w:rsid w:val="009B5C69"/>
    <w:rsid w:val="009B6579"/>
    <w:rsid w:val="009B74B4"/>
    <w:rsid w:val="009C179F"/>
    <w:rsid w:val="009C1A3F"/>
    <w:rsid w:val="009C1B94"/>
    <w:rsid w:val="009C30BA"/>
    <w:rsid w:val="009C4830"/>
    <w:rsid w:val="009C67FE"/>
    <w:rsid w:val="009C6AF1"/>
    <w:rsid w:val="009C6BE1"/>
    <w:rsid w:val="009C6BE9"/>
    <w:rsid w:val="009D0466"/>
    <w:rsid w:val="009D0F64"/>
    <w:rsid w:val="009D11C3"/>
    <w:rsid w:val="009D2082"/>
    <w:rsid w:val="009D28DC"/>
    <w:rsid w:val="009D3E46"/>
    <w:rsid w:val="009D4473"/>
    <w:rsid w:val="009D48D4"/>
    <w:rsid w:val="009D5421"/>
    <w:rsid w:val="009D596D"/>
    <w:rsid w:val="009D5A88"/>
    <w:rsid w:val="009D608E"/>
    <w:rsid w:val="009D74EA"/>
    <w:rsid w:val="009D7E46"/>
    <w:rsid w:val="009E038B"/>
    <w:rsid w:val="009E1A5E"/>
    <w:rsid w:val="009E203D"/>
    <w:rsid w:val="009E2240"/>
    <w:rsid w:val="009E32FD"/>
    <w:rsid w:val="009E458E"/>
    <w:rsid w:val="009E4894"/>
    <w:rsid w:val="009E4D95"/>
    <w:rsid w:val="009E543D"/>
    <w:rsid w:val="009E5843"/>
    <w:rsid w:val="009E5A3E"/>
    <w:rsid w:val="009E5D32"/>
    <w:rsid w:val="009E5D3A"/>
    <w:rsid w:val="009E68C3"/>
    <w:rsid w:val="009E6C3C"/>
    <w:rsid w:val="009F0114"/>
    <w:rsid w:val="009F06D0"/>
    <w:rsid w:val="009F09F6"/>
    <w:rsid w:val="009F1422"/>
    <w:rsid w:val="009F1433"/>
    <w:rsid w:val="009F17CA"/>
    <w:rsid w:val="009F23F7"/>
    <w:rsid w:val="009F2435"/>
    <w:rsid w:val="009F2A37"/>
    <w:rsid w:val="009F30BA"/>
    <w:rsid w:val="009F4BD0"/>
    <w:rsid w:val="009F551A"/>
    <w:rsid w:val="009F5FC8"/>
    <w:rsid w:val="009F63C0"/>
    <w:rsid w:val="009F748B"/>
    <w:rsid w:val="00A0009C"/>
    <w:rsid w:val="00A00695"/>
    <w:rsid w:val="00A0183E"/>
    <w:rsid w:val="00A02025"/>
    <w:rsid w:val="00A02727"/>
    <w:rsid w:val="00A03369"/>
    <w:rsid w:val="00A03BF9"/>
    <w:rsid w:val="00A03EAA"/>
    <w:rsid w:val="00A04CFA"/>
    <w:rsid w:val="00A0524D"/>
    <w:rsid w:val="00A054B9"/>
    <w:rsid w:val="00A0675A"/>
    <w:rsid w:val="00A0702D"/>
    <w:rsid w:val="00A07BA3"/>
    <w:rsid w:val="00A10271"/>
    <w:rsid w:val="00A103AA"/>
    <w:rsid w:val="00A111E7"/>
    <w:rsid w:val="00A116CE"/>
    <w:rsid w:val="00A11881"/>
    <w:rsid w:val="00A11C00"/>
    <w:rsid w:val="00A12653"/>
    <w:rsid w:val="00A128D6"/>
    <w:rsid w:val="00A1323F"/>
    <w:rsid w:val="00A133A2"/>
    <w:rsid w:val="00A137EB"/>
    <w:rsid w:val="00A15757"/>
    <w:rsid w:val="00A161D7"/>
    <w:rsid w:val="00A24EA9"/>
    <w:rsid w:val="00A2617C"/>
    <w:rsid w:val="00A262A5"/>
    <w:rsid w:val="00A26829"/>
    <w:rsid w:val="00A321DF"/>
    <w:rsid w:val="00A332CD"/>
    <w:rsid w:val="00A34433"/>
    <w:rsid w:val="00A358ED"/>
    <w:rsid w:val="00A359E3"/>
    <w:rsid w:val="00A35D60"/>
    <w:rsid w:val="00A36977"/>
    <w:rsid w:val="00A36F11"/>
    <w:rsid w:val="00A3719A"/>
    <w:rsid w:val="00A37C6E"/>
    <w:rsid w:val="00A4003D"/>
    <w:rsid w:val="00A407ED"/>
    <w:rsid w:val="00A40E2C"/>
    <w:rsid w:val="00A40F91"/>
    <w:rsid w:val="00A410E0"/>
    <w:rsid w:val="00A41654"/>
    <w:rsid w:val="00A42143"/>
    <w:rsid w:val="00A422DD"/>
    <w:rsid w:val="00A4308F"/>
    <w:rsid w:val="00A44A63"/>
    <w:rsid w:val="00A50531"/>
    <w:rsid w:val="00A507D5"/>
    <w:rsid w:val="00A50FEE"/>
    <w:rsid w:val="00A51A07"/>
    <w:rsid w:val="00A5202A"/>
    <w:rsid w:val="00A52AAF"/>
    <w:rsid w:val="00A52E2A"/>
    <w:rsid w:val="00A5379C"/>
    <w:rsid w:val="00A5386D"/>
    <w:rsid w:val="00A539F6"/>
    <w:rsid w:val="00A5448B"/>
    <w:rsid w:val="00A54C56"/>
    <w:rsid w:val="00A57AE8"/>
    <w:rsid w:val="00A57DE8"/>
    <w:rsid w:val="00A57F36"/>
    <w:rsid w:val="00A6000E"/>
    <w:rsid w:val="00A6038C"/>
    <w:rsid w:val="00A60969"/>
    <w:rsid w:val="00A60BA0"/>
    <w:rsid w:val="00A61AE1"/>
    <w:rsid w:val="00A6293B"/>
    <w:rsid w:val="00A6310D"/>
    <w:rsid w:val="00A63EF5"/>
    <w:rsid w:val="00A64044"/>
    <w:rsid w:val="00A6468B"/>
    <w:rsid w:val="00A65FD9"/>
    <w:rsid w:val="00A66895"/>
    <w:rsid w:val="00A66A0F"/>
    <w:rsid w:val="00A7235A"/>
    <w:rsid w:val="00A7310C"/>
    <w:rsid w:val="00A74394"/>
    <w:rsid w:val="00A76567"/>
    <w:rsid w:val="00A76ECA"/>
    <w:rsid w:val="00A7785F"/>
    <w:rsid w:val="00A778DA"/>
    <w:rsid w:val="00A811EF"/>
    <w:rsid w:val="00A81570"/>
    <w:rsid w:val="00A815D7"/>
    <w:rsid w:val="00A816F4"/>
    <w:rsid w:val="00A8389F"/>
    <w:rsid w:val="00A84EF0"/>
    <w:rsid w:val="00A84F2B"/>
    <w:rsid w:val="00A85527"/>
    <w:rsid w:val="00A859E4"/>
    <w:rsid w:val="00A86104"/>
    <w:rsid w:val="00A869B5"/>
    <w:rsid w:val="00A8759F"/>
    <w:rsid w:val="00A901E5"/>
    <w:rsid w:val="00A91A28"/>
    <w:rsid w:val="00A9239A"/>
    <w:rsid w:val="00A92959"/>
    <w:rsid w:val="00A92CB0"/>
    <w:rsid w:val="00A93962"/>
    <w:rsid w:val="00A940E2"/>
    <w:rsid w:val="00A94794"/>
    <w:rsid w:val="00A947CD"/>
    <w:rsid w:val="00A950B7"/>
    <w:rsid w:val="00A951EA"/>
    <w:rsid w:val="00A95F2B"/>
    <w:rsid w:val="00A97427"/>
    <w:rsid w:val="00A97FAE"/>
    <w:rsid w:val="00AA0D40"/>
    <w:rsid w:val="00AA107A"/>
    <w:rsid w:val="00AA1B4C"/>
    <w:rsid w:val="00AA2220"/>
    <w:rsid w:val="00AA2E8F"/>
    <w:rsid w:val="00AA4101"/>
    <w:rsid w:val="00AA521F"/>
    <w:rsid w:val="00AA5763"/>
    <w:rsid w:val="00AA68E0"/>
    <w:rsid w:val="00AA6AAB"/>
    <w:rsid w:val="00AA6F8F"/>
    <w:rsid w:val="00AB07BF"/>
    <w:rsid w:val="00AB08B0"/>
    <w:rsid w:val="00AB1A78"/>
    <w:rsid w:val="00AB2D79"/>
    <w:rsid w:val="00AB330A"/>
    <w:rsid w:val="00AB36C0"/>
    <w:rsid w:val="00AB48D2"/>
    <w:rsid w:val="00AB513C"/>
    <w:rsid w:val="00AB51FE"/>
    <w:rsid w:val="00AB59E0"/>
    <w:rsid w:val="00AB6FCD"/>
    <w:rsid w:val="00AB744F"/>
    <w:rsid w:val="00AB75C5"/>
    <w:rsid w:val="00AB7650"/>
    <w:rsid w:val="00AB7E82"/>
    <w:rsid w:val="00AC1ECC"/>
    <w:rsid w:val="00AC20FD"/>
    <w:rsid w:val="00AC3751"/>
    <w:rsid w:val="00AC4790"/>
    <w:rsid w:val="00AC6484"/>
    <w:rsid w:val="00AC6B12"/>
    <w:rsid w:val="00AD02EF"/>
    <w:rsid w:val="00AD0F8D"/>
    <w:rsid w:val="00AD11E6"/>
    <w:rsid w:val="00AD160B"/>
    <w:rsid w:val="00AD1F78"/>
    <w:rsid w:val="00AD291C"/>
    <w:rsid w:val="00AD2BB8"/>
    <w:rsid w:val="00AD2FA9"/>
    <w:rsid w:val="00AD37F1"/>
    <w:rsid w:val="00AD3827"/>
    <w:rsid w:val="00AD3D8F"/>
    <w:rsid w:val="00AD4394"/>
    <w:rsid w:val="00AD4C64"/>
    <w:rsid w:val="00AD729D"/>
    <w:rsid w:val="00AD787F"/>
    <w:rsid w:val="00AE3C49"/>
    <w:rsid w:val="00AE4539"/>
    <w:rsid w:val="00AE4920"/>
    <w:rsid w:val="00AE4A6F"/>
    <w:rsid w:val="00AE5618"/>
    <w:rsid w:val="00AE5697"/>
    <w:rsid w:val="00AE6B3E"/>
    <w:rsid w:val="00AE6F15"/>
    <w:rsid w:val="00AE6F40"/>
    <w:rsid w:val="00AF15D9"/>
    <w:rsid w:val="00AF1B27"/>
    <w:rsid w:val="00AF2103"/>
    <w:rsid w:val="00AF2317"/>
    <w:rsid w:val="00AF25F1"/>
    <w:rsid w:val="00AF295C"/>
    <w:rsid w:val="00AF4593"/>
    <w:rsid w:val="00AF4A41"/>
    <w:rsid w:val="00AF4F9E"/>
    <w:rsid w:val="00AF5A04"/>
    <w:rsid w:val="00AF606B"/>
    <w:rsid w:val="00AF695E"/>
    <w:rsid w:val="00B00F41"/>
    <w:rsid w:val="00B00FA5"/>
    <w:rsid w:val="00B01079"/>
    <w:rsid w:val="00B01B41"/>
    <w:rsid w:val="00B02107"/>
    <w:rsid w:val="00B02B59"/>
    <w:rsid w:val="00B02DC2"/>
    <w:rsid w:val="00B04014"/>
    <w:rsid w:val="00B049F8"/>
    <w:rsid w:val="00B0746E"/>
    <w:rsid w:val="00B07499"/>
    <w:rsid w:val="00B07D6D"/>
    <w:rsid w:val="00B1139D"/>
    <w:rsid w:val="00B11483"/>
    <w:rsid w:val="00B11531"/>
    <w:rsid w:val="00B11798"/>
    <w:rsid w:val="00B12F2C"/>
    <w:rsid w:val="00B1333C"/>
    <w:rsid w:val="00B1384E"/>
    <w:rsid w:val="00B147C0"/>
    <w:rsid w:val="00B149ED"/>
    <w:rsid w:val="00B14AB7"/>
    <w:rsid w:val="00B15664"/>
    <w:rsid w:val="00B1587F"/>
    <w:rsid w:val="00B15E84"/>
    <w:rsid w:val="00B179E5"/>
    <w:rsid w:val="00B200AD"/>
    <w:rsid w:val="00B201C2"/>
    <w:rsid w:val="00B203E2"/>
    <w:rsid w:val="00B2091D"/>
    <w:rsid w:val="00B2122E"/>
    <w:rsid w:val="00B213D6"/>
    <w:rsid w:val="00B21FE7"/>
    <w:rsid w:val="00B238E2"/>
    <w:rsid w:val="00B23CDD"/>
    <w:rsid w:val="00B2429E"/>
    <w:rsid w:val="00B24483"/>
    <w:rsid w:val="00B24BE2"/>
    <w:rsid w:val="00B252E6"/>
    <w:rsid w:val="00B254B8"/>
    <w:rsid w:val="00B26BCE"/>
    <w:rsid w:val="00B31349"/>
    <w:rsid w:val="00B31C85"/>
    <w:rsid w:val="00B3227D"/>
    <w:rsid w:val="00B32D5B"/>
    <w:rsid w:val="00B33D28"/>
    <w:rsid w:val="00B33EBF"/>
    <w:rsid w:val="00B3478A"/>
    <w:rsid w:val="00B35C38"/>
    <w:rsid w:val="00B35D67"/>
    <w:rsid w:val="00B363CC"/>
    <w:rsid w:val="00B3706E"/>
    <w:rsid w:val="00B40FA5"/>
    <w:rsid w:val="00B422AC"/>
    <w:rsid w:val="00B42D05"/>
    <w:rsid w:val="00B432F9"/>
    <w:rsid w:val="00B43405"/>
    <w:rsid w:val="00B451DD"/>
    <w:rsid w:val="00B46196"/>
    <w:rsid w:val="00B46990"/>
    <w:rsid w:val="00B4783F"/>
    <w:rsid w:val="00B47C24"/>
    <w:rsid w:val="00B50688"/>
    <w:rsid w:val="00B506A1"/>
    <w:rsid w:val="00B50BF7"/>
    <w:rsid w:val="00B50F0B"/>
    <w:rsid w:val="00B513D4"/>
    <w:rsid w:val="00B51A07"/>
    <w:rsid w:val="00B52E24"/>
    <w:rsid w:val="00B536E2"/>
    <w:rsid w:val="00B55204"/>
    <w:rsid w:val="00B555B9"/>
    <w:rsid w:val="00B565F3"/>
    <w:rsid w:val="00B56C93"/>
    <w:rsid w:val="00B5778E"/>
    <w:rsid w:val="00B5787F"/>
    <w:rsid w:val="00B61C18"/>
    <w:rsid w:val="00B61D2F"/>
    <w:rsid w:val="00B61FC1"/>
    <w:rsid w:val="00B63886"/>
    <w:rsid w:val="00B6520D"/>
    <w:rsid w:val="00B706F3"/>
    <w:rsid w:val="00B7169E"/>
    <w:rsid w:val="00B71902"/>
    <w:rsid w:val="00B71912"/>
    <w:rsid w:val="00B71B9B"/>
    <w:rsid w:val="00B71C5B"/>
    <w:rsid w:val="00B72686"/>
    <w:rsid w:val="00B727CF"/>
    <w:rsid w:val="00B72DC7"/>
    <w:rsid w:val="00B74388"/>
    <w:rsid w:val="00B74890"/>
    <w:rsid w:val="00B75E1E"/>
    <w:rsid w:val="00B774EA"/>
    <w:rsid w:val="00B80034"/>
    <w:rsid w:val="00B803B2"/>
    <w:rsid w:val="00B805FE"/>
    <w:rsid w:val="00B81493"/>
    <w:rsid w:val="00B819FE"/>
    <w:rsid w:val="00B81E6A"/>
    <w:rsid w:val="00B830FF"/>
    <w:rsid w:val="00B850F2"/>
    <w:rsid w:val="00B86B0C"/>
    <w:rsid w:val="00B900EA"/>
    <w:rsid w:val="00B908FE"/>
    <w:rsid w:val="00B90AE3"/>
    <w:rsid w:val="00B9241C"/>
    <w:rsid w:val="00B92A50"/>
    <w:rsid w:val="00B93ECC"/>
    <w:rsid w:val="00B940EE"/>
    <w:rsid w:val="00B95443"/>
    <w:rsid w:val="00B9579A"/>
    <w:rsid w:val="00B96843"/>
    <w:rsid w:val="00BA0BAC"/>
    <w:rsid w:val="00BA0F3E"/>
    <w:rsid w:val="00BA16AA"/>
    <w:rsid w:val="00BA2B30"/>
    <w:rsid w:val="00BA4992"/>
    <w:rsid w:val="00BA53FA"/>
    <w:rsid w:val="00BA55B3"/>
    <w:rsid w:val="00BA6A35"/>
    <w:rsid w:val="00BA70FE"/>
    <w:rsid w:val="00BB1595"/>
    <w:rsid w:val="00BB164C"/>
    <w:rsid w:val="00BB1B15"/>
    <w:rsid w:val="00BB1BA5"/>
    <w:rsid w:val="00BB2438"/>
    <w:rsid w:val="00BB2A51"/>
    <w:rsid w:val="00BB43C9"/>
    <w:rsid w:val="00BB6339"/>
    <w:rsid w:val="00BB6522"/>
    <w:rsid w:val="00BB73A4"/>
    <w:rsid w:val="00BB785D"/>
    <w:rsid w:val="00BC0257"/>
    <w:rsid w:val="00BC0C5A"/>
    <w:rsid w:val="00BC1185"/>
    <w:rsid w:val="00BC209E"/>
    <w:rsid w:val="00BC2D29"/>
    <w:rsid w:val="00BC4389"/>
    <w:rsid w:val="00BC5004"/>
    <w:rsid w:val="00BC60B9"/>
    <w:rsid w:val="00BC65A1"/>
    <w:rsid w:val="00BC7462"/>
    <w:rsid w:val="00BD272E"/>
    <w:rsid w:val="00BD2DE1"/>
    <w:rsid w:val="00BD35FF"/>
    <w:rsid w:val="00BD3FFB"/>
    <w:rsid w:val="00BD51A0"/>
    <w:rsid w:val="00BD53E7"/>
    <w:rsid w:val="00BD60E1"/>
    <w:rsid w:val="00BD7522"/>
    <w:rsid w:val="00BE055D"/>
    <w:rsid w:val="00BE0CE1"/>
    <w:rsid w:val="00BE1A49"/>
    <w:rsid w:val="00BE1F1D"/>
    <w:rsid w:val="00BE21CF"/>
    <w:rsid w:val="00BE315B"/>
    <w:rsid w:val="00BE3A13"/>
    <w:rsid w:val="00BE3CF6"/>
    <w:rsid w:val="00BE3E8A"/>
    <w:rsid w:val="00BE6408"/>
    <w:rsid w:val="00BE6813"/>
    <w:rsid w:val="00BE74AF"/>
    <w:rsid w:val="00BE7930"/>
    <w:rsid w:val="00BF0055"/>
    <w:rsid w:val="00BF04AB"/>
    <w:rsid w:val="00BF1177"/>
    <w:rsid w:val="00BF21CA"/>
    <w:rsid w:val="00BF2FF3"/>
    <w:rsid w:val="00BF3473"/>
    <w:rsid w:val="00BF4CE3"/>
    <w:rsid w:val="00BF5892"/>
    <w:rsid w:val="00BF58D7"/>
    <w:rsid w:val="00BF6E25"/>
    <w:rsid w:val="00BF719F"/>
    <w:rsid w:val="00C005AC"/>
    <w:rsid w:val="00C0064E"/>
    <w:rsid w:val="00C00996"/>
    <w:rsid w:val="00C01561"/>
    <w:rsid w:val="00C019C5"/>
    <w:rsid w:val="00C01BC0"/>
    <w:rsid w:val="00C01C53"/>
    <w:rsid w:val="00C01CB2"/>
    <w:rsid w:val="00C0223E"/>
    <w:rsid w:val="00C028A3"/>
    <w:rsid w:val="00C03150"/>
    <w:rsid w:val="00C034E9"/>
    <w:rsid w:val="00C03ECA"/>
    <w:rsid w:val="00C05690"/>
    <w:rsid w:val="00C06291"/>
    <w:rsid w:val="00C06A2D"/>
    <w:rsid w:val="00C06F4F"/>
    <w:rsid w:val="00C10217"/>
    <w:rsid w:val="00C112EE"/>
    <w:rsid w:val="00C118F2"/>
    <w:rsid w:val="00C12109"/>
    <w:rsid w:val="00C122B5"/>
    <w:rsid w:val="00C123EF"/>
    <w:rsid w:val="00C15172"/>
    <w:rsid w:val="00C169F5"/>
    <w:rsid w:val="00C16D5D"/>
    <w:rsid w:val="00C17345"/>
    <w:rsid w:val="00C179E9"/>
    <w:rsid w:val="00C17A39"/>
    <w:rsid w:val="00C17C8C"/>
    <w:rsid w:val="00C20A86"/>
    <w:rsid w:val="00C22256"/>
    <w:rsid w:val="00C22947"/>
    <w:rsid w:val="00C22FFF"/>
    <w:rsid w:val="00C239CC"/>
    <w:rsid w:val="00C244E6"/>
    <w:rsid w:val="00C267E4"/>
    <w:rsid w:val="00C31F17"/>
    <w:rsid w:val="00C32391"/>
    <w:rsid w:val="00C329FD"/>
    <w:rsid w:val="00C32F73"/>
    <w:rsid w:val="00C338B8"/>
    <w:rsid w:val="00C34643"/>
    <w:rsid w:val="00C34796"/>
    <w:rsid w:val="00C34E7C"/>
    <w:rsid w:val="00C35912"/>
    <w:rsid w:val="00C35E84"/>
    <w:rsid w:val="00C36CA2"/>
    <w:rsid w:val="00C37787"/>
    <w:rsid w:val="00C401F5"/>
    <w:rsid w:val="00C402AD"/>
    <w:rsid w:val="00C412A3"/>
    <w:rsid w:val="00C4241B"/>
    <w:rsid w:val="00C429DE"/>
    <w:rsid w:val="00C42D7B"/>
    <w:rsid w:val="00C442B6"/>
    <w:rsid w:val="00C44A12"/>
    <w:rsid w:val="00C450B0"/>
    <w:rsid w:val="00C455F3"/>
    <w:rsid w:val="00C459D3"/>
    <w:rsid w:val="00C46F2E"/>
    <w:rsid w:val="00C47178"/>
    <w:rsid w:val="00C479A4"/>
    <w:rsid w:val="00C47B6C"/>
    <w:rsid w:val="00C506B6"/>
    <w:rsid w:val="00C508AE"/>
    <w:rsid w:val="00C5231B"/>
    <w:rsid w:val="00C52F6B"/>
    <w:rsid w:val="00C531A8"/>
    <w:rsid w:val="00C53312"/>
    <w:rsid w:val="00C53711"/>
    <w:rsid w:val="00C54A3D"/>
    <w:rsid w:val="00C54A91"/>
    <w:rsid w:val="00C54AD2"/>
    <w:rsid w:val="00C55001"/>
    <w:rsid w:val="00C55427"/>
    <w:rsid w:val="00C557A0"/>
    <w:rsid w:val="00C55C68"/>
    <w:rsid w:val="00C5645A"/>
    <w:rsid w:val="00C5680F"/>
    <w:rsid w:val="00C56823"/>
    <w:rsid w:val="00C569CF"/>
    <w:rsid w:val="00C56C6B"/>
    <w:rsid w:val="00C56FDA"/>
    <w:rsid w:val="00C57554"/>
    <w:rsid w:val="00C60389"/>
    <w:rsid w:val="00C60650"/>
    <w:rsid w:val="00C609B5"/>
    <w:rsid w:val="00C61304"/>
    <w:rsid w:val="00C61EA9"/>
    <w:rsid w:val="00C61F2A"/>
    <w:rsid w:val="00C62B46"/>
    <w:rsid w:val="00C63852"/>
    <w:rsid w:val="00C64066"/>
    <w:rsid w:val="00C64507"/>
    <w:rsid w:val="00C645A1"/>
    <w:rsid w:val="00C65233"/>
    <w:rsid w:val="00C65A3C"/>
    <w:rsid w:val="00C66348"/>
    <w:rsid w:val="00C66D70"/>
    <w:rsid w:val="00C674E6"/>
    <w:rsid w:val="00C70506"/>
    <w:rsid w:val="00C707F8"/>
    <w:rsid w:val="00C71BC1"/>
    <w:rsid w:val="00C73C77"/>
    <w:rsid w:val="00C74AE8"/>
    <w:rsid w:val="00C75002"/>
    <w:rsid w:val="00C76351"/>
    <w:rsid w:val="00C7738F"/>
    <w:rsid w:val="00C778C6"/>
    <w:rsid w:val="00C8051C"/>
    <w:rsid w:val="00C806D2"/>
    <w:rsid w:val="00C80933"/>
    <w:rsid w:val="00C8118A"/>
    <w:rsid w:val="00C81A08"/>
    <w:rsid w:val="00C81AAD"/>
    <w:rsid w:val="00C81B4C"/>
    <w:rsid w:val="00C83FB2"/>
    <w:rsid w:val="00C8466A"/>
    <w:rsid w:val="00C8470B"/>
    <w:rsid w:val="00C84A86"/>
    <w:rsid w:val="00C84DB2"/>
    <w:rsid w:val="00C85CAF"/>
    <w:rsid w:val="00C872D3"/>
    <w:rsid w:val="00C87CA2"/>
    <w:rsid w:val="00C9003E"/>
    <w:rsid w:val="00C90C75"/>
    <w:rsid w:val="00C91597"/>
    <w:rsid w:val="00C91806"/>
    <w:rsid w:val="00C91ADB"/>
    <w:rsid w:val="00C93010"/>
    <w:rsid w:val="00C93A72"/>
    <w:rsid w:val="00C94261"/>
    <w:rsid w:val="00C94765"/>
    <w:rsid w:val="00C94ADA"/>
    <w:rsid w:val="00C9553A"/>
    <w:rsid w:val="00C96726"/>
    <w:rsid w:val="00C97866"/>
    <w:rsid w:val="00C9798F"/>
    <w:rsid w:val="00CA08FB"/>
    <w:rsid w:val="00CA17F7"/>
    <w:rsid w:val="00CA1D2E"/>
    <w:rsid w:val="00CA2EA5"/>
    <w:rsid w:val="00CA3514"/>
    <w:rsid w:val="00CA35D6"/>
    <w:rsid w:val="00CA44AA"/>
    <w:rsid w:val="00CA458F"/>
    <w:rsid w:val="00CA45E2"/>
    <w:rsid w:val="00CA4765"/>
    <w:rsid w:val="00CA493A"/>
    <w:rsid w:val="00CA4F22"/>
    <w:rsid w:val="00CA5371"/>
    <w:rsid w:val="00CA5460"/>
    <w:rsid w:val="00CA5AB8"/>
    <w:rsid w:val="00CA6442"/>
    <w:rsid w:val="00CB0633"/>
    <w:rsid w:val="00CB0EA3"/>
    <w:rsid w:val="00CB1DCC"/>
    <w:rsid w:val="00CB2086"/>
    <w:rsid w:val="00CB31D5"/>
    <w:rsid w:val="00CB4484"/>
    <w:rsid w:val="00CB44B2"/>
    <w:rsid w:val="00CB48ED"/>
    <w:rsid w:val="00CB4EF0"/>
    <w:rsid w:val="00CB524A"/>
    <w:rsid w:val="00CB540C"/>
    <w:rsid w:val="00CB5BB3"/>
    <w:rsid w:val="00CB62A2"/>
    <w:rsid w:val="00CB65AE"/>
    <w:rsid w:val="00CC0391"/>
    <w:rsid w:val="00CC1B16"/>
    <w:rsid w:val="00CC2550"/>
    <w:rsid w:val="00CC2EB8"/>
    <w:rsid w:val="00CC3824"/>
    <w:rsid w:val="00CC39FE"/>
    <w:rsid w:val="00CC467C"/>
    <w:rsid w:val="00CC4FAC"/>
    <w:rsid w:val="00CC683E"/>
    <w:rsid w:val="00CC6CE5"/>
    <w:rsid w:val="00CC7966"/>
    <w:rsid w:val="00CC7C36"/>
    <w:rsid w:val="00CC7EE1"/>
    <w:rsid w:val="00CD0BD0"/>
    <w:rsid w:val="00CD0C39"/>
    <w:rsid w:val="00CD12EA"/>
    <w:rsid w:val="00CD2545"/>
    <w:rsid w:val="00CD31C4"/>
    <w:rsid w:val="00CD410E"/>
    <w:rsid w:val="00CD44E2"/>
    <w:rsid w:val="00CD588E"/>
    <w:rsid w:val="00CD61B9"/>
    <w:rsid w:val="00CD65E1"/>
    <w:rsid w:val="00CD7466"/>
    <w:rsid w:val="00CD746A"/>
    <w:rsid w:val="00CD7589"/>
    <w:rsid w:val="00CE04DB"/>
    <w:rsid w:val="00CE1BB2"/>
    <w:rsid w:val="00CE221B"/>
    <w:rsid w:val="00CE2B6B"/>
    <w:rsid w:val="00CE2FE5"/>
    <w:rsid w:val="00CE35BC"/>
    <w:rsid w:val="00CE4AE1"/>
    <w:rsid w:val="00CE652E"/>
    <w:rsid w:val="00CE715C"/>
    <w:rsid w:val="00CE75D2"/>
    <w:rsid w:val="00CF0084"/>
    <w:rsid w:val="00CF09A1"/>
    <w:rsid w:val="00CF24A4"/>
    <w:rsid w:val="00CF347A"/>
    <w:rsid w:val="00CF34D4"/>
    <w:rsid w:val="00CF3841"/>
    <w:rsid w:val="00CF3AC4"/>
    <w:rsid w:val="00CF4CEA"/>
    <w:rsid w:val="00CF5F34"/>
    <w:rsid w:val="00CF64AA"/>
    <w:rsid w:val="00CF69F2"/>
    <w:rsid w:val="00CF6B58"/>
    <w:rsid w:val="00CF710E"/>
    <w:rsid w:val="00CF77B6"/>
    <w:rsid w:val="00D0028E"/>
    <w:rsid w:val="00D0035E"/>
    <w:rsid w:val="00D012F4"/>
    <w:rsid w:val="00D01AD0"/>
    <w:rsid w:val="00D0340B"/>
    <w:rsid w:val="00D03A7F"/>
    <w:rsid w:val="00D048B2"/>
    <w:rsid w:val="00D04F89"/>
    <w:rsid w:val="00D06DD1"/>
    <w:rsid w:val="00D10177"/>
    <w:rsid w:val="00D1024B"/>
    <w:rsid w:val="00D12596"/>
    <w:rsid w:val="00D12CA5"/>
    <w:rsid w:val="00D1303E"/>
    <w:rsid w:val="00D13415"/>
    <w:rsid w:val="00D14007"/>
    <w:rsid w:val="00D15585"/>
    <w:rsid w:val="00D1652B"/>
    <w:rsid w:val="00D16C0D"/>
    <w:rsid w:val="00D220EF"/>
    <w:rsid w:val="00D24026"/>
    <w:rsid w:val="00D2506B"/>
    <w:rsid w:val="00D25B1F"/>
    <w:rsid w:val="00D2753B"/>
    <w:rsid w:val="00D276F0"/>
    <w:rsid w:val="00D30471"/>
    <w:rsid w:val="00D30CDD"/>
    <w:rsid w:val="00D31051"/>
    <w:rsid w:val="00D31DA9"/>
    <w:rsid w:val="00D33579"/>
    <w:rsid w:val="00D33F91"/>
    <w:rsid w:val="00D34A54"/>
    <w:rsid w:val="00D34EBA"/>
    <w:rsid w:val="00D34EC5"/>
    <w:rsid w:val="00D3511E"/>
    <w:rsid w:val="00D36280"/>
    <w:rsid w:val="00D36E54"/>
    <w:rsid w:val="00D40B0C"/>
    <w:rsid w:val="00D41074"/>
    <w:rsid w:val="00D41398"/>
    <w:rsid w:val="00D415A4"/>
    <w:rsid w:val="00D42784"/>
    <w:rsid w:val="00D4297F"/>
    <w:rsid w:val="00D42DFF"/>
    <w:rsid w:val="00D43E1C"/>
    <w:rsid w:val="00D4458C"/>
    <w:rsid w:val="00D44BA7"/>
    <w:rsid w:val="00D44F4F"/>
    <w:rsid w:val="00D47103"/>
    <w:rsid w:val="00D47574"/>
    <w:rsid w:val="00D500EB"/>
    <w:rsid w:val="00D507CE"/>
    <w:rsid w:val="00D51D8D"/>
    <w:rsid w:val="00D55443"/>
    <w:rsid w:val="00D5594C"/>
    <w:rsid w:val="00D57D9D"/>
    <w:rsid w:val="00D57EF3"/>
    <w:rsid w:val="00D61A66"/>
    <w:rsid w:val="00D61FAB"/>
    <w:rsid w:val="00D6227C"/>
    <w:rsid w:val="00D62FB7"/>
    <w:rsid w:val="00D637C1"/>
    <w:rsid w:val="00D6520B"/>
    <w:rsid w:val="00D665D5"/>
    <w:rsid w:val="00D66A62"/>
    <w:rsid w:val="00D66D48"/>
    <w:rsid w:val="00D67507"/>
    <w:rsid w:val="00D67751"/>
    <w:rsid w:val="00D67879"/>
    <w:rsid w:val="00D67A9A"/>
    <w:rsid w:val="00D70A66"/>
    <w:rsid w:val="00D712EE"/>
    <w:rsid w:val="00D71B76"/>
    <w:rsid w:val="00D71D45"/>
    <w:rsid w:val="00D723F0"/>
    <w:rsid w:val="00D72B1B"/>
    <w:rsid w:val="00D74FA8"/>
    <w:rsid w:val="00D75181"/>
    <w:rsid w:val="00D76A29"/>
    <w:rsid w:val="00D77A26"/>
    <w:rsid w:val="00D80C2D"/>
    <w:rsid w:val="00D81BCC"/>
    <w:rsid w:val="00D82042"/>
    <w:rsid w:val="00D83250"/>
    <w:rsid w:val="00D8359D"/>
    <w:rsid w:val="00D848CD"/>
    <w:rsid w:val="00D85139"/>
    <w:rsid w:val="00D86431"/>
    <w:rsid w:val="00D865C7"/>
    <w:rsid w:val="00D865E2"/>
    <w:rsid w:val="00D868C7"/>
    <w:rsid w:val="00D87C06"/>
    <w:rsid w:val="00D900C9"/>
    <w:rsid w:val="00D91A26"/>
    <w:rsid w:val="00D932ED"/>
    <w:rsid w:val="00D93CF2"/>
    <w:rsid w:val="00D943E7"/>
    <w:rsid w:val="00D94D9C"/>
    <w:rsid w:val="00D961FF"/>
    <w:rsid w:val="00D9702D"/>
    <w:rsid w:val="00D9740A"/>
    <w:rsid w:val="00D97B8A"/>
    <w:rsid w:val="00DA2CD3"/>
    <w:rsid w:val="00DA32E0"/>
    <w:rsid w:val="00DA3818"/>
    <w:rsid w:val="00DA4AF6"/>
    <w:rsid w:val="00DA5041"/>
    <w:rsid w:val="00DA505B"/>
    <w:rsid w:val="00DA5091"/>
    <w:rsid w:val="00DA50BD"/>
    <w:rsid w:val="00DA70D3"/>
    <w:rsid w:val="00DA7494"/>
    <w:rsid w:val="00DB0BA4"/>
    <w:rsid w:val="00DB16DA"/>
    <w:rsid w:val="00DB1CBC"/>
    <w:rsid w:val="00DB2FAF"/>
    <w:rsid w:val="00DB35C8"/>
    <w:rsid w:val="00DB3A60"/>
    <w:rsid w:val="00DB43C6"/>
    <w:rsid w:val="00DB48A3"/>
    <w:rsid w:val="00DB48F4"/>
    <w:rsid w:val="00DB6BCE"/>
    <w:rsid w:val="00DB797A"/>
    <w:rsid w:val="00DB7E00"/>
    <w:rsid w:val="00DC0A1F"/>
    <w:rsid w:val="00DC24B4"/>
    <w:rsid w:val="00DC2772"/>
    <w:rsid w:val="00DC2B05"/>
    <w:rsid w:val="00DC2F01"/>
    <w:rsid w:val="00DC2F1C"/>
    <w:rsid w:val="00DC3662"/>
    <w:rsid w:val="00DC368C"/>
    <w:rsid w:val="00DC3B58"/>
    <w:rsid w:val="00DC3FD8"/>
    <w:rsid w:val="00DC423F"/>
    <w:rsid w:val="00DC6078"/>
    <w:rsid w:val="00DC64BD"/>
    <w:rsid w:val="00DD18E0"/>
    <w:rsid w:val="00DD2520"/>
    <w:rsid w:val="00DD2791"/>
    <w:rsid w:val="00DD280F"/>
    <w:rsid w:val="00DD3630"/>
    <w:rsid w:val="00DD40A8"/>
    <w:rsid w:val="00DD593B"/>
    <w:rsid w:val="00DD61B5"/>
    <w:rsid w:val="00DD71A5"/>
    <w:rsid w:val="00DE028D"/>
    <w:rsid w:val="00DE04D7"/>
    <w:rsid w:val="00DE11D9"/>
    <w:rsid w:val="00DE161F"/>
    <w:rsid w:val="00DE183B"/>
    <w:rsid w:val="00DE2A52"/>
    <w:rsid w:val="00DE4712"/>
    <w:rsid w:val="00DE529C"/>
    <w:rsid w:val="00DE556F"/>
    <w:rsid w:val="00DE5E5B"/>
    <w:rsid w:val="00DE634B"/>
    <w:rsid w:val="00DE7D44"/>
    <w:rsid w:val="00DF14B3"/>
    <w:rsid w:val="00DF177C"/>
    <w:rsid w:val="00DF1C90"/>
    <w:rsid w:val="00DF27B0"/>
    <w:rsid w:val="00DF398A"/>
    <w:rsid w:val="00DF45B6"/>
    <w:rsid w:val="00DF5DD2"/>
    <w:rsid w:val="00DF6F06"/>
    <w:rsid w:val="00DF71D1"/>
    <w:rsid w:val="00DF797C"/>
    <w:rsid w:val="00DF7C27"/>
    <w:rsid w:val="00E00427"/>
    <w:rsid w:val="00E00703"/>
    <w:rsid w:val="00E00EA9"/>
    <w:rsid w:val="00E0103B"/>
    <w:rsid w:val="00E016FF"/>
    <w:rsid w:val="00E02D5B"/>
    <w:rsid w:val="00E03B62"/>
    <w:rsid w:val="00E03DD7"/>
    <w:rsid w:val="00E04C71"/>
    <w:rsid w:val="00E05F3E"/>
    <w:rsid w:val="00E06160"/>
    <w:rsid w:val="00E07711"/>
    <w:rsid w:val="00E0795D"/>
    <w:rsid w:val="00E11DCD"/>
    <w:rsid w:val="00E122F3"/>
    <w:rsid w:val="00E12AD7"/>
    <w:rsid w:val="00E12D70"/>
    <w:rsid w:val="00E13D9C"/>
    <w:rsid w:val="00E13F17"/>
    <w:rsid w:val="00E14AD1"/>
    <w:rsid w:val="00E15489"/>
    <w:rsid w:val="00E15D1C"/>
    <w:rsid w:val="00E165DB"/>
    <w:rsid w:val="00E16D15"/>
    <w:rsid w:val="00E2051B"/>
    <w:rsid w:val="00E21426"/>
    <w:rsid w:val="00E21730"/>
    <w:rsid w:val="00E22C57"/>
    <w:rsid w:val="00E23083"/>
    <w:rsid w:val="00E23A18"/>
    <w:rsid w:val="00E23A5A"/>
    <w:rsid w:val="00E23B00"/>
    <w:rsid w:val="00E240DE"/>
    <w:rsid w:val="00E24854"/>
    <w:rsid w:val="00E2486C"/>
    <w:rsid w:val="00E25FD6"/>
    <w:rsid w:val="00E26AFE"/>
    <w:rsid w:val="00E275BC"/>
    <w:rsid w:val="00E3054B"/>
    <w:rsid w:val="00E3182D"/>
    <w:rsid w:val="00E33E0F"/>
    <w:rsid w:val="00E340B4"/>
    <w:rsid w:val="00E34BA9"/>
    <w:rsid w:val="00E34EF8"/>
    <w:rsid w:val="00E355BE"/>
    <w:rsid w:val="00E35793"/>
    <w:rsid w:val="00E373A7"/>
    <w:rsid w:val="00E37A36"/>
    <w:rsid w:val="00E4021A"/>
    <w:rsid w:val="00E404A9"/>
    <w:rsid w:val="00E40A73"/>
    <w:rsid w:val="00E40B04"/>
    <w:rsid w:val="00E4216A"/>
    <w:rsid w:val="00E4254E"/>
    <w:rsid w:val="00E4262B"/>
    <w:rsid w:val="00E4295C"/>
    <w:rsid w:val="00E43000"/>
    <w:rsid w:val="00E43413"/>
    <w:rsid w:val="00E4392D"/>
    <w:rsid w:val="00E43FEE"/>
    <w:rsid w:val="00E44952"/>
    <w:rsid w:val="00E449F8"/>
    <w:rsid w:val="00E45376"/>
    <w:rsid w:val="00E4567A"/>
    <w:rsid w:val="00E4600B"/>
    <w:rsid w:val="00E474AC"/>
    <w:rsid w:val="00E476B1"/>
    <w:rsid w:val="00E50353"/>
    <w:rsid w:val="00E50482"/>
    <w:rsid w:val="00E50716"/>
    <w:rsid w:val="00E51D07"/>
    <w:rsid w:val="00E53974"/>
    <w:rsid w:val="00E53DBB"/>
    <w:rsid w:val="00E56ECA"/>
    <w:rsid w:val="00E57045"/>
    <w:rsid w:val="00E574FB"/>
    <w:rsid w:val="00E57D17"/>
    <w:rsid w:val="00E6024F"/>
    <w:rsid w:val="00E61381"/>
    <w:rsid w:val="00E61673"/>
    <w:rsid w:val="00E638C0"/>
    <w:rsid w:val="00E64398"/>
    <w:rsid w:val="00E64BFA"/>
    <w:rsid w:val="00E64E60"/>
    <w:rsid w:val="00E6509E"/>
    <w:rsid w:val="00E66427"/>
    <w:rsid w:val="00E670F1"/>
    <w:rsid w:val="00E672B9"/>
    <w:rsid w:val="00E70758"/>
    <w:rsid w:val="00E72DAB"/>
    <w:rsid w:val="00E733B8"/>
    <w:rsid w:val="00E74524"/>
    <w:rsid w:val="00E74670"/>
    <w:rsid w:val="00E752D1"/>
    <w:rsid w:val="00E75A2D"/>
    <w:rsid w:val="00E76791"/>
    <w:rsid w:val="00E77A11"/>
    <w:rsid w:val="00E80502"/>
    <w:rsid w:val="00E806F3"/>
    <w:rsid w:val="00E809E4"/>
    <w:rsid w:val="00E8188A"/>
    <w:rsid w:val="00E83283"/>
    <w:rsid w:val="00E84572"/>
    <w:rsid w:val="00E84831"/>
    <w:rsid w:val="00E84E63"/>
    <w:rsid w:val="00E85AF8"/>
    <w:rsid w:val="00E8609B"/>
    <w:rsid w:val="00E861FA"/>
    <w:rsid w:val="00E90204"/>
    <w:rsid w:val="00E90A07"/>
    <w:rsid w:val="00E90F09"/>
    <w:rsid w:val="00E92902"/>
    <w:rsid w:val="00E92FEA"/>
    <w:rsid w:val="00E93CE6"/>
    <w:rsid w:val="00E94406"/>
    <w:rsid w:val="00E945C6"/>
    <w:rsid w:val="00E951A2"/>
    <w:rsid w:val="00E9568A"/>
    <w:rsid w:val="00E956F6"/>
    <w:rsid w:val="00E9579F"/>
    <w:rsid w:val="00E95A0B"/>
    <w:rsid w:val="00E95AA7"/>
    <w:rsid w:val="00E96549"/>
    <w:rsid w:val="00EA0349"/>
    <w:rsid w:val="00EA0B80"/>
    <w:rsid w:val="00EA13D2"/>
    <w:rsid w:val="00EA2019"/>
    <w:rsid w:val="00EA243B"/>
    <w:rsid w:val="00EA24B0"/>
    <w:rsid w:val="00EA25B0"/>
    <w:rsid w:val="00EA27F2"/>
    <w:rsid w:val="00EA46EB"/>
    <w:rsid w:val="00EA4854"/>
    <w:rsid w:val="00EA4B3A"/>
    <w:rsid w:val="00EA54DF"/>
    <w:rsid w:val="00EA58D4"/>
    <w:rsid w:val="00EA6BA8"/>
    <w:rsid w:val="00EA7636"/>
    <w:rsid w:val="00EA7B21"/>
    <w:rsid w:val="00EB2831"/>
    <w:rsid w:val="00EB392F"/>
    <w:rsid w:val="00EB4196"/>
    <w:rsid w:val="00EB427A"/>
    <w:rsid w:val="00EB4492"/>
    <w:rsid w:val="00EB4EC6"/>
    <w:rsid w:val="00EB514B"/>
    <w:rsid w:val="00EB5C00"/>
    <w:rsid w:val="00EB6EED"/>
    <w:rsid w:val="00EB7D59"/>
    <w:rsid w:val="00EC112B"/>
    <w:rsid w:val="00EC123F"/>
    <w:rsid w:val="00EC1C83"/>
    <w:rsid w:val="00EC1EC9"/>
    <w:rsid w:val="00EC490E"/>
    <w:rsid w:val="00EC4A7C"/>
    <w:rsid w:val="00EC4EBC"/>
    <w:rsid w:val="00EC6469"/>
    <w:rsid w:val="00EC7AC6"/>
    <w:rsid w:val="00ED02ED"/>
    <w:rsid w:val="00ED03FC"/>
    <w:rsid w:val="00ED0E28"/>
    <w:rsid w:val="00ED42EF"/>
    <w:rsid w:val="00ED480A"/>
    <w:rsid w:val="00ED6AB7"/>
    <w:rsid w:val="00ED7055"/>
    <w:rsid w:val="00ED73AE"/>
    <w:rsid w:val="00ED7761"/>
    <w:rsid w:val="00EE17C3"/>
    <w:rsid w:val="00EE2954"/>
    <w:rsid w:val="00EE296F"/>
    <w:rsid w:val="00EE2DD6"/>
    <w:rsid w:val="00EE53F7"/>
    <w:rsid w:val="00EE565C"/>
    <w:rsid w:val="00EE58FF"/>
    <w:rsid w:val="00EE6946"/>
    <w:rsid w:val="00EE6949"/>
    <w:rsid w:val="00EF08B5"/>
    <w:rsid w:val="00EF197B"/>
    <w:rsid w:val="00EF1D3C"/>
    <w:rsid w:val="00EF3792"/>
    <w:rsid w:val="00EF3A46"/>
    <w:rsid w:val="00EF49A0"/>
    <w:rsid w:val="00EF58C7"/>
    <w:rsid w:val="00EF63B8"/>
    <w:rsid w:val="00EF66A3"/>
    <w:rsid w:val="00EF6F3C"/>
    <w:rsid w:val="00EF7C9F"/>
    <w:rsid w:val="00F01224"/>
    <w:rsid w:val="00F0165A"/>
    <w:rsid w:val="00F02F41"/>
    <w:rsid w:val="00F050A4"/>
    <w:rsid w:val="00F0651A"/>
    <w:rsid w:val="00F0688C"/>
    <w:rsid w:val="00F07186"/>
    <w:rsid w:val="00F0766B"/>
    <w:rsid w:val="00F11100"/>
    <w:rsid w:val="00F124E4"/>
    <w:rsid w:val="00F12AED"/>
    <w:rsid w:val="00F16DDE"/>
    <w:rsid w:val="00F17180"/>
    <w:rsid w:val="00F20FB9"/>
    <w:rsid w:val="00F20FCF"/>
    <w:rsid w:val="00F20FFA"/>
    <w:rsid w:val="00F2263C"/>
    <w:rsid w:val="00F22857"/>
    <w:rsid w:val="00F22ACD"/>
    <w:rsid w:val="00F22F7E"/>
    <w:rsid w:val="00F233E5"/>
    <w:rsid w:val="00F23ABB"/>
    <w:rsid w:val="00F23F1C"/>
    <w:rsid w:val="00F2468D"/>
    <w:rsid w:val="00F24AF3"/>
    <w:rsid w:val="00F24F97"/>
    <w:rsid w:val="00F2526C"/>
    <w:rsid w:val="00F265AF"/>
    <w:rsid w:val="00F267D4"/>
    <w:rsid w:val="00F27164"/>
    <w:rsid w:val="00F31679"/>
    <w:rsid w:val="00F31DC9"/>
    <w:rsid w:val="00F32E80"/>
    <w:rsid w:val="00F3310F"/>
    <w:rsid w:val="00F332C9"/>
    <w:rsid w:val="00F33689"/>
    <w:rsid w:val="00F3379F"/>
    <w:rsid w:val="00F33A9B"/>
    <w:rsid w:val="00F34028"/>
    <w:rsid w:val="00F34411"/>
    <w:rsid w:val="00F3575B"/>
    <w:rsid w:val="00F364F9"/>
    <w:rsid w:val="00F37265"/>
    <w:rsid w:val="00F40F6D"/>
    <w:rsid w:val="00F4115F"/>
    <w:rsid w:val="00F418A9"/>
    <w:rsid w:val="00F422E7"/>
    <w:rsid w:val="00F4298C"/>
    <w:rsid w:val="00F4391E"/>
    <w:rsid w:val="00F440DA"/>
    <w:rsid w:val="00F445F5"/>
    <w:rsid w:val="00F44EE0"/>
    <w:rsid w:val="00F46701"/>
    <w:rsid w:val="00F47242"/>
    <w:rsid w:val="00F4776A"/>
    <w:rsid w:val="00F47B32"/>
    <w:rsid w:val="00F502BA"/>
    <w:rsid w:val="00F50373"/>
    <w:rsid w:val="00F50933"/>
    <w:rsid w:val="00F50BAD"/>
    <w:rsid w:val="00F51A74"/>
    <w:rsid w:val="00F51E5D"/>
    <w:rsid w:val="00F524E6"/>
    <w:rsid w:val="00F52526"/>
    <w:rsid w:val="00F540DB"/>
    <w:rsid w:val="00F544CB"/>
    <w:rsid w:val="00F550B1"/>
    <w:rsid w:val="00F556EF"/>
    <w:rsid w:val="00F57ECF"/>
    <w:rsid w:val="00F6178E"/>
    <w:rsid w:val="00F61D10"/>
    <w:rsid w:val="00F621D0"/>
    <w:rsid w:val="00F632C2"/>
    <w:rsid w:val="00F63A3F"/>
    <w:rsid w:val="00F64B22"/>
    <w:rsid w:val="00F65C69"/>
    <w:rsid w:val="00F664BC"/>
    <w:rsid w:val="00F66B8E"/>
    <w:rsid w:val="00F66F77"/>
    <w:rsid w:val="00F67270"/>
    <w:rsid w:val="00F67618"/>
    <w:rsid w:val="00F67CD6"/>
    <w:rsid w:val="00F70CA6"/>
    <w:rsid w:val="00F71154"/>
    <w:rsid w:val="00F737EB"/>
    <w:rsid w:val="00F73935"/>
    <w:rsid w:val="00F73FA2"/>
    <w:rsid w:val="00F7406B"/>
    <w:rsid w:val="00F748D1"/>
    <w:rsid w:val="00F751DF"/>
    <w:rsid w:val="00F76BC7"/>
    <w:rsid w:val="00F77E3E"/>
    <w:rsid w:val="00F8081D"/>
    <w:rsid w:val="00F82C47"/>
    <w:rsid w:val="00F83741"/>
    <w:rsid w:val="00F8475C"/>
    <w:rsid w:val="00F85375"/>
    <w:rsid w:val="00F853A3"/>
    <w:rsid w:val="00F867B2"/>
    <w:rsid w:val="00F87813"/>
    <w:rsid w:val="00F9089D"/>
    <w:rsid w:val="00F91335"/>
    <w:rsid w:val="00F9195F"/>
    <w:rsid w:val="00F92CCD"/>
    <w:rsid w:val="00F92F1E"/>
    <w:rsid w:val="00F936A9"/>
    <w:rsid w:val="00F941F7"/>
    <w:rsid w:val="00F94274"/>
    <w:rsid w:val="00F94835"/>
    <w:rsid w:val="00F96252"/>
    <w:rsid w:val="00F9629F"/>
    <w:rsid w:val="00F968C5"/>
    <w:rsid w:val="00F96B12"/>
    <w:rsid w:val="00F97F20"/>
    <w:rsid w:val="00FA0CF3"/>
    <w:rsid w:val="00FA1274"/>
    <w:rsid w:val="00FA1828"/>
    <w:rsid w:val="00FA1C92"/>
    <w:rsid w:val="00FA51C0"/>
    <w:rsid w:val="00FA6121"/>
    <w:rsid w:val="00FA645C"/>
    <w:rsid w:val="00FA7006"/>
    <w:rsid w:val="00FA7448"/>
    <w:rsid w:val="00FB2E9E"/>
    <w:rsid w:val="00FB2F03"/>
    <w:rsid w:val="00FB327A"/>
    <w:rsid w:val="00FB4B1C"/>
    <w:rsid w:val="00FB4E20"/>
    <w:rsid w:val="00FB5A22"/>
    <w:rsid w:val="00FB5B19"/>
    <w:rsid w:val="00FB6012"/>
    <w:rsid w:val="00FB6F16"/>
    <w:rsid w:val="00FB727F"/>
    <w:rsid w:val="00FC0894"/>
    <w:rsid w:val="00FC0D7C"/>
    <w:rsid w:val="00FC17AF"/>
    <w:rsid w:val="00FC2611"/>
    <w:rsid w:val="00FC26E3"/>
    <w:rsid w:val="00FC2FA8"/>
    <w:rsid w:val="00FC4FA7"/>
    <w:rsid w:val="00FC6400"/>
    <w:rsid w:val="00FC6A4D"/>
    <w:rsid w:val="00FC6BB2"/>
    <w:rsid w:val="00FC7048"/>
    <w:rsid w:val="00FD06E2"/>
    <w:rsid w:val="00FD08BD"/>
    <w:rsid w:val="00FD0E8C"/>
    <w:rsid w:val="00FD2FEB"/>
    <w:rsid w:val="00FD5789"/>
    <w:rsid w:val="00FD63AD"/>
    <w:rsid w:val="00FD7154"/>
    <w:rsid w:val="00FD7275"/>
    <w:rsid w:val="00FD78EE"/>
    <w:rsid w:val="00FD7CA9"/>
    <w:rsid w:val="00FE00C8"/>
    <w:rsid w:val="00FE017C"/>
    <w:rsid w:val="00FE04C6"/>
    <w:rsid w:val="00FE1A8C"/>
    <w:rsid w:val="00FE3C89"/>
    <w:rsid w:val="00FE4A86"/>
    <w:rsid w:val="00FE4C86"/>
    <w:rsid w:val="00FE5897"/>
    <w:rsid w:val="00FE5D78"/>
    <w:rsid w:val="00FE63A2"/>
    <w:rsid w:val="00FE73A5"/>
    <w:rsid w:val="00FE751C"/>
    <w:rsid w:val="00FE7686"/>
    <w:rsid w:val="00FF0A11"/>
    <w:rsid w:val="00FF0A25"/>
    <w:rsid w:val="00FF1619"/>
    <w:rsid w:val="00FF1868"/>
    <w:rsid w:val="00FF3044"/>
    <w:rsid w:val="00FF3900"/>
    <w:rsid w:val="00FF4C11"/>
    <w:rsid w:val="00FF60C7"/>
    <w:rsid w:val="00FF66DB"/>
    <w:rsid w:val="08262A13"/>
    <w:rsid w:val="0903A870"/>
    <w:rsid w:val="0B66FC8D"/>
    <w:rsid w:val="10C0C956"/>
    <w:rsid w:val="10FDBC46"/>
    <w:rsid w:val="11FA6915"/>
    <w:rsid w:val="139A4FCD"/>
    <w:rsid w:val="13BF3779"/>
    <w:rsid w:val="153684F3"/>
    <w:rsid w:val="1C4F4F2E"/>
    <w:rsid w:val="1C85B764"/>
    <w:rsid w:val="1CDCBCDD"/>
    <w:rsid w:val="2292589B"/>
    <w:rsid w:val="230DD633"/>
    <w:rsid w:val="2335D776"/>
    <w:rsid w:val="24D8E101"/>
    <w:rsid w:val="25FA4794"/>
    <w:rsid w:val="27B71266"/>
    <w:rsid w:val="36DDC4B1"/>
    <w:rsid w:val="36DE614F"/>
    <w:rsid w:val="372CAEF4"/>
    <w:rsid w:val="3DE088E6"/>
    <w:rsid w:val="3E88FA9A"/>
    <w:rsid w:val="3F03D98B"/>
    <w:rsid w:val="4358DEB5"/>
    <w:rsid w:val="47836EBC"/>
    <w:rsid w:val="480033AA"/>
    <w:rsid w:val="4A05D44D"/>
    <w:rsid w:val="4B10028C"/>
    <w:rsid w:val="4D7EDFAF"/>
    <w:rsid w:val="561EA9EC"/>
    <w:rsid w:val="577C59CA"/>
    <w:rsid w:val="5AA3D54C"/>
    <w:rsid w:val="5AAC9D07"/>
    <w:rsid w:val="5B53855C"/>
    <w:rsid w:val="5BFB443B"/>
    <w:rsid w:val="5C7348B9"/>
    <w:rsid w:val="5C82AF9E"/>
    <w:rsid w:val="5CBDE2D7"/>
    <w:rsid w:val="5EEEBDA7"/>
    <w:rsid w:val="61115A28"/>
    <w:rsid w:val="63DA2634"/>
    <w:rsid w:val="687F1D62"/>
    <w:rsid w:val="694E71B5"/>
    <w:rsid w:val="6A2043D3"/>
    <w:rsid w:val="6A78EB74"/>
    <w:rsid w:val="6F275A96"/>
    <w:rsid w:val="70CEB396"/>
    <w:rsid w:val="756A8DD2"/>
    <w:rsid w:val="7888EB7D"/>
    <w:rsid w:val="799FDBCF"/>
    <w:rsid w:val="7AFE76FB"/>
  </w:rsids>
  <m:mathPr>
    <m:mathFont m:val="Cambria Math"/>
    <m:brkBin m:val="before"/>
    <m:brkBinSub m:val="--"/>
    <m:smallFrac m:val="0"/>
    <m:dispDef/>
    <m:lMargin m:val="0"/>
    <m:rMargin m:val="0"/>
    <m:defJc m:val="centerGroup"/>
    <m:wrapIndent m:val="1440"/>
    <m:intLim m:val="subSup"/>
    <m:naryLim m:val="undOvr"/>
  </m:mathPr>
  <w:themeFontLang w:val="lv-LV"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CEEE41"/>
  <w15:chartTrackingRefBased/>
  <w15:docId w15:val="{7BD305E0-F0C2-48EA-9E90-9FC7800626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7" w:unhideWhenUsed="1" w:qFormat="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5"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5"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6" w:qFormat="1"/>
    <w:lsdException w:name="Subtle Reference" w:uiPriority="36" w:qFormat="1"/>
    <w:lsdException w:name="Intense Reference" w:uiPriority="37" w:qFormat="1"/>
    <w:lsdException w:name="Book Title" w:uiPriority="38"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56C6B"/>
  </w:style>
  <w:style w:type="paragraph" w:styleId="Heading1">
    <w:name w:val="heading 1"/>
    <w:aliases w:val="Chapter,L1,(Section),h1,Ch,CH TITLE 1,Chapter Hdg,2.0 Heading,Chapter Heading,Chapter1,L11,h11,Chapter2,L12,h12,Ch1,RCL H1,'Document"/>
    <w:basedOn w:val="Normal"/>
    <w:next w:val="Normal"/>
    <w:link w:val="Heading1Char"/>
    <w:uiPriority w:val="9"/>
    <w:qFormat/>
    <w:rsid w:val="00FD5789"/>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D5789"/>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FD5789"/>
    <w:pPr>
      <w:pBdr>
        <w:top w:val="dotted" w:sz="4" w:space="1" w:color="823B0B" w:themeColor="accent2" w:themeShade="7F"/>
        <w:bottom w:val="dotted" w:sz="4" w:space="1" w:color="823B0B" w:themeColor="accent2" w:themeShade="7F"/>
      </w:pBdr>
      <w:spacing w:before="300"/>
      <w:jc w:val="center"/>
      <w:outlineLvl w:val="2"/>
    </w:pPr>
    <w:rPr>
      <w:caps/>
      <w:color w:val="823B0B" w:themeColor="accent2" w:themeShade="7F"/>
      <w:sz w:val="24"/>
      <w:szCs w:val="24"/>
    </w:rPr>
  </w:style>
  <w:style w:type="paragraph" w:styleId="Heading4">
    <w:name w:val="heading 4"/>
    <w:basedOn w:val="Normal"/>
    <w:next w:val="Normal"/>
    <w:link w:val="Heading4Char"/>
    <w:uiPriority w:val="9"/>
    <w:semiHidden/>
    <w:unhideWhenUsed/>
    <w:qFormat/>
    <w:rsid w:val="00FD5789"/>
    <w:pPr>
      <w:pBdr>
        <w:bottom w:val="dotted" w:sz="4" w:space="1" w:color="C45911" w:themeColor="accent2" w:themeShade="BF"/>
      </w:pBdr>
      <w:spacing w:after="120"/>
      <w:jc w:val="center"/>
      <w:outlineLvl w:val="3"/>
    </w:pPr>
    <w:rPr>
      <w:caps/>
      <w:color w:val="823B0B" w:themeColor="accent2" w:themeShade="7F"/>
      <w:spacing w:val="10"/>
    </w:rPr>
  </w:style>
  <w:style w:type="paragraph" w:styleId="Heading5">
    <w:name w:val="heading 5"/>
    <w:basedOn w:val="Normal"/>
    <w:next w:val="Normal"/>
    <w:link w:val="Heading5Char"/>
    <w:uiPriority w:val="9"/>
    <w:qFormat/>
    <w:rsid w:val="00FD5789"/>
    <w:pPr>
      <w:numPr>
        <w:ilvl w:val="4"/>
        <w:numId w:val="16"/>
      </w:numPr>
      <w:spacing w:before="240" w:after="60"/>
      <w:outlineLvl w:val="4"/>
    </w:pPr>
    <w:rPr>
      <w:b/>
      <w:bCs/>
      <w:i/>
      <w:iCs/>
      <w:sz w:val="26"/>
      <w:szCs w:val="26"/>
      <w:lang w:eastAsia="et-EE"/>
    </w:rPr>
  </w:style>
  <w:style w:type="paragraph" w:styleId="Heading6">
    <w:name w:val="heading 6"/>
    <w:basedOn w:val="Normal"/>
    <w:next w:val="Normal"/>
    <w:link w:val="Heading6Char"/>
    <w:uiPriority w:val="9"/>
    <w:qFormat/>
    <w:rsid w:val="00FD5789"/>
    <w:pPr>
      <w:numPr>
        <w:ilvl w:val="5"/>
        <w:numId w:val="17"/>
      </w:numPr>
      <w:spacing w:before="240" w:after="60"/>
      <w:outlineLvl w:val="5"/>
    </w:pPr>
    <w:rPr>
      <w:b/>
      <w:bCs/>
      <w:lang w:eastAsia="et-EE"/>
    </w:rPr>
  </w:style>
  <w:style w:type="paragraph" w:styleId="Heading7">
    <w:name w:val="heading 7"/>
    <w:basedOn w:val="Normal"/>
    <w:next w:val="Normal"/>
    <w:link w:val="Heading7Char"/>
    <w:uiPriority w:val="9"/>
    <w:qFormat/>
    <w:rsid w:val="00FD5789"/>
    <w:pPr>
      <w:numPr>
        <w:ilvl w:val="6"/>
        <w:numId w:val="17"/>
      </w:numPr>
      <w:spacing w:before="240" w:after="60"/>
      <w:outlineLvl w:val="6"/>
    </w:pPr>
    <w:rPr>
      <w:lang w:eastAsia="et-EE"/>
    </w:rPr>
  </w:style>
  <w:style w:type="paragraph" w:styleId="Heading8">
    <w:name w:val="heading 8"/>
    <w:basedOn w:val="Normal"/>
    <w:next w:val="Normal"/>
    <w:link w:val="Heading8Char"/>
    <w:uiPriority w:val="9"/>
    <w:qFormat/>
    <w:rsid w:val="00FD5789"/>
    <w:pPr>
      <w:numPr>
        <w:ilvl w:val="7"/>
        <w:numId w:val="17"/>
      </w:numPr>
      <w:spacing w:before="240" w:after="60"/>
      <w:outlineLvl w:val="7"/>
    </w:pPr>
    <w:rPr>
      <w:i/>
      <w:iCs/>
      <w:lang w:eastAsia="et-EE"/>
    </w:rPr>
  </w:style>
  <w:style w:type="paragraph" w:styleId="Heading9">
    <w:name w:val="heading 9"/>
    <w:basedOn w:val="Normal"/>
    <w:next w:val="Normal"/>
    <w:link w:val="Heading9Char"/>
    <w:uiPriority w:val="9"/>
    <w:qFormat/>
    <w:rsid w:val="00FD5789"/>
    <w:pPr>
      <w:numPr>
        <w:ilvl w:val="8"/>
        <w:numId w:val="17"/>
      </w:numPr>
      <w:spacing w:before="240" w:after="60"/>
      <w:outlineLvl w:val="8"/>
    </w:pPr>
    <w:rPr>
      <w:rFonts w:ascii="Arial" w:hAnsi="Arial" w:cs="Arial"/>
      <w:lang w:eastAsia="et-E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Chapter Char,L1 Char,(Section) Char,h1 Char,Ch Char,CH TITLE 1 Char,Chapter Hdg Char,2.0 Heading Char,Chapter Heading Char,Chapter1 Char,L11 Char,h11 Char,Chapter2 Char,L12 Char,h12 Char,Ch1 Char,RCL H1 Char,'Document Char"/>
    <w:basedOn w:val="DefaultParagraphFont"/>
    <w:link w:val="Heading1"/>
    <w:uiPriority w:val="9"/>
    <w:rsid w:val="00FD5789"/>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FD5789"/>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FD5789"/>
    <w:rPr>
      <w:caps/>
      <w:color w:val="823B0B" w:themeColor="accent2" w:themeShade="7F"/>
      <w:sz w:val="24"/>
      <w:szCs w:val="24"/>
    </w:rPr>
  </w:style>
  <w:style w:type="character" w:customStyle="1" w:styleId="Heading4Char">
    <w:name w:val="Heading 4 Char"/>
    <w:basedOn w:val="DefaultParagraphFont"/>
    <w:link w:val="Heading4"/>
    <w:uiPriority w:val="9"/>
    <w:semiHidden/>
    <w:rsid w:val="00FD5789"/>
    <w:rPr>
      <w:caps/>
      <w:color w:val="823B0B" w:themeColor="accent2" w:themeShade="7F"/>
      <w:spacing w:val="10"/>
    </w:rPr>
  </w:style>
  <w:style w:type="character" w:customStyle="1" w:styleId="Heading5Char">
    <w:name w:val="Heading 5 Char"/>
    <w:basedOn w:val="DefaultParagraphFont"/>
    <w:link w:val="Heading5"/>
    <w:uiPriority w:val="9"/>
    <w:rsid w:val="00FD5789"/>
    <w:rPr>
      <w:b/>
      <w:bCs/>
      <w:i/>
      <w:iCs/>
      <w:sz w:val="26"/>
      <w:szCs w:val="26"/>
      <w:lang w:eastAsia="et-EE"/>
    </w:rPr>
  </w:style>
  <w:style w:type="character" w:customStyle="1" w:styleId="Heading6Char">
    <w:name w:val="Heading 6 Char"/>
    <w:basedOn w:val="DefaultParagraphFont"/>
    <w:link w:val="Heading6"/>
    <w:uiPriority w:val="9"/>
    <w:rsid w:val="00FD5789"/>
    <w:rPr>
      <w:b/>
      <w:bCs/>
      <w:lang w:eastAsia="et-EE"/>
    </w:rPr>
  </w:style>
  <w:style w:type="character" w:customStyle="1" w:styleId="Heading7Char">
    <w:name w:val="Heading 7 Char"/>
    <w:basedOn w:val="DefaultParagraphFont"/>
    <w:link w:val="Heading7"/>
    <w:uiPriority w:val="9"/>
    <w:rsid w:val="00FD5789"/>
    <w:rPr>
      <w:lang w:eastAsia="et-EE"/>
    </w:rPr>
  </w:style>
  <w:style w:type="character" w:customStyle="1" w:styleId="Heading8Char">
    <w:name w:val="Heading 8 Char"/>
    <w:basedOn w:val="DefaultParagraphFont"/>
    <w:link w:val="Heading8"/>
    <w:uiPriority w:val="9"/>
    <w:rsid w:val="00FD5789"/>
    <w:rPr>
      <w:i/>
      <w:iCs/>
      <w:lang w:eastAsia="et-EE"/>
    </w:rPr>
  </w:style>
  <w:style w:type="character" w:customStyle="1" w:styleId="Heading9Char">
    <w:name w:val="Heading 9 Char"/>
    <w:basedOn w:val="DefaultParagraphFont"/>
    <w:link w:val="Heading9"/>
    <w:uiPriority w:val="9"/>
    <w:rsid w:val="00FD5789"/>
    <w:rPr>
      <w:rFonts w:ascii="Arial" w:hAnsi="Arial" w:cs="Arial"/>
      <w:lang w:eastAsia="et-EE"/>
    </w:rPr>
  </w:style>
  <w:style w:type="character" w:customStyle="1" w:styleId="HeaderChar">
    <w:name w:val="Header Char"/>
    <w:basedOn w:val="DefaultParagraphFont"/>
    <w:link w:val="Header"/>
    <w:uiPriority w:val="99"/>
    <w:rsid w:val="00FD5789"/>
    <w:rPr>
      <w:sz w:val="20"/>
      <w:lang w:val="en-GB"/>
    </w:rPr>
  </w:style>
  <w:style w:type="character" w:customStyle="1" w:styleId="FooterChar">
    <w:name w:val="Footer Char"/>
    <w:basedOn w:val="DefaultParagraphFont"/>
    <w:link w:val="Footer"/>
    <w:rsid w:val="00FD5789"/>
    <w:rPr>
      <w:sz w:val="20"/>
      <w:lang w:val="en-GB"/>
    </w:rPr>
  </w:style>
  <w:style w:type="character" w:customStyle="1" w:styleId="CommentReference1">
    <w:name w:val="Comment Reference1"/>
    <w:rsid w:val="00FD5789"/>
    <w:rPr>
      <w:sz w:val="16"/>
      <w:szCs w:val="16"/>
    </w:rPr>
  </w:style>
  <w:style w:type="character" w:customStyle="1" w:styleId="CommentTextChar">
    <w:name w:val="Comment Text Char"/>
    <w:uiPriority w:val="99"/>
    <w:rsid w:val="00FD5789"/>
    <w:rPr>
      <w:sz w:val="20"/>
      <w:szCs w:val="20"/>
    </w:rPr>
  </w:style>
  <w:style w:type="character" w:customStyle="1" w:styleId="CommentSubjectChar">
    <w:name w:val="Comment Subject Char"/>
    <w:uiPriority w:val="99"/>
    <w:rsid w:val="00FD5789"/>
    <w:rPr>
      <w:b/>
      <w:bCs/>
      <w:sz w:val="20"/>
      <w:szCs w:val="20"/>
    </w:rPr>
  </w:style>
  <w:style w:type="character" w:customStyle="1" w:styleId="BalloonTextChar">
    <w:name w:val="Balloon Text Char"/>
    <w:uiPriority w:val="99"/>
    <w:rsid w:val="00FD5789"/>
    <w:rPr>
      <w:rFonts w:ascii="Tahoma" w:hAnsi="Tahoma" w:cs="Tahoma"/>
      <w:sz w:val="16"/>
      <w:szCs w:val="16"/>
    </w:rPr>
  </w:style>
  <w:style w:type="character" w:styleId="Hyperlink">
    <w:name w:val="Hyperlink"/>
    <w:uiPriority w:val="99"/>
    <w:rsid w:val="00FD5789"/>
    <w:rPr>
      <w:color w:val="0000FF"/>
      <w:u w:val="single"/>
    </w:rPr>
  </w:style>
  <w:style w:type="character" w:customStyle="1" w:styleId="ListLabel1">
    <w:name w:val="ListLabel 1"/>
    <w:rsid w:val="00FD5789"/>
    <w:rPr>
      <w:b/>
    </w:rPr>
  </w:style>
  <w:style w:type="character" w:customStyle="1" w:styleId="ListLabel2">
    <w:name w:val="ListLabel 2"/>
    <w:rsid w:val="00FD5789"/>
    <w:rPr>
      <w:rFonts w:cs="Courier New"/>
    </w:rPr>
  </w:style>
  <w:style w:type="character" w:customStyle="1" w:styleId="ListLabel3">
    <w:name w:val="ListLabel 3"/>
    <w:rsid w:val="00FD5789"/>
    <w:rPr>
      <w:lang w:val="en-GB"/>
    </w:rPr>
  </w:style>
  <w:style w:type="character" w:customStyle="1" w:styleId="ListLabel4">
    <w:name w:val="ListLabel 4"/>
    <w:rsid w:val="00FD5789"/>
    <w:rPr>
      <w:rFonts w:eastAsia="Calibri" w:cs="Arial"/>
    </w:rPr>
  </w:style>
  <w:style w:type="character" w:customStyle="1" w:styleId="Registrilink">
    <w:name w:val="Registri link"/>
    <w:rsid w:val="00FD5789"/>
  </w:style>
  <w:style w:type="paragraph" w:customStyle="1" w:styleId="Pealkiri1">
    <w:name w:val="Pealkiri1"/>
    <w:basedOn w:val="Normal"/>
    <w:next w:val="BodyText"/>
    <w:rsid w:val="00FD5789"/>
    <w:pPr>
      <w:keepNext/>
      <w:spacing w:before="240" w:after="120"/>
    </w:pPr>
    <w:rPr>
      <w:rFonts w:ascii="Liberation Sans" w:eastAsia="Microsoft YaHei" w:hAnsi="Liberation Sans" w:cs="Mangal"/>
      <w:sz w:val="28"/>
      <w:szCs w:val="28"/>
    </w:rPr>
  </w:style>
  <w:style w:type="paragraph" w:styleId="BodyText">
    <w:name w:val="Body Text"/>
    <w:basedOn w:val="Normal"/>
    <w:link w:val="BodyTextChar"/>
    <w:rsid w:val="00FD5789"/>
    <w:pPr>
      <w:spacing w:after="140" w:line="288" w:lineRule="auto"/>
    </w:pPr>
    <w:rPr>
      <w:rFonts w:cs="font271"/>
    </w:rPr>
  </w:style>
  <w:style w:type="character" w:customStyle="1" w:styleId="BodyTextChar">
    <w:name w:val="Body Text Char"/>
    <w:basedOn w:val="DefaultParagraphFont"/>
    <w:link w:val="BodyText"/>
    <w:rsid w:val="00FD5789"/>
    <w:rPr>
      <w:rFonts w:cs="font271"/>
    </w:rPr>
  </w:style>
  <w:style w:type="paragraph" w:styleId="List">
    <w:name w:val="List"/>
    <w:basedOn w:val="BodyText"/>
    <w:rsid w:val="00FD5789"/>
    <w:rPr>
      <w:rFonts w:cs="Mangal"/>
    </w:rPr>
  </w:style>
  <w:style w:type="paragraph" w:styleId="Caption">
    <w:name w:val="caption"/>
    <w:basedOn w:val="Normal"/>
    <w:next w:val="Normal"/>
    <w:uiPriority w:val="35"/>
    <w:unhideWhenUsed/>
    <w:qFormat/>
    <w:rsid w:val="00FD5789"/>
    <w:pPr>
      <w:spacing w:after="200"/>
    </w:pPr>
    <w:rPr>
      <w:b/>
      <w:bCs/>
      <w:color w:val="4472C4" w:themeColor="accent1"/>
      <w:sz w:val="18"/>
      <w:szCs w:val="18"/>
    </w:rPr>
  </w:style>
  <w:style w:type="paragraph" w:customStyle="1" w:styleId="Register">
    <w:name w:val="Register"/>
    <w:basedOn w:val="Normal"/>
    <w:rsid w:val="00FD5789"/>
    <w:pPr>
      <w:suppressLineNumbers/>
    </w:pPr>
    <w:rPr>
      <w:rFonts w:cs="Mangal"/>
    </w:rPr>
  </w:style>
  <w:style w:type="paragraph" w:customStyle="1" w:styleId="ListParagraph1">
    <w:name w:val="List Paragraph1"/>
    <w:basedOn w:val="Normal"/>
    <w:rsid w:val="00FD5789"/>
    <w:pPr>
      <w:ind w:left="720"/>
      <w:contextualSpacing/>
    </w:pPr>
    <w:rPr>
      <w:rFonts w:cs="font271"/>
    </w:rPr>
  </w:style>
  <w:style w:type="paragraph" w:styleId="Header">
    <w:name w:val="header"/>
    <w:basedOn w:val="SLONormalSmall"/>
    <w:link w:val="HeaderChar"/>
    <w:uiPriority w:val="99"/>
    <w:rsid w:val="00FD5789"/>
    <w:pPr>
      <w:tabs>
        <w:tab w:val="center" w:pos="4535"/>
        <w:tab w:val="right" w:pos="9071"/>
      </w:tabs>
    </w:pPr>
    <w:rPr>
      <w:rFonts w:asciiTheme="minorHAnsi" w:eastAsiaTheme="minorHAnsi" w:hAnsiTheme="minorHAnsi" w:cstheme="minorBidi"/>
      <w:szCs w:val="22"/>
    </w:rPr>
  </w:style>
  <w:style w:type="character" w:customStyle="1" w:styleId="HeaderChar1">
    <w:name w:val="Header Char1"/>
    <w:basedOn w:val="DefaultParagraphFont"/>
    <w:uiPriority w:val="99"/>
    <w:semiHidden/>
    <w:rsid w:val="00FD5789"/>
  </w:style>
  <w:style w:type="paragraph" w:styleId="Footer">
    <w:name w:val="footer"/>
    <w:basedOn w:val="SLONormalSmall"/>
    <w:link w:val="FooterChar"/>
    <w:rsid w:val="00FD5789"/>
    <w:pPr>
      <w:tabs>
        <w:tab w:val="center" w:pos="4535"/>
        <w:tab w:val="right" w:pos="9071"/>
      </w:tabs>
    </w:pPr>
    <w:rPr>
      <w:rFonts w:asciiTheme="minorHAnsi" w:eastAsiaTheme="minorHAnsi" w:hAnsiTheme="minorHAnsi" w:cstheme="minorBidi"/>
      <w:szCs w:val="22"/>
    </w:rPr>
  </w:style>
  <w:style w:type="character" w:customStyle="1" w:styleId="FooterChar1">
    <w:name w:val="Footer Char1"/>
    <w:basedOn w:val="DefaultParagraphFont"/>
    <w:uiPriority w:val="99"/>
    <w:semiHidden/>
    <w:rsid w:val="00FD5789"/>
  </w:style>
  <w:style w:type="paragraph" w:customStyle="1" w:styleId="CommentText1">
    <w:name w:val="Comment Text1"/>
    <w:basedOn w:val="Normal"/>
    <w:rsid w:val="00FD5789"/>
    <w:rPr>
      <w:sz w:val="20"/>
    </w:rPr>
  </w:style>
  <w:style w:type="paragraph" w:customStyle="1" w:styleId="CommentSubject1">
    <w:name w:val="Comment Subject1"/>
    <w:basedOn w:val="CommentText1"/>
    <w:rsid w:val="00FD5789"/>
    <w:rPr>
      <w:b/>
      <w:bCs/>
    </w:rPr>
  </w:style>
  <w:style w:type="paragraph" w:styleId="BalloonText">
    <w:name w:val="Balloon Text"/>
    <w:basedOn w:val="Normal"/>
    <w:link w:val="BalloonTextChar1"/>
    <w:uiPriority w:val="99"/>
    <w:rsid w:val="00FD5789"/>
    <w:rPr>
      <w:rFonts w:ascii="Tahoma" w:hAnsi="Tahoma" w:cs="Tahoma"/>
      <w:sz w:val="16"/>
      <w:szCs w:val="16"/>
    </w:rPr>
  </w:style>
  <w:style w:type="character" w:customStyle="1" w:styleId="BalloonTextChar1">
    <w:name w:val="Balloon Text Char1"/>
    <w:basedOn w:val="DefaultParagraphFont"/>
    <w:link w:val="BalloonText"/>
    <w:uiPriority w:val="99"/>
    <w:rsid w:val="00FD5789"/>
    <w:rPr>
      <w:rFonts w:ascii="Tahoma" w:hAnsi="Tahoma" w:cs="Tahoma"/>
      <w:sz w:val="16"/>
      <w:szCs w:val="16"/>
    </w:rPr>
  </w:style>
  <w:style w:type="paragraph" w:styleId="TOAHeading">
    <w:name w:val="toa heading"/>
    <w:basedOn w:val="Heading1"/>
    <w:next w:val="Normal"/>
    <w:rsid w:val="00FD5789"/>
    <w:pPr>
      <w:spacing w:before="480" w:line="276" w:lineRule="auto"/>
    </w:pPr>
    <w:rPr>
      <w:rFonts w:ascii="Cambria" w:eastAsia="font271" w:hAnsi="Cambria" w:cs="font271"/>
      <w:color w:val="365F91"/>
      <w:lang w:eastAsia="ja-JP"/>
    </w:rPr>
  </w:style>
  <w:style w:type="paragraph" w:styleId="TOC1">
    <w:name w:val="toc 1"/>
    <w:basedOn w:val="Normal"/>
    <w:next w:val="Normal"/>
    <w:autoRedefine/>
    <w:uiPriority w:val="39"/>
    <w:rsid w:val="00FF66DB"/>
    <w:pPr>
      <w:tabs>
        <w:tab w:val="left" w:pos="396"/>
        <w:tab w:val="right" w:leader="dot" w:pos="8920"/>
      </w:tabs>
      <w:spacing w:after="100"/>
      <w:jc w:val="center"/>
      <w:outlineLvl w:val="0"/>
    </w:pPr>
    <w:rPr>
      <w:rFonts w:ascii="Myriad Pro" w:hAnsi="Myriad Pro"/>
      <w:b/>
      <w:bCs/>
      <w:sz w:val="20"/>
    </w:rPr>
  </w:style>
  <w:style w:type="paragraph" w:styleId="TOC2">
    <w:name w:val="toc 2"/>
    <w:basedOn w:val="Normal"/>
    <w:next w:val="Normal"/>
    <w:autoRedefine/>
    <w:uiPriority w:val="39"/>
    <w:rsid w:val="00FD5789"/>
    <w:pPr>
      <w:tabs>
        <w:tab w:val="left" w:pos="711"/>
        <w:tab w:val="right" w:leader="dot" w:pos="8920"/>
      </w:tabs>
      <w:spacing w:before="120" w:after="100"/>
    </w:pPr>
    <w:rPr>
      <w:rFonts w:ascii="Myriad Pro" w:hAnsi="Myriad Pro"/>
      <w:iCs/>
      <w:sz w:val="20"/>
    </w:rPr>
  </w:style>
  <w:style w:type="paragraph" w:styleId="TOC3">
    <w:name w:val="toc 3"/>
    <w:basedOn w:val="Normal"/>
    <w:next w:val="Normal"/>
    <w:autoRedefine/>
    <w:uiPriority w:val="39"/>
    <w:rsid w:val="00FD5789"/>
    <w:pPr>
      <w:ind w:left="440"/>
    </w:pPr>
    <w:rPr>
      <w:sz w:val="20"/>
    </w:rPr>
  </w:style>
  <w:style w:type="character" w:styleId="CommentReference">
    <w:name w:val="annotation reference"/>
    <w:uiPriority w:val="99"/>
    <w:rsid w:val="00FD5789"/>
    <w:rPr>
      <w:sz w:val="16"/>
      <w:szCs w:val="16"/>
    </w:rPr>
  </w:style>
  <w:style w:type="paragraph" w:styleId="CommentText">
    <w:name w:val="annotation text"/>
    <w:basedOn w:val="Normal"/>
    <w:link w:val="CommentTextChar1"/>
    <w:uiPriority w:val="99"/>
    <w:rsid w:val="00FD5789"/>
    <w:rPr>
      <w:sz w:val="20"/>
    </w:rPr>
  </w:style>
  <w:style w:type="character" w:customStyle="1" w:styleId="CommentTextChar1">
    <w:name w:val="Comment Text Char1"/>
    <w:basedOn w:val="DefaultParagraphFont"/>
    <w:link w:val="CommentText"/>
    <w:uiPriority w:val="99"/>
    <w:rsid w:val="00FD5789"/>
    <w:rPr>
      <w:sz w:val="20"/>
    </w:rPr>
  </w:style>
  <w:style w:type="paragraph" w:styleId="CommentSubject">
    <w:name w:val="annotation subject"/>
    <w:basedOn w:val="CommentText"/>
    <w:next w:val="CommentText"/>
    <w:link w:val="CommentSubjectChar1"/>
    <w:uiPriority w:val="99"/>
    <w:rsid w:val="00FD5789"/>
    <w:rPr>
      <w:b/>
      <w:bCs/>
    </w:rPr>
  </w:style>
  <w:style w:type="character" w:customStyle="1" w:styleId="CommentSubjectChar1">
    <w:name w:val="Comment Subject Char1"/>
    <w:basedOn w:val="CommentTextChar1"/>
    <w:link w:val="CommentSubject"/>
    <w:uiPriority w:val="99"/>
    <w:rsid w:val="00FD5789"/>
    <w:rPr>
      <w:b/>
      <w:bCs/>
      <w:sz w:val="20"/>
    </w:rPr>
  </w:style>
  <w:style w:type="paragraph" w:styleId="Revision">
    <w:name w:val="Revision"/>
    <w:hidden/>
    <w:uiPriority w:val="99"/>
    <w:semiHidden/>
    <w:rsid w:val="00FD5789"/>
    <w:pPr>
      <w:spacing w:after="0" w:line="240" w:lineRule="auto"/>
    </w:pPr>
    <w:rPr>
      <w:rFonts w:ascii="Calibri" w:eastAsia="Calibri" w:hAnsi="Calibri" w:cs="font40"/>
      <w:kern w:val="1"/>
      <w:lang w:val="en-GB"/>
    </w:rPr>
  </w:style>
  <w:style w:type="paragraph" w:styleId="ListParagraph">
    <w:name w:val="List Paragraph"/>
    <w:aliases w:val="SP-List Paragraph,Number List,H&amp;P List Paragraph,2,Strip,Colorful List - Accent 12,Normal bullet 2,Bullet list,Syle 1,Párrafo de lista,Saistīto dokumentu saraksts,Numurets,PPS_Bullet,Virsraksti,Buletai,Bullet EY,List Paragraph21,lp1,body"/>
    <w:basedOn w:val="Normal"/>
    <w:link w:val="ListParagraphChar"/>
    <w:uiPriority w:val="34"/>
    <w:unhideWhenUsed/>
    <w:qFormat/>
    <w:rsid w:val="00FD5789"/>
    <w:pPr>
      <w:ind w:left="720"/>
      <w:contextualSpacing/>
    </w:pPr>
  </w:style>
  <w:style w:type="character" w:customStyle="1" w:styleId="Kommentaariviide1">
    <w:name w:val="Kommentaari viide1"/>
    <w:rsid w:val="00FD5789"/>
    <w:rPr>
      <w:sz w:val="16"/>
      <w:szCs w:val="16"/>
    </w:rPr>
  </w:style>
  <w:style w:type="paragraph" w:customStyle="1" w:styleId="Kommentaaritekst1">
    <w:name w:val="Kommentaari tekst1"/>
    <w:basedOn w:val="Normal"/>
    <w:rsid w:val="00FD5789"/>
    <w:rPr>
      <w:rFonts w:cs="font260"/>
      <w:sz w:val="20"/>
    </w:rPr>
  </w:style>
  <w:style w:type="paragraph" w:customStyle="1" w:styleId="Kommentaariteema1">
    <w:name w:val="Kommentaari teema1"/>
    <w:basedOn w:val="Kommentaaritekst1"/>
    <w:rsid w:val="00FD5789"/>
    <w:rPr>
      <w:b/>
      <w:bCs/>
    </w:rPr>
  </w:style>
  <w:style w:type="character" w:customStyle="1" w:styleId="Kommentaariviide2">
    <w:name w:val="Kommentaari viide2"/>
    <w:rsid w:val="00FD5789"/>
    <w:rPr>
      <w:sz w:val="16"/>
      <w:szCs w:val="16"/>
    </w:rPr>
  </w:style>
  <w:style w:type="paragraph" w:customStyle="1" w:styleId="Kommentaaritekst2">
    <w:name w:val="Kommentaari tekst2"/>
    <w:basedOn w:val="Normal"/>
    <w:rsid w:val="00FD5789"/>
    <w:rPr>
      <w:rFonts w:cs="font271"/>
      <w:sz w:val="20"/>
    </w:rPr>
  </w:style>
  <w:style w:type="paragraph" w:customStyle="1" w:styleId="Kommentaariteema2">
    <w:name w:val="Kommentaari teema2"/>
    <w:basedOn w:val="Kommentaaritekst2"/>
    <w:rsid w:val="00FD5789"/>
    <w:rPr>
      <w:b/>
      <w:bCs/>
    </w:rPr>
  </w:style>
  <w:style w:type="paragraph" w:customStyle="1" w:styleId="Redaktsioon1">
    <w:name w:val="Redaktsioon1"/>
    <w:hidden/>
    <w:uiPriority w:val="99"/>
    <w:semiHidden/>
    <w:rsid w:val="00FD5789"/>
    <w:pPr>
      <w:spacing w:after="0" w:line="240" w:lineRule="auto"/>
    </w:pPr>
    <w:rPr>
      <w:rFonts w:ascii="Calibri" w:eastAsia="Calibri" w:hAnsi="Calibri" w:cs="font271"/>
      <w:kern w:val="1"/>
      <w:lang w:val="en-GB"/>
    </w:rPr>
  </w:style>
  <w:style w:type="table" w:styleId="TableGrid">
    <w:name w:val="Table Grid"/>
    <w:basedOn w:val="TableNormal"/>
    <w:uiPriority w:val="39"/>
    <w:rsid w:val="00FD5789"/>
    <w:pPr>
      <w:spacing w:after="0" w:line="240" w:lineRule="auto"/>
    </w:pPr>
    <w:rPr>
      <w:rFonts w:ascii="Times New Roman" w:eastAsia="Times New Roman" w:hAnsi="Times New Roman" w:cs="Times New Roman"/>
      <w:sz w:val="24"/>
      <w:szCs w:val="24"/>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FD5789"/>
    <w:pPr>
      <w:outlineLvl w:val="9"/>
    </w:pPr>
  </w:style>
  <w:style w:type="character" w:customStyle="1" w:styleId="apple-converted-space">
    <w:name w:val="apple-converted-space"/>
    <w:basedOn w:val="DefaultParagraphFont"/>
    <w:rsid w:val="00FD5789"/>
  </w:style>
  <w:style w:type="paragraph" w:styleId="ListNumber">
    <w:name w:val="List Number"/>
    <w:basedOn w:val="Normal"/>
    <w:unhideWhenUsed/>
    <w:rsid w:val="00FD5789"/>
    <w:pPr>
      <w:tabs>
        <w:tab w:val="num" w:pos="360"/>
      </w:tabs>
      <w:ind w:left="360" w:hanging="360"/>
      <w:contextualSpacing/>
    </w:pPr>
  </w:style>
  <w:style w:type="paragraph" w:customStyle="1" w:styleId="SignatureCompany">
    <w:name w:val="Signature Company"/>
    <w:basedOn w:val="Normal"/>
    <w:next w:val="SignatureNames"/>
    <w:rsid w:val="00FD5789"/>
    <w:pPr>
      <w:keepNext/>
      <w:spacing w:before="260" w:line="260" w:lineRule="exact"/>
    </w:pPr>
    <w:rPr>
      <w:rFonts w:ascii="Arial" w:hAnsi="Arial" w:cs="Arial"/>
      <w:b/>
      <w:sz w:val="20"/>
      <w:szCs w:val="24"/>
    </w:rPr>
  </w:style>
  <w:style w:type="paragraph" w:customStyle="1" w:styleId="SignatureNames">
    <w:name w:val="Signature Names"/>
    <w:basedOn w:val="Normal"/>
    <w:rsid w:val="00FD5789"/>
    <w:pPr>
      <w:tabs>
        <w:tab w:val="left" w:pos="3912"/>
      </w:tabs>
      <w:spacing w:line="260" w:lineRule="exact"/>
    </w:pPr>
    <w:rPr>
      <w:rFonts w:ascii="Arial" w:hAnsi="Arial" w:cs="Arial"/>
      <w:sz w:val="20"/>
      <w:szCs w:val="24"/>
    </w:rPr>
  </w:style>
  <w:style w:type="paragraph" w:customStyle="1" w:styleId="Default">
    <w:name w:val="Default"/>
    <w:rsid w:val="00FD5789"/>
    <w:pPr>
      <w:autoSpaceDE w:val="0"/>
      <w:autoSpaceDN w:val="0"/>
      <w:adjustRightInd w:val="0"/>
      <w:spacing w:after="0" w:line="240" w:lineRule="auto"/>
    </w:pPr>
    <w:rPr>
      <w:rFonts w:ascii="Arial" w:eastAsia="Times New Roman" w:hAnsi="Arial" w:cs="Arial"/>
      <w:color w:val="000000"/>
      <w:sz w:val="24"/>
      <w:szCs w:val="24"/>
      <w:lang w:val="en-GB" w:eastAsia="en-GB"/>
    </w:rPr>
  </w:style>
  <w:style w:type="paragraph" w:customStyle="1" w:styleId="ListNumber4BodyText">
    <w:name w:val="List Number 4 (Body Text)"/>
    <w:basedOn w:val="ListNumber3"/>
    <w:rsid w:val="00FD5789"/>
    <w:pPr>
      <w:numPr>
        <w:ilvl w:val="3"/>
      </w:numPr>
      <w:tabs>
        <w:tab w:val="clear" w:pos="2160"/>
      </w:tabs>
      <w:spacing w:before="120" w:after="120" w:line="360" w:lineRule="exact"/>
      <w:ind w:left="2880" w:firstLine="0"/>
      <w:contextualSpacing w:val="0"/>
    </w:pPr>
    <w:rPr>
      <w:rFonts w:ascii="Arial" w:hAnsi="Arial"/>
      <w:sz w:val="24"/>
    </w:rPr>
  </w:style>
  <w:style w:type="paragraph" w:styleId="ListNumber3">
    <w:name w:val="List Number 3"/>
    <w:basedOn w:val="Normal"/>
    <w:semiHidden/>
    <w:unhideWhenUsed/>
    <w:rsid w:val="00FD5789"/>
    <w:pPr>
      <w:numPr>
        <w:numId w:val="1"/>
      </w:numPr>
      <w:contextualSpacing/>
    </w:pPr>
  </w:style>
  <w:style w:type="paragraph" w:styleId="ListNumber2">
    <w:name w:val="List Number 2"/>
    <w:basedOn w:val="Normal"/>
    <w:rsid w:val="00FD5789"/>
    <w:pPr>
      <w:tabs>
        <w:tab w:val="num" w:pos="643"/>
      </w:tabs>
      <w:ind w:left="643" w:hanging="360"/>
      <w:contextualSpacing/>
    </w:pPr>
  </w:style>
  <w:style w:type="paragraph" w:styleId="NormalWeb">
    <w:name w:val="Normal (Web)"/>
    <w:basedOn w:val="Normal"/>
    <w:link w:val="NormalWebChar"/>
    <w:uiPriority w:val="99"/>
    <w:unhideWhenUsed/>
    <w:rsid w:val="00FD5789"/>
    <w:pPr>
      <w:spacing w:after="225"/>
      <w:jc w:val="both"/>
    </w:pPr>
    <w:rPr>
      <w:szCs w:val="24"/>
      <w:lang w:eastAsia="et-EE"/>
    </w:rPr>
  </w:style>
  <w:style w:type="paragraph" w:styleId="TOC4">
    <w:name w:val="toc 4"/>
    <w:basedOn w:val="Normal"/>
    <w:next w:val="Normal"/>
    <w:autoRedefine/>
    <w:uiPriority w:val="39"/>
    <w:unhideWhenUsed/>
    <w:rsid w:val="00FD5789"/>
    <w:pPr>
      <w:ind w:left="660"/>
    </w:pPr>
    <w:rPr>
      <w:sz w:val="20"/>
    </w:rPr>
  </w:style>
  <w:style w:type="paragraph" w:styleId="TOC5">
    <w:name w:val="toc 5"/>
    <w:basedOn w:val="Normal"/>
    <w:next w:val="Normal"/>
    <w:autoRedefine/>
    <w:uiPriority w:val="39"/>
    <w:unhideWhenUsed/>
    <w:rsid w:val="00FD5789"/>
    <w:pPr>
      <w:ind w:left="880"/>
    </w:pPr>
    <w:rPr>
      <w:sz w:val="20"/>
    </w:rPr>
  </w:style>
  <w:style w:type="paragraph" w:styleId="TOC6">
    <w:name w:val="toc 6"/>
    <w:basedOn w:val="Normal"/>
    <w:next w:val="Normal"/>
    <w:autoRedefine/>
    <w:uiPriority w:val="39"/>
    <w:unhideWhenUsed/>
    <w:rsid w:val="00FD5789"/>
    <w:pPr>
      <w:ind w:left="1100"/>
    </w:pPr>
    <w:rPr>
      <w:sz w:val="20"/>
    </w:rPr>
  </w:style>
  <w:style w:type="paragraph" w:styleId="TOC7">
    <w:name w:val="toc 7"/>
    <w:basedOn w:val="Normal"/>
    <w:next w:val="Normal"/>
    <w:autoRedefine/>
    <w:uiPriority w:val="39"/>
    <w:unhideWhenUsed/>
    <w:rsid w:val="00FD5789"/>
    <w:pPr>
      <w:ind w:left="1320"/>
    </w:pPr>
    <w:rPr>
      <w:sz w:val="20"/>
    </w:rPr>
  </w:style>
  <w:style w:type="paragraph" w:styleId="TOC8">
    <w:name w:val="toc 8"/>
    <w:basedOn w:val="Normal"/>
    <w:next w:val="Normal"/>
    <w:autoRedefine/>
    <w:uiPriority w:val="39"/>
    <w:unhideWhenUsed/>
    <w:rsid w:val="00FD5789"/>
    <w:pPr>
      <w:ind w:left="1540"/>
    </w:pPr>
    <w:rPr>
      <w:sz w:val="20"/>
    </w:rPr>
  </w:style>
  <w:style w:type="paragraph" w:styleId="TOC9">
    <w:name w:val="toc 9"/>
    <w:basedOn w:val="Normal"/>
    <w:next w:val="Normal"/>
    <w:autoRedefine/>
    <w:uiPriority w:val="39"/>
    <w:unhideWhenUsed/>
    <w:rsid w:val="00FD5789"/>
    <w:pPr>
      <w:ind w:left="1760"/>
    </w:pPr>
    <w:rPr>
      <w:sz w:val="20"/>
    </w:rPr>
  </w:style>
  <w:style w:type="paragraph" w:styleId="FootnoteText">
    <w:name w:val="footnote text"/>
    <w:aliases w:val="Footnote text,Style 5,Fußnote,fn,FT,ft,SD Footnote Text,Footnote Text AG, Rakstz. Rakstz.,Footnote Text Char2 Char,Footnote Text Char1 Char2 Char,Footnote Text Char Char Char Char,Footnote Text Char1 Char Char Char Char,Rakstz."/>
    <w:basedOn w:val="SLONormal"/>
    <w:link w:val="FootnoteTextChar"/>
    <w:uiPriority w:val="7"/>
    <w:unhideWhenUsed/>
    <w:qFormat/>
    <w:rsid w:val="00FD5789"/>
    <w:rPr>
      <w:sz w:val="20"/>
      <w:szCs w:val="20"/>
    </w:rPr>
  </w:style>
  <w:style w:type="character" w:customStyle="1" w:styleId="FootnoteTextChar">
    <w:name w:val="Footnote Text Char"/>
    <w:aliases w:val="Footnote text Char,Style 5 Char,Fußnote Char,fn Char,FT Char,ft Char,SD Footnote Text Char,Footnote Text AG Char, Rakstz. Rakstz. Char,Footnote Text Char2 Char Char,Footnote Text Char1 Char2 Char Char,Rakstz. Char"/>
    <w:basedOn w:val="DefaultParagraphFont"/>
    <w:link w:val="FootnoteText"/>
    <w:uiPriority w:val="7"/>
    <w:rsid w:val="00FD5789"/>
    <w:rPr>
      <w:rFonts w:ascii="Times New Roman" w:eastAsia="Times New Roman" w:hAnsi="Times New Roman" w:cs="Times New Roman"/>
      <w:sz w:val="20"/>
      <w:szCs w:val="20"/>
      <w:lang w:val="en-GB"/>
    </w:rPr>
  </w:style>
  <w:style w:type="character" w:styleId="FootnoteReference">
    <w:name w:val="footnote reference"/>
    <w:aliases w:val="Footnote sign,Style 4,Footnote Reference Number,fr,Footnote symbol"/>
    <w:basedOn w:val="DefaultParagraphFont"/>
    <w:uiPriority w:val="99"/>
    <w:unhideWhenUsed/>
    <w:rsid w:val="00FD5789"/>
    <w:rPr>
      <w:vertAlign w:val="superscript"/>
    </w:rPr>
  </w:style>
  <w:style w:type="character" w:styleId="Strong">
    <w:name w:val="Strong"/>
    <w:uiPriority w:val="22"/>
    <w:unhideWhenUsed/>
    <w:qFormat/>
    <w:rsid w:val="00FD5789"/>
    <w:rPr>
      <w:b/>
      <w:bCs/>
      <w:color w:val="C45911" w:themeColor="accent2" w:themeShade="BF"/>
      <w:spacing w:val="5"/>
    </w:rPr>
  </w:style>
  <w:style w:type="character" w:styleId="PageNumber">
    <w:name w:val="page number"/>
    <w:basedOn w:val="DefaultParagraphFont"/>
    <w:uiPriority w:val="99"/>
    <w:unhideWhenUsed/>
    <w:rsid w:val="00FD5789"/>
  </w:style>
  <w:style w:type="paragraph" w:customStyle="1" w:styleId="HeaderEven">
    <w:name w:val="Header Even"/>
    <w:basedOn w:val="Normal"/>
    <w:qFormat/>
    <w:rsid w:val="00FD5789"/>
    <w:pPr>
      <w:pBdr>
        <w:bottom w:val="single" w:sz="4" w:space="1" w:color="4F81BD"/>
      </w:pBdr>
      <w:spacing w:after="120"/>
      <w:ind w:left="357" w:hanging="357"/>
    </w:pPr>
    <w:rPr>
      <w:rFonts w:eastAsia="MS Mincho"/>
      <w:b/>
      <w:bCs/>
      <w:color w:val="1F497D"/>
      <w:sz w:val="20"/>
      <w:szCs w:val="23"/>
      <w:lang w:eastAsia="en-GB"/>
    </w:rPr>
  </w:style>
  <w:style w:type="character" w:customStyle="1" w:styleId="StyleLatinTimesNewRomanLatin12pt">
    <w:name w:val="Style (Latin) Times New Roman (Latin) 12 pt"/>
    <w:uiPriority w:val="99"/>
    <w:rsid w:val="00FD5789"/>
    <w:rPr>
      <w:rFonts w:ascii="Times New Roman" w:hAnsi="Times New Roman" w:cs="Times New Roman"/>
      <w:sz w:val="24"/>
      <w:szCs w:val="24"/>
      <w:lang w:val="en-GB" w:eastAsia="en-GB"/>
    </w:rPr>
  </w:style>
  <w:style w:type="character" w:customStyle="1" w:styleId="Footnote">
    <w:name w:val="Footnote_"/>
    <w:basedOn w:val="DefaultParagraphFont"/>
    <w:link w:val="Footnote0"/>
    <w:rsid w:val="00FD5789"/>
    <w:rPr>
      <w:sz w:val="17"/>
      <w:szCs w:val="17"/>
      <w:shd w:val="clear" w:color="auto" w:fill="FFFFFF"/>
    </w:rPr>
  </w:style>
  <w:style w:type="paragraph" w:customStyle="1" w:styleId="Footnote0">
    <w:name w:val="Footnote"/>
    <w:basedOn w:val="Normal"/>
    <w:link w:val="Footnote"/>
    <w:rsid w:val="00FD5789"/>
    <w:pPr>
      <w:widowControl w:val="0"/>
      <w:shd w:val="clear" w:color="auto" w:fill="FFFFFF"/>
      <w:spacing w:line="230" w:lineRule="exact"/>
    </w:pPr>
    <w:rPr>
      <w:sz w:val="17"/>
      <w:szCs w:val="17"/>
    </w:rPr>
  </w:style>
  <w:style w:type="character" w:customStyle="1" w:styleId="Bodytext2">
    <w:name w:val="Body text (2)_"/>
    <w:basedOn w:val="DefaultParagraphFont"/>
    <w:link w:val="Bodytext20"/>
    <w:rsid w:val="00FD5789"/>
    <w:rPr>
      <w:i/>
      <w:iCs/>
      <w:shd w:val="clear" w:color="auto" w:fill="FFFFFF"/>
    </w:rPr>
  </w:style>
  <w:style w:type="paragraph" w:customStyle="1" w:styleId="Bodytext20">
    <w:name w:val="Body text (2)"/>
    <w:basedOn w:val="Normal"/>
    <w:link w:val="Bodytext2"/>
    <w:rsid w:val="00FD5789"/>
    <w:pPr>
      <w:widowControl w:val="0"/>
      <w:shd w:val="clear" w:color="auto" w:fill="FFFFFF"/>
      <w:spacing w:after="960" w:line="277" w:lineRule="exact"/>
      <w:jc w:val="right"/>
    </w:pPr>
    <w:rPr>
      <w:i/>
      <w:iCs/>
    </w:rPr>
  </w:style>
  <w:style w:type="character" w:customStyle="1" w:styleId="Heading12">
    <w:name w:val="Heading #1 (2)_"/>
    <w:basedOn w:val="DefaultParagraphFont"/>
    <w:link w:val="Heading120"/>
    <w:rsid w:val="00FD5789"/>
    <w:rPr>
      <w:b/>
      <w:bCs/>
      <w:sz w:val="26"/>
      <w:szCs w:val="26"/>
      <w:shd w:val="clear" w:color="auto" w:fill="FFFFFF"/>
    </w:rPr>
  </w:style>
  <w:style w:type="paragraph" w:customStyle="1" w:styleId="Heading120">
    <w:name w:val="Heading #1 (2)"/>
    <w:basedOn w:val="Normal"/>
    <w:link w:val="Heading12"/>
    <w:rsid w:val="00FD5789"/>
    <w:pPr>
      <w:widowControl w:val="0"/>
      <w:shd w:val="clear" w:color="auto" w:fill="FFFFFF"/>
      <w:spacing w:before="960" w:after="60" w:line="0" w:lineRule="atLeast"/>
      <w:jc w:val="center"/>
      <w:outlineLvl w:val="0"/>
    </w:pPr>
    <w:rPr>
      <w:b/>
      <w:bCs/>
      <w:sz w:val="26"/>
      <w:szCs w:val="26"/>
    </w:rPr>
  </w:style>
  <w:style w:type="character" w:customStyle="1" w:styleId="Bodytext0">
    <w:name w:val="Body text_"/>
    <w:basedOn w:val="DefaultParagraphFont"/>
    <w:link w:val="BodyText4"/>
    <w:rsid w:val="00FD5789"/>
    <w:rPr>
      <w:shd w:val="clear" w:color="auto" w:fill="FFFFFF"/>
    </w:rPr>
  </w:style>
  <w:style w:type="paragraph" w:customStyle="1" w:styleId="BodyText4">
    <w:name w:val="Body Text4"/>
    <w:basedOn w:val="Normal"/>
    <w:link w:val="Bodytext0"/>
    <w:rsid w:val="00FD5789"/>
    <w:pPr>
      <w:widowControl w:val="0"/>
      <w:shd w:val="clear" w:color="auto" w:fill="FFFFFF"/>
      <w:spacing w:before="360" w:after="240" w:line="270" w:lineRule="exact"/>
      <w:ind w:hanging="420"/>
      <w:jc w:val="both"/>
    </w:pPr>
  </w:style>
  <w:style w:type="character" w:customStyle="1" w:styleId="BodytextBold">
    <w:name w:val="Body text + Bold"/>
    <w:basedOn w:val="Bodytext0"/>
    <w:rsid w:val="00FD5789"/>
    <w:rPr>
      <w:b/>
      <w:bCs/>
      <w:color w:val="000000"/>
      <w:spacing w:val="0"/>
      <w:w w:val="100"/>
      <w:position w:val="0"/>
      <w:shd w:val="clear" w:color="auto" w:fill="FFFFFF"/>
      <w:lang w:val="en-GB" w:eastAsia="en-GB" w:bidi="en-GB"/>
    </w:rPr>
  </w:style>
  <w:style w:type="character" w:customStyle="1" w:styleId="BodytextItalic">
    <w:name w:val="Body text + Italic"/>
    <w:basedOn w:val="Bodytext0"/>
    <w:rsid w:val="00FD5789"/>
    <w:rPr>
      <w:i/>
      <w:iCs/>
      <w:color w:val="000000"/>
      <w:spacing w:val="0"/>
      <w:w w:val="100"/>
      <w:position w:val="0"/>
      <w:shd w:val="clear" w:color="auto" w:fill="FFFFFF"/>
      <w:lang w:val="en-GB" w:eastAsia="en-GB" w:bidi="en-GB"/>
    </w:rPr>
  </w:style>
  <w:style w:type="character" w:customStyle="1" w:styleId="Headerorfooter">
    <w:name w:val="Header or footer_"/>
    <w:basedOn w:val="DefaultParagraphFont"/>
    <w:link w:val="Headerorfooter0"/>
    <w:rsid w:val="00FD5789"/>
    <w:rPr>
      <w:spacing w:val="10"/>
      <w:sz w:val="17"/>
      <w:szCs w:val="17"/>
      <w:shd w:val="clear" w:color="auto" w:fill="FFFFFF"/>
    </w:rPr>
  </w:style>
  <w:style w:type="paragraph" w:customStyle="1" w:styleId="Headerorfooter0">
    <w:name w:val="Header or footer"/>
    <w:basedOn w:val="Normal"/>
    <w:link w:val="Headerorfooter"/>
    <w:rsid w:val="00FD5789"/>
    <w:pPr>
      <w:widowControl w:val="0"/>
      <w:shd w:val="clear" w:color="auto" w:fill="FFFFFF"/>
      <w:spacing w:line="0" w:lineRule="atLeast"/>
    </w:pPr>
    <w:rPr>
      <w:spacing w:val="10"/>
      <w:sz w:val="17"/>
      <w:szCs w:val="17"/>
    </w:rPr>
  </w:style>
  <w:style w:type="character" w:customStyle="1" w:styleId="Bodytext3">
    <w:name w:val="Body text (3)_"/>
    <w:basedOn w:val="DefaultParagraphFont"/>
    <w:link w:val="Bodytext30"/>
    <w:rsid w:val="00FD5789"/>
    <w:rPr>
      <w:sz w:val="17"/>
      <w:szCs w:val="17"/>
      <w:shd w:val="clear" w:color="auto" w:fill="FFFFFF"/>
    </w:rPr>
  </w:style>
  <w:style w:type="paragraph" w:customStyle="1" w:styleId="Bodytext30">
    <w:name w:val="Body text (3)"/>
    <w:basedOn w:val="Normal"/>
    <w:link w:val="Bodytext3"/>
    <w:rsid w:val="00FD5789"/>
    <w:pPr>
      <w:widowControl w:val="0"/>
      <w:shd w:val="clear" w:color="auto" w:fill="FFFFFF"/>
      <w:spacing w:before="180" w:line="230" w:lineRule="exact"/>
      <w:ind w:hanging="180"/>
      <w:jc w:val="both"/>
    </w:pPr>
    <w:rPr>
      <w:sz w:val="17"/>
      <w:szCs w:val="17"/>
    </w:rPr>
  </w:style>
  <w:style w:type="character" w:customStyle="1" w:styleId="Bodytext40">
    <w:name w:val="Body text (4)_"/>
    <w:basedOn w:val="DefaultParagraphFont"/>
    <w:link w:val="Bodytext41"/>
    <w:rsid w:val="00FD5789"/>
    <w:rPr>
      <w:b/>
      <w:bCs/>
      <w:shd w:val="clear" w:color="auto" w:fill="FFFFFF"/>
    </w:rPr>
  </w:style>
  <w:style w:type="paragraph" w:customStyle="1" w:styleId="Bodytext41">
    <w:name w:val="Body text (4)"/>
    <w:basedOn w:val="Normal"/>
    <w:link w:val="Bodytext40"/>
    <w:rsid w:val="00FD5789"/>
    <w:pPr>
      <w:widowControl w:val="0"/>
      <w:shd w:val="clear" w:color="auto" w:fill="FFFFFF"/>
      <w:spacing w:before="240" w:after="60" w:line="0" w:lineRule="atLeast"/>
      <w:jc w:val="center"/>
    </w:pPr>
    <w:rPr>
      <w:b/>
      <w:bCs/>
    </w:rPr>
  </w:style>
  <w:style w:type="character" w:customStyle="1" w:styleId="Bodytext311pt">
    <w:name w:val="Body text (3) + 11 pt"/>
    <w:basedOn w:val="Bodytext3"/>
    <w:rsid w:val="00FD5789"/>
    <w:rPr>
      <w:color w:val="000000"/>
      <w:spacing w:val="0"/>
      <w:w w:val="100"/>
      <w:position w:val="0"/>
      <w:sz w:val="22"/>
      <w:szCs w:val="22"/>
      <w:shd w:val="clear" w:color="auto" w:fill="FFFFFF"/>
      <w:lang w:val="en-GB" w:eastAsia="en-GB" w:bidi="en-GB"/>
    </w:rPr>
  </w:style>
  <w:style w:type="character" w:customStyle="1" w:styleId="Tablecaption">
    <w:name w:val="Table caption_"/>
    <w:basedOn w:val="DefaultParagraphFont"/>
    <w:link w:val="Tablecaption0"/>
    <w:rsid w:val="00FD5789"/>
    <w:rPr>
      <w:sz w:val="17"/>
      <w:szCs w:val="17"/>
      <w:shd w:val="clear" w:color="auto" w:fill="FFFFFF"/>
    </w:rPr>
  </w:style>
  <w:style w:type="paragraph" w:customStyle="1" w:styleId="Tablecaption0">
    <w:name w:val="Table caption"/>
    <w:basedOn w:val="Normal"/>
    <w:link w:val="Tablecaption"/>
    <w:rsid w:val="00FD5789"/>
    <w:pPr>
      <w:widowControl w:val="0"/>
      <w:shd w:val="clear" w:color="auto" w:fill="FFFFFF"/>
      <w:spacing w:line="0" w:lineRule="atLeast"/>
    </w:pPr>
    <w:rPr>
      <w:sz w:val="17"/>
      <w:szCs w:val="17"/>
    </w:rPr>
  </w:style>
  <w:style w:type="character" w:customStyle="1" w:styleId="Bodytext10pt">
    <w:name w:val="Body text + 10 pt"/>
    <w:aliases w:val="Bold"/>
    <w:basedOn w:val="Bodytext0"/>
    <w:rsid w:val="00FD5789"/>
    <w:rPr>
      <w:b/>
      <w:bCs/>
      <w:color w:val="000000"/>
      <w:spacing w:val="0"/>
      <w:w w:val="100"/>
      <w:position w:val="0"/>
      <w:sz w:val="20"/>
      <w:szCs w:val="20"/>
      <w:shd w:val="clear" w:color="auto" w:fill="FFFFFF"/>
      <w:lang w:val="en-GB" w:eastAsia="en-GB" w:bidi="en-GB"/>
    </w:rPr>
  </w:style>
  <w:style w:type="character" w:customStyle="1" w:styleId="Bodytext85pt">
    <w:name w:val="Body text + 8.5 pt"/>
    <w:basedOn w:val="Bodytext0"/>
    <w:rsid w:val="00FD5789"/>
    <w:rPr>
      <w:color w:val="000000"/>
      <w:spacing w:val="0"/>
      <w:w w:val="100"/>
      <w:position w:val="0"/>
      <w:sz w:val="17"/>
      <w:szCs w:val="17"/>
      <w:shd w:val="clear" w:color="auto" w:fill="FFFFFF"/>
      <w:lang w:val="en-GB" w:eastAsia="en-GB" w:bidi="en-GB"/>
    </w:rPr>
  </w:style>
  <w:style w:type="character" w:customStyle="1" w:styleId="Bodytext5">
    <w:name w:val="Body text (5)_"/>
    <w:basedOn w:val="DefaultParagraphFont"/>
    <w:link w:val="Bodytext50"/>
    <w:rsid w:val="00FD5789"/>
    <w:rPr>
      <w:sz w:val="14"/>
      <w:szCs w:val="14"/>
      <w:shd w:val="clear" w:color="auto" w:fill="FFFFFF"/>
    </w:rPr>
  </w:style>
  <w:style w:type="paragraph" w:customStyle="1" w:styleId="Bodytext50">
    <w:name w:val="Body text (5)"/>
    <w:basedOn w:val="Normal"/>
    <w:link w:val="Bodytext5"/>
    <w:rsid w:val="00FD5789"/>
    <w:pPr>
      <w:widowControl w:val="0"/>
      <w:shd w:val="clear" w:color="auto" w:fill="FFFFFF"/>
      <w:spacing w:line="184" w:lineRule="exact"/>
      <w:ind w:hanging="180"/>
      <w:jc w:val="both"/>
    </w:pPr>
    <w:rPr>
      <w:sz w:val="14"/>
      <w:szCs w:val="14"/>
    </w:rPr>
  </w:style>
  <w:style w:type="paragraph" w:styleId="BodyTextIndent">
    <w:name w:val="Body Text Indent"/>
    <w:basedOn w:val="Normal"/>
    <w:link w:val="BodyTextIndentChar"/>
    <w:uiPriority w:val="99"/>
    <w:unhideWhenUsed/>
    <w:rsid w:val="00FD5789"/>
    <w:pPr>
      <w:widowControl w:val="0"/>
      <w:spacing w:after="120"/>
      <w:ind w:left="283"/>
    </w:pPr>
    <w:rPr>
      <w:rFonts w:ascii="Courier New" w:eastAsia="Courier New" w:hAnsi="Courier New" w:cs="Courier New"/>
      <w:sz w:val="24"/>
      <w:szCs w:val="24"/>
      <w:lang w:eastAsia="en-GB" w:bidi="en-GB"/>
    </w:rPr>
  </w:style>
  <w:style w:type="character" w:customStyle="1" w:styleId="BodyTextIndentChar">
    <w:name w:val="Body Text Indent Char"/>
    <w:basedOn w:val="DefaultParagraphFont"/>
    <w:link w:val="BodyTextIndent"/>
    <w:uiPriority w:val="99"/>
    <w:rsid w:val="00FD5789"/>
    <w:rPr>
      <w:rFonts w:ascii="Courier New" w:eastAsia="Courier New" w:hAnsi="Courier New" w:cs="Courier New"/>
      <w:sz w:val="24"/>
      <w:szCs w:val="24"/>
      <w:lang w:eastAsia="en-GB" w:bidi="en-GB"/>
    </w:rPr>
  </w:style>
  <w:style w:type="paragraph" w:customStyle="1" w:styleId="3rdlevelsubprovision">
    <w:name w:val="3rd level (subprovision)"/>
    <w:basedOn w:val="3rdlevelheading"/>
    <w:link w:val="3rdlevelsubprovisionChar"/>
    <w:uiPriority w:val="2"/>
    <w:qFormat/>
    <w:rsid w:val="00FD5789"/>
    <w:pPr>
      <w:spacing w:before="120" w:after="120"/>
    </w:pPr>
    <w:rPr>
      <w:b w:val="0"/>
      <w:i w:val="0"/>
    </w:rPr>
  </w:style>
  <w:style w:type="character" w:customStyle="1" w:styleId="3rdlevelsubprovisionChar">
    <w:name w:val="3rd level (subprovision) Char"/>
    <w:basedOn w:val="SLONormalChar"/>
    <w:link w:val="3rdlevelsubprovision"/>
    <w:uiPriority w:val="2"/>
    <w:rsid w:val="00FD5789"/>
    <w:rPr>
      <w:rFonts w:ascii="Myriad Pro" w:eastAsia="Times New Roman" w:hAnsi="Myriad Pro" w:cs="Times New Roman"/>
      <w:sz w:val="20"/>
      <w:szCs w:val="24"/>
      <w:lang w:val="en-GB"/>
    </w:rPr>
  </w:style>
  <w:style w:type="paragraph" w:customStyle="1" w:styleId="SLONormal">
    <w:name w:val="SLO Normal"/>
    <w:link w:val="SLONormalChar"/>
    <w:qFormat/>
    <w:rsid w:val="00FD5789"/>
    <w:pPr>
      <w:spacing w:before="120" w:after="120" w:line="240" w:lineRule="auto"/>
      <w:jc w:val="both"/>
    </w:pPr>
    <w:rPr>
      <w:rFonts w:ascii="Times New Roman" w:eastAsia="Times New Roman" w:hAnsi="Times New Roman" w:cs="Times New Roman"/>
      <w:sz w:val="24"/>
      <w:szCs w:val="24"/>
      <w:lang w:val="en-GB"/>
    </w:rPr>
  </w:style>
  <w:style w:type="paragraph" w:customStyle="1" w:styleId="4thlevellist">
    <w:name w:val="4th level (list)"/>
    <w:basedOn w:val="4thlevelheading"/>
    <w:link w:val="4thlevellistChar"/>
    <w:uiPriority w:val="2"/>
    <w:qFormat/>
    <w:rsid w:val="00FD5789"/>
    <w:pPr>
      <w:spacing w:before="120"/>
    </w:pPr>
    <w:rPr>
      <w:i w:val="0"/>
    </w:rPr>
  </w:style>
  <w:style w:type="character" w:customStyle="1" w:styleId="SLONormalChar">
    <w:name w:val="SLO Normal Char"/>
    <w:basedOn w:val="DefaultParagraphFont"/>
    <w:link w:val="SLONormal"/>
    <w:rsid w:val="00FD5789"/>
    <w:rPr>
      <w:rFonts w:ascii="Times New Roman" w:eastAsia="Times New Roman" w:hAnsi="Times New Roman" w:cs="Times New Roman"/>
      <w:sz w:val="24"/>
      <w:szCs w:val="24"/>
      <w:lang w:val="en-GB"/>
    </w:rPr>
  </w:style>
  <w:style w:type="character" w:customStyle="1" w:styleId="4thlevellistChar">
    <w:name w:val="4th level (list) Char"/>
    <w:basedOn w:val="SLONormalChar"/>
    <w:link w:val="4thlevellist"/>
    <w:uiPriority w:val="2"/>
    <w:rsid w:val="00FD5789"/>
    <w:rPr>
      <w:rFonts w:ascii="Myriad Pro" w:eastAsia="Times New Roman" w:hAnsi="Myriad Pro" w:cs="Times New Roman"/>
      <w:sz w:val="20"/>
      <w:szCs w:val="24"/>
      <w:lang w:val="en-GB"/>
    </w:rPr>
  </w:style>
  <w:style w:type="paragraph" w:customStyle="1" w:styleId="Apakpunkts">
    <w:name w:val="Apakšpunkts"/>
    <w:basedOn w:val="Normal"/>
    <w:link w:val="ApakpunktsChar"/>
    <w:rsid w:val="00FD5789"/>
    <w:pPr>
      <w:numPr>
        <w:ilvl w:val="1"/>
        <w:numId w:val="2"/>
      </w:numPr>
    </w:pPr>
    <w:rPr>
      <w:rFonts w:ascii="Arial" w:hAnsi="Arial" w:cs="Vrinda"/>
      <w:b/>
      <w:sz w:val="20"/>
      <w:szCs w:val="24"/>
      <w:lang w:val="x-none" w:eastAsia="lv-LV" w:bidi="bn-BD"/>
    </w:rPr>
  </w:style>
  <w:style w:type="paragraph" w:customStyle="1" w:styleId="Punkts">
    <w:name w:val="Punkts"/>
    <w:basedOn w:val="Normal"/>
    <w:next w:val="Apakpunkts"/>
    <w:rsid w:val="00FD5789"/>
    <w:pPr>
      <w:numPr>
        <w:numId w:val="2"/>
      </w:numPr>
    </w:pPr>
    <w:rPr>
      <w:rFonts w:ascii="Arial" w:hAnsi="Arial"/>
      <w:b/>
      <w:sz w:val="20"/>
      <w:szCs w:val="24"/>
      <w:lang w:eastAsia="lv-LV"/>
    </w:rPr>
  </w:style>
  <w:style w:type="character" w:customStyle="1" w:styleId="ApakpunktsChar">
    <w:name w:val="Apakšpunkts Char"/>
    <w:link w:val="Apakpunkts"/>
    <w:locked/>
    <w:rsid w:val="00FD5789"/>
    <w:rPr>
      <w:rFonts w:ascii="Arial" w:hAnsi="Arial" w:cs="Vrinda"/>
      <w:b/>
      <w:sz w:val="20"/>
      <w:szCs w:val="24"/>
      <w:lang w:val="x-none" w:eastAsia="lv-LV" w:bidi="bn-BD"/>
    </w:rPr>
  </w:style>
  <w:style w:type="paragraph" w:customStyle="1" w:styleId="Paragrfs">
    <w:name w:val="Paragrāfs"/>
    <w:basedOn w:val="Normal"/>
    <w:next w:val="Normal"/>
    <w:rsid w:val="00FD5789"/>
    <w:pPr>
      <w:numPr>
        <w:ilvl w:val="2"/>
        <w:numId w:val="2"/>
      </w:numPr>
      <w:jc w:val="both"/>
    </w:pPr>
    <w:rPr>
      <w:rFonts w:ascii="Arial" w:hAnsi="Arial"/>
      <w:sz w:val="20"/>
      <w:szCs w:val="24"/>
      <w:lang w:eastAsia="lv-LV"/>
    </w:rPr>
  </w:style>
  <w:style w:type="paragraph" w:styleId="Title">
    <w:name w:val="Title"/>
    <w:basedOn w:val="Normal"/>
    <w:next w:val="Normal"/>
    <w:link w:val="TitleChar"/>
    <w:uiPriority w:val="10"/>
    <w:qFormat/>
    <w:rsid w:val="00FD5789"/>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D5789"/>
    <w:rPr>
      <w:rFonts w:asciiTheme="majorHAnsi" w:eastAsiaTheme="majorEastAsia" w:hAnsiTheme="majorHAnsi" w:cstheme="majorBidi"/>
      <w:spacing w:val="-10"/>
      <w:kern w:val="28"/>
      <w:sz w:val="56"/>
      <w:szCs w:val="56"/>
    </w:rPr>
  </w:style>
  <w:style w:type="paragraph" w:customStyle="1" w:styleId="1stlevelheading">
    <w:name w:val="1st level (heading)"/>
    <w:next w:val="SLONormal"/>
    <w:qFormat/>
    <w:rsid w:val="00FD5789"/>
    <w:pPr>
      <w:keepNext/>
      <w:numPr>
        <w:numId w:val="4"/>
      </w:numPr>
      <w:spacing w:before="360" w:after="240" w:line="240" w:lineRule="auto"/>
      <w:jc w:val="both"/>
      <w:outlineLvl w:val="0"/>
    </w:pPr>
    <w:rPr>
      <w:rFonts w:ascii="Myriad Pro" w:eastAsia="Times New Roman" w:hAnsi="Myriad Pro" w:cs="Times New Roman"/>
      <w:b/>
      <w:caps/>
      <w:spacing w:val="20"/>
      <w:sz w:val="20"/>
      <w:szCs w:val="24"/>
      <w:lang w:val="en-GB"/>
    </w:rPr>
  </w:style>
  <w:style w:type="paragraph" w:customStyle="1" w:styleId="2ndlevelheading">
    <w:name w:val="2nd level (heading)"/>
    <w:basedOn w:val="1stlevelheading"/>
    <w:next w:val="SLONormal"/>
    <w:qFormat/>
    <w:rsid w:val="00FD5789"/>
    <w:pPr>
      <w:keepNext w:val="0"/>
      <w:numPr>
        <w:ilvl w:val="1"/>
      </w:numPr>
      <w:spacing w:before="240"/>
      <w:outlineLvl w:val="1"/>
    </w:pPr>
    <w:rPr>
      <w:caps w:val="0"/>
      <w:spacing w:val="0"/>
    </w:rPr>
  </w:style>
  <w:style w:type="paragraph" w:customStyle="1" w:styleId="3rdlevelheading">
    <w:name w:val="3rd level (heading)"/>
    <w:basedOn w:val="2ndlevelheading"/>
    <w:next w:val="SLONormal"/>
    <w:qFormat/>
    <w:rsid w:val="00FD5789"/>
    <w:pPr>
      <w:numPr>
        <w:ilvl w:val="2"/>
      </w:numPr>
      <w:outlineLvl w:val="2"/>
    </w:pPr>
    <w:rPr>
      <w:i/>
    </w:rPr>
  </w:style>
  <w:style w:type="paragraph" w:customStyle="1" w:styleId="4thlevelheading">
    <w:name w:val="4th level (heading)"/>
    <w:basedOn w:val="3rdlevelheading"/>
    <w:next w:val="SLONormal"/>
    <w:uiPriority w:val="1"/>
    <w:qFormat/>
    <w:rsid w:val="00FD5789"/>
    <w:pPr>
      <w:numPr>
        <w:ilvl w:val="3"/>
      </w:numPr>
      <w:tabs>
        <w:tab w:val="clear" w:pos="1560"/>
        <w:tab w:val="num" w:pos="1928"/>
      </w:tabs>
      <w:spacing w:after="120"/>
      <w:ind w:left="1928"/>
      <w:outlineLvl w:val="3"/>
    </w:pPr>
    <w:rPr>
      <w:b w:val="0"/>
    </w:rPr>
  </w:style>
  <w:style w:type="paragraph" w:customStyle="1" w:styleId="5thlevelheading">
    <w:name w:val="5th level (heading)"/>
    <w:basedOn w:val="4thlevelheading"/>
    <w:next w:val="SLONormal"/>
    <w:uiPriority w:val="1"/>
    <w:qFormat/>
    <w:rsid w:val="00FD5789"/>
    <w:pPr>
      <w:numPr>
        <w:ilvl w:val="4"/>
      </w:numPr>
      <w:outlineLvl w:val="4"/>
    </w:pPr>
    <w:rPr>
      <w:i w:val="0"/>
      <w:u w:val="single"/>
    </w:rPr>
  </w:style>
  <w:style w:type="paragraph" w:customStyle="1" w:styleId="2ndlevelprovision">
    <w:name w:val="2nd level (provision)"/>
    <w:basedOn w:val="2ndlevelheading"/>
    <w:link w:val="2ndlevelprovisionChar"/>
    <w:uiPriority w:val="2"/>
    <w:qFormat/>
    <w:rsid w:val="00FD5789"/>
    <w:pPr>
      <w:spacing w:before="120" w:after="120"/>
    </w:pPr>
    <w:rPr>
      <w:b w:val="0"/>
    </w:rPr>
  </w:style>
  <w:style w:type="paragraph" w:customStyle="1" w:styleId="5thlevel">
    <w:name w:val="5th level"/>
    <w:basedOn w:val="5thlevelheading"/>
    <w:link w:val="5thlevelChar"/>
    <w:uiPriority w:val="2"/>
    <w:qFormat/>
    <w:rsid w:val="00FD5789"/>
    <w:pPr>
      <w:spacing w:before="120"/>
    </w:pPr>
    <w:rPr>
      <w:u w:val="none"/>
    </w:rPr>
  </w:style>
  <w:style w:type="paragraph" w:customStyle="1" w:styleId="SLOReportTitle">
    <w:name w:val="SLO Report Title"/>
    <w:basedOn w:val="SLONormal"/>
    <w:next w:val="SLONormal"/>
    <w:uiPriority w:val="3"/>
    <w:qFormat/>
    <w:rsid w:val="00FD5789"/>
    <w:pPr>
      <w:keepNext/>
      <w:spacing w:before="360" w:after="360"/>
      <w:jc w:val="left"/>
    </w:pPr>
    <w:rPr>
      <w:b/>
      <w:caps/>
      <w:sz w:val="28"/>
    </w:rPr>
  </w:style>
  <w:style w:type="paragraph" w:customStyle="1" w:styleId="SLOAgreementTitle">
    <w:name w:val="SLO Agreement Title"/>
    <w:basedOn w:val="SLOReportTitle"/>
    <w:next w:val="SLONormal"/>
    <w:qFormat/>
    <w:rsid w:val="00FD5789"/>
    <w:pPr>
      <w:jc w:val="center"/>
    </w:pPr>
  </w:style>
  <w:style w:type="paragraph" w:customStyle="1" w:styleId="SLOList">
    <w:name w:val="SLO List"/>
    <w:uiPriority w:val="4"/>
    <w:qFormat/>
    <w:rsid w:val="00FD5789"/>
    <w:pPr>
      <w:numPr>
        <w:numId w:val="5"/>
      </w:numPr>
      <w:spacing w:before="60" w:after="60" w:line="240" w:lineRule="auto"/>
      <w:jc w:val="both"/>
    </w:pPr>
    <w:rPr>
      <w:rFonts w:ascii="Times New Roman" w:eastAsia="Times New Roman" w:hAnsi="Times New Roman" w:cs="Times New Roman"/>
      <w:kern w:val="24"/>
      <w:sz w:val="24"/>
      <w:szCs w:val="24"/>
      <w:lang w:val="en-GB"/>
    </w:rPr>
  </w:style>
  <w:style w:type="paragraph" w:customStyle="1" w:styleId="SLONumberedList">
    <w:name w:val="SLO Numbered List"/>
    <w:uiPriority w:val="4"/>
    <w:qFormat/>
    <w:rsid w:val="00FD5789"/>
    <w:pPr>
      <w:numPr>
        <w:numId w:val="3"/>
      </w:numPr>
      <w:spacing w:before="60" w:after="60" w:line="240" w:lineRule="auto"/>
      <w:jc w:val="both"/>
    </w:pPr>
    <w:rPr>
      <w:rFonts w:ascii="Times New Roman" w:eastAsia="Times New Roman" w:hAnsi="Times New Roman" w:cs="Times New Roman"/>
      <w:kern w:val="24"/>
      <w:sz w:val="24"/>
      <w:szCs w:val="24"/>
      <w:lang w:val="en-GB"/>
    </w:rPr>
  </w:style>
  <w:style w:type="paragraph" w:customStyle="1" w:styleId="NCNumbering">
    <w:name w:val="NC Numbering"/>
    <w:link w:val="NCNumberingChar"/>
    <w:uiPriority w:val="4"/>
    <w:qFormat/>
    <w:rsid w:val="00FD5789"/>
    <w:pPr>
      <w:numPr>
        <w:numId w:val="19"/>
      </w:numPr>
      <w:spacing w:before="60" w:after="60" w:line="240" w:lineRule="auto"/>
      <w:jc w:val="both"/>
    </w:pPr>
    <w:rPr>
      <w:rFonts w:ascii="Times New Roman" w:eastAsia="Times New Roman" w:hAnsi="Times New Roman" w:cs="Times New Roman"/>
      <w:kern w:val="24"/>
      <w:sz w:val="24"/>
      <w:szCs w:val="24"/>
      <w:lang w:val="en-GB"/>
    </w:rPr>
  </w:style>
  <w:style w:type="paragraph" w:customStyle="1" w:styleId="Agreement1stlevelheadingnonumber">
    <w:name w:val="Agreement 1st level (heading) no number"/>
    <w:basedOn w:val="1stlevelheading"/>
    <w:next w:val="SLONormal"/>
    <w:rsid w:val="00FD5789"/>
    <w:pPr>
      <w:numPr>
        <w:numId w:val="0"/>
      </w:numPr>
      <w:outlineLvl w:val="9"/>
    </w:pPr>
    <w:rPr>
      <w:kern w:val="22"/>
    </w:rPr>
  </w:style>
  <w:style w:type="paragraph" w:customStyle="1" w:styleId="AgreementPartiesandRecitals">
    <w:name w:val="Agreement Parties and Recitals"/>
    <w:basedOn w:val="1stlevelheading"/>
    <w:rsid w:val="00FD5789"/>
    <w:pPr>
      <w:numPr>
        <w:numId w:val="0"/>
      </w:numPr>
      <w:outlineLvl w:val="9"/>
    </w:pPr>
    <w:rPr>
      <w:kern w:val="22"/>
    </w:rPr>
  </w:style>
  <w:style w:type="paragraph" w:customStyle="1" w:styleId="HeadingofAppendix">
    <w:name w:val="Heading of Appendix"/>
    <w:next w:val="SLONormal"/>
    <w:rsid w:val="00FD5789"/>
    <w:pPr>
      <w:keepNext/>
      <w:pageBreakBefore/>
      <w:numPr>
        <w:numId w:val="17"/>
      </w:numPr>
      <w:spacing w:before="360" w:after="360" w:line="240" w:lineRule="auto"/>
      <w:outlineLvl w:val="0"/>
    </w:pPr>
    <w:rPr>
      <w:rFonts w:ascii="Times New Roman" w:eastAsia="Times New Roman" w:hAnsi="Times New Roman" w:cs="Times New Roman"/>
      <w:b/>
      <w:sz w:val="24"/>
      <w:szCs w:val="24"/>
      <w:lang w:val="en-GB"/>
    </w:rPr>
  </w:style>
  <w:style w:type="paragraph" w:customStyle="1" w:styleId="SLOlistofparties">
    <w:name w:val="SLO list of parties"/>
    <w:rsid w:val="00FD5789"/>
    <w:pPr>
      <w:numPr>
        <w:numId w:val="6"/>
      </w:numPr>
      <w:spacing w:before="120" w:after="120" w:line="240" w:lineRule="auto"/>
      <w:jc w:val="both"/>
    </w:pPr>
    <w:rPr>
      <w:rFonts w:ascii="Times New Roman" w:eastAsia="Times New Roman" w:hAnsi="Times New Roman" w:cs="Times New Roman"/>
      <w:sz w:val="24"/>
      <w:szCs w:val="24"/>
      <w:lang w:val="en-GB"/>
    </w:rPr>
  </w:style>
  <w:style w:type="paragraph" w:customStyle="1" w:styleId="SLOlistofrecitals">
    <w:name w:val="SLO list of recitals"/>
    <w:basedOn w:val="Normal"/>
    <w:rsid w:val="00FD5789"/>
    <w:pPr>
      <w:numPr>
        <w:ilvl w:val="1"/>
        <w:numId w:val="6"/>
      </w:numPr>
      <w:spacing w:before="120" w:after="120"/>
    </w:pPr>
    <w:rPr>
      <w:szCs w:val="24"/>
    </w:rPr>
  </w:style>
  <w:style w:type="paragraph" w:customStyle="1" w:styleId="TextofAppendixlevel1">
    <w:name w:val="Text of Appendix level 1"/>
    <w:basedOn w:val="HeadingofAppendix"/>
    <w:rsid w:val="00FD5789"/>
    <w:pPr>
      <w:keepNext w:val="0"/>
      <w:pageBreakBefore w:val="0"/>
      <w:numPr>
        <w:ilvl w:val="1"/>
      </w:numPr>
      <w:spacing w:before="120" w:after="120"/>
      <w:jc w:val="both"/>
      <w:outlineLvl w:val="1"/>
    </w:pPr>
    <w:rPr>
      <w:b w:val="0"/>
    </w:rPr>
  </w:style>
  <w:style w:type="paragraph" w:customStyle="1" w:styleId="TextofAppendixlevel2">
    <w:name w:val="Text of Appendix level 2"/>
    <w:basedOn w:val="TextofAppendixlevel1"/>
    <w:rsid w:val="00FD5789"/>
    <w:pPr>
      <w:numPr>
        <w:ilvl w:val="2"/>
      </w:numPr>
      <w:outlineLvl w:val="2"/>
    </w:pPr>
  </w:style>
  <w:style w:type="paragraph" w:customStyle="1" w:styleId="TextofAppendixlevel3">
    <w:name w:val="Text of Appendix level 3"/>
    <w:basedOn w:val="TextofAppendixlevel2"/>
    <w:rsid w:val="00FD5789"/>
    <w:pPr>
      <w:numPr>
        <w:ilvl w:val="3"/>
      </w:numPr>
      <w:outlineLvl w:val="3"/>
    </w:pPr>
  </w:style>
  <w:style w:type="paragraph" w:customStyle="1" w:styleId="TextofAppendixlevel4">
    <w:name w:val="Text of Appendix level 4"/>
    <w:basedOn w:val="TextofAppendixlevel3"/>
    <w:rsid w:val="00FD5789"/>
    <w:pPr>
      <w:numPr>
        <w:ilvl w:val="4"/>
      </w:numPr>
      <w:outlineLvl w:val="4"/>
    </w:pPr>
  </w:style>
  <w:style w:type="paragraph" w:customStyle="1" w:styleId="2ndlevelnonumber">
    <w:name w:val="2nd level (no number)"/>
    <w:basedOn w:val="2ndlevelheading"/>
    <w:next w:val="SLONormal"/>
    <w:uiPriority w:val="9"/>
    <w:unhideWhenUsed/>
    <w:rsid w:val="00FD5789"/>
    <w:pPr>
      <w:numPr>
        <w:ilvl w:val="0"/>
        <w:numId w:val="0"/>
      </w:numPr>
    </w:pPr>
  </w:style>
  <w:style w:type="paragraph" w:customStyle="1" w:styleId="LDDComment1">
    <w:name w:val="LDD Comment 1"/>
    <w:next w:val="Normal"/>
    <w:link w:val="LDDComment1CharChar"/>
    <w:rsid w:val="00FD5789"/>
    <w:pPr>
      <w:keepNext/>
      <w:numPr>
        <w:numId w:val="7"/>
      </w:numPr>
      <w:pBdr>
        <w:top w:val="single" w:sz="24" w:space="5" w:color="1F4999"/>
      </w:pBdr>
      <w:spacing w:before="120" w:after="0" w:line="240" w:lineRule="auto"/>
      <w:jc w:val="both"/>
    </w:pPr>
    <w:rPr>
      <w:rFonts w:ascii="Times New Roman" w:eastAsia="Times New Roman" w:hAnsi="Times New Roman" w:cs="Times New Roman"/>
      <w:b/>
      <w:i/>
      <w:kern w:val="22"/>
      <w:sz w:val="18"/>
      <w:szCs w:val="24"/>
      <w:lang w:val="en-GB"/>
    </w:rPr>
  </w:style>
  <w:style w:type="character" w:customStyle="1" w:styleId="LDDComment1CharChar">
    <w:name w:val="LDD Comment 1 Char Char"/>
    <w:basedOn w:val="DefaultParagraphFont"/>
    <w:link w:val="LDDComment1"/>
    <w:locked/>
    <w:rsid w:val="00FD5789"/>
    <w:rPr>
      <w:rFonts w:ascii="Times New Roman" w:eastAsia="Times New Roman" w:hAnsi="Times New Roman" w:cs="Times New Roman"/>
      <w:b/>
      <w:i/>
      <w:kern w:val="22"/>
      <w:sz w:val="18"/>
      <w:szCs w:val="24"/>
      <w:lang w:val="en-GB"/>
    </w:rPr>
  </w:style>
  <w:style w:type="paragraph" w:customStyle="1" w:styleId="LDDComment2">
    <w:name w:val="LDD Comment 2"/>
    <w:basedOn w:val="LDDComment1"/>
    <w:next w:val="Normal"/>
    <w:link w:val="LDDComment2Char"/>
    <w:rsid w:val="00FD5789"/>
    <w:pPr>
      <w:numPr>
        <w:ilvl w:val="1"/>
      </w:numPr>
    </w:pPr>
  </w:style>
  <w:style w:type="character" w:customStyle="1" w:styleId="LDDComment2Char">
    <w:name w:val="LDD Comment 2 Char"/>
    <w:basedOn w:val="LDDComment1CharChar"/>
    <w:link w:val="LDDComment2"/>
    <w:locked/>
    <w:rsid w:val="00FD5789"/>
    <w:rPr>
      <w:rFonts w:ascii="Times New Roman" w:eastAsia="Times New Roman" w:hAnsi="Times New Roman" w:cs="Times New Roman"/>
      <w:b/>
      <w:i/>
      <w:kern w:val="22"/>
      <w:sz w:val="18"/>
      <w:szCs w:val="24"/>
      <w:lang w:val="en-GB"/>
    </w:rPr>
  </w:style>
  <w:style w:type="paragraph" w:customStyle="1" w:styleId="LDDComment3">
    <w:name w:val="LDD Comment 3"/>
    <w:basedOn w:val="LDDComment2"/>
    <w:next w:val="Normal"/>
    <w:link w:val="LDDComment3Char"/>
    <w:rsid w:val="00FD5789"/>
    <w:pPr>
      <w:numPr>
        <w:ilvl w:val="2"/>
      </w:numPr>
    </w:pPr>
  </w:style>
  <w:style w:type="character" w:customStyle="1" w:styleId="LDDComment3Char">
    <w:name w:val="LDD Comment 3 Char"/>
    <w:basedOn w:val="LDDComment2Char"/>
    <w:link w:val="LDDComment3"/>
    <w:locked/>
    <w:rsid w:val="00FD5789"/>
    <w:rPr>
      <w:rFonts w:ascii="Times New Roman" w:eastAsia="Times New Roman" w:hAnsi="Times New Roman" w:cs="Times New Roman"/>
      <w:b/>
      <w:i/>
      <w:kern w:val="22"/>
      <w:sz w:val="18"/>
      <w:szCs w:val="24"/>
      <w:lang w:val="en-GB"/>
    </w:rPr>
  </w:style>
  <w:style w:type="paragraph" w:customStyle="1" w:styleId="LDDComment4">
    <w:name w:val="LDD Comment 4"/>
    <w:basedOn w:val="LDDComment3"/>
    <w:next w:val="Normal"/>
    <w:link w:val="LDDComment4Char"/>
    <w:rsid w:val="00FD5789"/>
    <w:pPr>
      <w:numPr>
        <w:ilvl w:val="3"/>
      </w:numPr>
    </w:pPr>
  </w:style>
  <w:style w:type="character" w:customStyle="1" w:styleId="LDDComment4Char">
    <w:name w:val="LDD Comment 4 Char"/>
    <w:basedOn w:val="LDDComment3Char"/>
    <w:link w:val="LDDComment4"/>
    <w:locked/>
    <w:rsid w:val="00FD5789"/>
    <w:rPr>
      <w:rFonts w:ascii="Times New Roman" w:eastAsia="Times New Roman" w:hAnsi="Times New Roman" w:cs="Times New Roman"/>
      <w:b/>
      <w:i/>
      <w:kern w:val="22"/>
      <w:sz w:val="18"/>
      <w:szCs w:val="24"/>
      <w:lang w:val="en-GB"/>
    </w:rPr>
  </w:style>
  <w:style w:type="paragraph" w:customStyle="1" w:styleId="LDDCommenttext">
    <w:name w:val="LDD Comment text"/>
    <w:basedOn w:val="Normal"/>
    <w:rsid w:val="00FD5789"/>
    <w:rPr>
      <w:szCs w:val="24"/>
    </w:rPr>
  </w:style>
  <w:style w:type="paragraph" w:customStyle="1" w:styleId="SLONormalLarge">
    <w:name w:val="SLO Normal (Large)"/>
    <w:basedOn w:val="SLONormal"/>
    <w:rsid w:val="00FD5789"/>
  </w:style>
  <w:style w:type="paragraph" w:customStyle="1" w:styleId="SLONormalnospace">
    <w:name w:val="SLO Normal (no space)"/>
    <w:basedOn w:val="SLONormal"/>
    <w:rsid w:val="00FD5789"/>
    <w:pPr>
      <w:spacing w:before="0" w:after="0"/>
    </w:pPr>
  </w:style>
  <w:style w:type="paragraph" w:customStyle="1" w:styleId="SLONormalSmall">
    <w:name w:val="SLO Normal (Small)"/>
    <w:basedOn w:val="SLONormal"/>
    <w:link w:val="SLONormalSmallChar"/>
    <w:rsid w:val="00FD5789"/>
    <w:pPr>
      <w:spacing w:before="60" w:after="60"/>
    </w:pPr>
    <w:rPr>
      <w:sz w:val="20"/>
    </w:rPr>
  </w:style>
  <w:style w:type="character" w:customStyle="1" w:styleId="SLONormalSmallChar">
    <w:name w:val="SLO Normal (Small) Char"/>
    <w:basedOn w:val="DefaultParagraphFont"/>
    <w:link w:val="SLONormalSmall"/>
    <w:locked/>
    <w:rsid w:val="00FD5789"/>
    <w:rPr>
      <w:rFonts w:ascii="Times New Roman" w:eastAsia="Times New Roman" w:hAnsi="Times New Roman" w:cs="Times New Roman"/>
      <w:sz w:val="20"/>
      <w:szCs w:val="24"/>
      <w:lang w:val="en-GB"/>
    </w:rPr>
  </w:style>
  <w:style w:type="paragraph" w:customStyle="1" w:styleId="SLONormalWhite">
    <w:name w:val="SLO Normal White"/>
    <w:basedOn w:val="SLONormal"/>
    <w:rsid w:val="00FD5789"/>
    <w:rPr>
      <w:color w:val="FFFFFF"/>
    </w:rPr>
  </w:style>
  <w:style w:type="paragraph" w:styleId="Subtitle">
    <w:name w:val="Subtitle"/>
    <w:basedOn w:val="Normal"/>
    <w:next w:val="Normal"/>
    <w:link w:val="SubtitleChar"/>
    <w:uiPriority w:val="11"/>
    <w:unhideWhenUsed/>
    <w:qFormat/>
    <w:rsid w:val="00FD5789"/>
    <w:pPr>
      <w:spacing w:after="560"/>
      <w:jc w:val="center"/>
    </w:pPr>
    <w:rPr>
      <w:caps/>
      <w:spacing w:val="20"/>
      <w:sz w:val="18"/>
      <w:szCs w:val="18"/>
    </w:rPr>
  </w:style>
  <w:style w:type="character" w:customStyle="1" w:styleId="SubtitleChar">
    <w:name w:val="Subtitle Char"/>
    <w:basedOn w:val="DefaultParagraphFont"/>
    <w:link w:val="Subtitle"/>
    <w:uiPriority w:val="11"/>
    <w:rsid w:val="00FD5789"/>
    <w:rPr>
      <w:caps/>
      <w:spacing w:val="20"/>
      <w:sz w:val="18"/>
      <w:szCs w:val="18"/>
    </w:rPr>
  </w:style>
  <w:style w:type="character" w:styleId="Emphasis">
    <w:name w:val="Emphasis"/>
    <w:uiPriority w:val="25"/>
    <w:unhideWhenUsed/>
    <w:rsid w:val="00FD5789"/>
    <w:rPr>
      <w:caps/>
      <w:spacing w:val="5"/>
      <w:sz w:val="20"/>
      <w:szCs w:val="20"/>
    </w:rPr>
  </w:style>
  <w:style w:type="paragraph" w:styleId="NoSpacing">
    <w:name w:val="No Spacing"/>
    <w:link w:val="NoSpacingChar"/>
    <w:uiPriority w:val="1"/>
    <w:rsid w:val="00FD5789"/>
    <w:pPr>
      <w:spacing w:after="0" w:line="240" w:lineRule="auto"/>
    </w:pPr>
    <w:rPr>
      <w:lang w:val="et-EE"/>
    </w:rPr>
  </w:style>
  <w:style w:type="paragraph" w:styleId="Quote">
    <w:name w:val="Quote"/>
    <w:basedOn w:val="Normal"/>
    <w:next w:val="Normal"/>
    <w:link w:val="QuoteChar"/>
    <w:uiPriority w:val="29"/>
    <w:rsid w:val="00FD5789"/>
    <w:pPr>
      <w:spacing w:before="200"/>
      <w:ind w:left="864" w:right="864"/>
      <w:jc w:val="center"/>
    </w:pPr>
    <w:rPr>
      <w:i/>
      <w:iCs/>
      <w:color w:val="404040" w:themeColor="text1" w:themeTint="BF"/>
    </w:rPr>
  </w:style>
  <w:style w:type="character" w:customStyle="1" w:styleId="QuoteChar">
    <w:name w:val="Quote Char"/>
    <w:basedOn w:val="DefaultParagraphFont"/>
    <w:link w:val="Quote"/>
    <w:uiPriority w:val="29"/>
    <w:rsid w:val="00FD5789"/>
    <w:rPr>
      <w:i/>
      <w:iCs/>
      <w:color w:val="404040" w:themeColor="text1" w:themeTint="BF"/>
    </w:rPr>
  </w:style>
  <w:style w:type="paragraph" w:styleId="IntenseQuote">
    <w:name w:val="Intense Quote"/>
    <w:basedOn w:val="Normal"/>
    <w:next w:val="Normal"/>
    <w:link w:val="IntenseQuoteChar"/>
    <w:uiPriority w:val="35"/>
    <w:unhideWhenUsed/>
    <w:rsid w:val="00FD5789"/>
    <w:pPr>
      <w:pBdr>
        <w:top w:val="dotted" w:sz="2" w:space="10" w:color="833C0B" w:themeColor="accent2" w:themeShade="80"/>
        <w:bottom w:val="dotted" w:sz="2" w:space="4" w:color="833C0B" w:themeColor="accent2" w:themeShade="80"/>
      </w:pBdr>
      <w:spacing w:before="160" w:line="300" w:lineRule="auto"/>
      <w:ind w:left="1440" w:right="1440"/>
    </w:pPr>
    <w:rPr>
      <w:caps/>
      <w:color w:val="823B0B" w:themeColor="accent2" w:themeShade="7F"/>
      <w:spacing w:val="5"/>
      <w:sz w:val="20"/>
    </w:rPr>
  </w:style>
  <w:style w:type="character" w:customStyle="1" w:styleId="IntenseQuoteChar">
    <w:name w:val="Intense Quote Char"/>
    <w:basedOn w:val="DefaultParagraphFont"/>
    <w:link w:val="IntenseQuote"/>
    <w:uiPriority w:val="35"/>
    <w:rsid w:val="00FD5789"/>
    <w:rPr>
      <w:caps/>
      <w:color w:val="823B0B" w:themeColor="accent2" w:themeShade="7F"/>
      <w:spacing w:val="5"/>
      <w:sz w:val="20"/>
    </w:rPr>
  </w:style>
  <w:style w:type="character" w:styleId="SubtleEmphasis">
    <w:name w:val="Subtle Emphasis"/>
    <w:uiPriority w:val="19"/>
    <w:unhideWhenUsed/>
    <w:qFormat/>
    <w:rsid w:val="00FD5789"/>
    <w:rPr>
      <w:i/>
      <w:iCs/>
    </w:rPr>
  </w:style>
  <w:style w:type="character" w:styleId="IntenseEmphasis">
    <w:name w:val="Intense Emphasis"/>
    <w:uiPriority w:val="26"/>
    <w:unhideWhenUsed/>
    <w:rsid w:val="00FD5789"/>
    <w:rPr>
      <w:i/>
      <w:iCs/>
      <w:caps/>
      <w:spacing w:val="10"/>
      <w:sz w:val="20"/>
      <w:szCs w:val="20"/>
    </w:rPr>
  </w:style>
  <w:style w:type="character" w:styleId="SubtleReference">
    <w:name w:val="Subtle Reference"/>
    <w:basedOn w:val="DefaultParagraphFont"/>
    <w:uiPriority w:val="36"/>
    <w:unhideWhenUsed/>
    <w:rsid w:val="00FD5789"/>
    <w:rPr>
      <w:rFonts w:asciiTheme="minorHAnsi" w:eastAsiaTheme="minorEastAsia" w:hAnsiTheme="minorHAnsi" w:cstheme="minorBidi"/>
      <w:i/>
      <w:iCs/>
      <w:color w:val="823B0B" w:themeColor="accent2" w:themeShade="7F"/>
    </w:rPr>
  </w:style>
  <w:style w:type="character" w:styleId="IntenseReference">
    <w:name w:val="Intense Reference"/>
    <w:uiPriority w:val="37"/>
    <w:unhideWhenUsed/>
    <w:rsid w:val="00FD5789"/>
    <w:rPr>
      <w:rFonts w:asciiTheme="minorHAnsi" w:eastAsiaTheme="minorEastAsia" w:hAnsiTheme="minorHAnsi" w:cstheme="minorBidi"/>
      <w:b/>
      <w:bCs/>
      <w:i/>
      <w:iCs/>
      <w:color w:val="823B0B" w:themeColor="accent2" w:themeShade="7F"/>
    </w:rPr>
  </w:style>
  <w:style w:type="character" w:styleId="BookTitle">
    <w:name w:val="Book Title"/>
    <w:uiPriority w:val="38"/>
    <w:unhideWhenUsed/>
    <w:rsid w:val="00FD5789"/>
    <w:rPr>
      <w:caps/>
      <w:color w:val="823B0B" w:themeColor="accent2" w:themeShade="7F"/>
      <w:spacing w:val="5"/>
      <w:u w:color="823B0B" w:themeColor="accent2" w:themeShade="7F"/>
    </w:rPr>
  </w:style>
  <w:style w:type="character" w:customStyle="1" w:styleId="NoSpacingChar">
    <w:name w:val="No Spacing Char"/>
    <w:basedOn w:val="DefaultParagraphFont"/>
    <w:link w:val="NoSpacing"/>
    <w:uiPriority w:val="1"/>
    <w:rsid w:val="00FD5789"/>
    <w:rPr>
      <w:lang w:val="et-EE"/>
    </w:rPr>
  </w:style>
  <w:style w:type="character" w:customStyle="1" w:styleId="2ndlevelprovisionChar">
    <w:name w:val="2nd level (provision) Char"/>
    <w:basedOn w:val="SLONormalChar"/>
    <w:link w:val="2ndlevelprovision"/>
    <w:uiPriority w:val="2"/>
    <w:rsid w:val="00FD5789"/>
    <w:rPr>
      <w:rFonts w:ascii="Myriad Pro" w:eastAsia="Times New Roman" w:hAnsi="Myriad Pro" w:cs="Times New Roman"/>
      <w:sz w:val="20"/>
      <w:szCs w:val="24"/>
      <w:lang w:val="en-GB"/>
    </w:rPr>
  </w:style>
  <w:style w:type="character" w:customStyle="1" w:styleId="5thlevelChar">
    <w:name w:val="5th level Char"/>
    <w:basedOn w:val="SLONormalChar"/>
    <w:link w:val="5thlevel"/>
    <w:uiPriority w:val="2"/>
    <w:rsid w:val="00FD5789"/>
    <w:rPr>
      <w:rFonts w:ascii="Myriad Pro" w:eastAsia="Times New Roman" w:hAnsi="Myriad Pro" w:cs="Times New Roman"/>
      <w:sz w:val="20"/>
      <w:szCs w:val="24"/>
      <w:lang w:val="en-GB"/>
    </w:rPr>
  </w:style>
  <w:style w:type="paragraph" w:customStyle="1" w:styleId="4thlevelheadingnoindent">
    <w:name w:val="4th level (heading) no indent"/>
    <w:basedOn w:val="4thlevelheading"/>
    <w:next w:val="SLONormal"/>
    <w:uiPriority w:val="6"/>
    <w:rsid w:val="00FD5789"/>
    <w:pPr>
      <w:numPr>
        <w:ilvl w:val="0"/>
        <w:numId w:val="0"/>
      </w:numPr>
      <w:tabs>
        <w:tab w:val="num" w:pos="1928"/>
      </w:tabs>
      <w:ind w:left="851" w:hanging="851"/>
    </w:pPr>
  </w:style>
  <w:style w:type="character" w:customStyle="1" w:styleId="SC">
    <w:name w:val="SC"/>
    <w:basedOn w:val="DefaultParagraphFont"/>
    <w:rsid w:val="00FD5789"/>
    <w:rPr>
      <w:u w:val="single"/>
    </w:rPr>
  </w:style>
  <w:style w:type="paragraph" w:customStyle="1" w:styleId="SORAINENComment">
    <w:name w:val="SORAINEN Comment"/>
    <w:basedOn w:val="SLONormal"/>
    <w:rsid w:val="00FD5789"/>
    <w:pPr>
      <w:pBdr>
        <w:top w:val="single" w:sz="4" w:space="1" w:color="auto"/>
        <w:left w:val="single" w:sz="4" w:space="4" w:color="auto"/>
        <w:bottom w:val="single" w:sz="4" w:space="1" w:color="auto"/>
        <w:right w:val="single" w:sz="4" w:space="4" w:color="auto"/>
      </w:pBdr>
      <w:shd w:val="clear" w:color="auto" w:fill="F3F3F3"/>
    </w:pPr>
    <w:rPr>
      <w:sz w:val="20"/>
    </w:rPr>
  </w:style>
  <w:style w:type="numbering" w:customStyle="1" w:styleId="SLONumberings">
    <w:name w:val="SLO_Numberings"/>
    <w:uiPriority w:val="99"/>
    <w:rsid w:val="00FD5789"/>
    <w:pPr>
      <w:numPr>
        <w:numId w:val="26"/>
      </w:numPr>
    </w:pPr>
  </w:style>
  <w:style w:type="paragraph" w:customStyle="1" w:styleId="SLONormalCentered">
    <w:name w:val="SLO Normal (Centered)"/>
    <w:basedOn w:val="SLONormal"/>
    <w:uiPriority w:val="6"/>
    <w:rsid w:val="00FD5789"/>
    <w:pPr>
      <w:jc w:val="center"/>
    </w:pPr>
  </w:style>
  <w:style w:type="paragraph" w:customStyle="1" w:styleId="SLONormalLeft">
    <w:name w:val="SLO Normal (Left)"/>
    <w:basedOn w:val="SLONormal"/>
    <w:uiPriority w:val="6"/>
    <w:rsid w:val="00FD5789"/>
    <w:pPr>
      <w:jc w:val="left"/>
    </w:pPr>
  </w:style>
  <w:style w:type="paragraph" w:customStyle="1" w:styleId="SLONormalRight">
    <w:name w:val="SLO Normal (Right)"/>
    <w:basedOn w:val="SLONormal"/>
    <w:uiPriority w:val="6"/>
    <w:rsid w:val="00FD5789"/>
    <w:pPr>
      <w:jc w:val="right"/>
    </w:pPr>
  </w:style>
  <w:style w:type="paragraph" w:customStyle="1" w:styleId="4thlevellistnoindent">
    <w:name w:val="4th level (list) no indent"/>
    <w:basedOn w:val="4thlevelheading"/>
    <w:uiPriority w:val="6"/>
    <w:rsid w:val="00FD5789"/>
    <w:pPr>
      <w:numPr>
        <w:ilvl w:val="0"/>
        <w:numId w:val="0"/>
      </w:numPr>
      <w:tabs>
        <w:tab w:val="num" w:pos="1928"/>
      </w:tabs>
      <w:spacing w:before="120"/>
      <w:ind w:left="851" w:hanging="851"/>
    </w:pPr>
    <w:rPr>
      <w:i w:val="0"/>
    </w:rPr>
  </w:style>
  <w:style w:type="paragraph" w:customStyle="1" w:styleId="5thlevelheadingnoindent">
    <w:name w:val="5th level (heading) no indent"/>
    <w:basedOn w:val="5thlevelheading"/>
    <w:next w:val="SLONormal"/>
    <w:uiPriority w:val="6"/>
    <w:rsid w:val="00FD5789"/>
    <w:pPr>
      <w:numPr>
        <w:ilvl w:val="0"/>
        <w:numId w:val="0"/>
      </w:numPr>
      <w:tabs>
        <w:tab w:val="num" w:pos="2835"/>
      </w:tabs>
      <w:ind w:left="851" w:hanging="851"/>
    </w:pPr>
  </w:style>
  <w:style w:type="paragraph" w:customStyle="1" w:styleId="5thlevelnoindent">
    <w:name w:val="5th level no indent"/>
    <w:basedOn w:val="5thlevelheading"/>
    <w:uiPriority w:val="6"/>
    <w:rsid w:val="00FD5789"/>
    <w:pPr>
      <w:numPr>
        <w:ilvl w:val="0"/>
        <w:numId w:val="0"/>
      </w:numPr>
      <w:tabs>
        <w:tab w:val="num" w:pos="2835"/>
      </w:tabs>
      <w:spacing w:before="120"/>
      <w:ind w:left="851" w:hanging="851"/>
    </w:pPr>
    <w:rPr>
      <w:u w:val="none"/>
    </w:rPr>
  </w:style>
  <w:style w:type="paragraph" w:customStyle="1" w:styleId="NCNumbering11pt">
    <w:name w:val="NC Numbering 11pt"/>
    <w:basedOn w:val="NCNumbering"/>
    <w:link w:val="NCNumbering11ptChar"/>
    <w:uiPriority w:val="6"/>
    <w:rsid w:val="00FD5789"/>
    <w:pPr>
      <w:ind w:left="567" w:hanging="567"/>
    </w:pPr>
  </w:style>
  <w:style w:type="character" w:customStyle="1" w:styleId="NCNumberingChar">
    <w:name w:val="NC Numbering Char"/>
    <w:basedOn w:val="DefaultParagraphFont"/>
    <w:link w:val="NCNumbering"/>
    <w:uiPriority w:val="4"/>
    <w:rsid w:val="00FD5789"/>
    <w:rPr>
      <w:rFonts w:ascii="Times New Roman" w:eastAsia="Times New Roman" w:hAnsi="Times New Roman" w:cs="Times New Roman"/>
      <w:kern w:val="24"/>
      <w:sz w:val="24"/>
      <w:szCs w:val="24"/>
      <w:lang w:val="en-GB"/>
    </w:rPr>
  </w:style>
  <w:style w:type="character" w:customStyle="1" w:styleId="NCNumbering11ptChar">
    <w:name w:val="NC Numbering 11pt Char"/>
    <w:basedOn w:val="NCNumberingChar"/>
    <w:link w:val="NCNumbering11pt"/>
    <w:uiPriority w:val="6"/>
    <w:rsid w:val="00FD5789"/>
    <w:rPr>
      <w:rFonts w:ascii="Times New Roman" w:eastAsia="Times New Roman" w:hAnsi="Times New Roman" w:cs="Times New Roman"/>
      <w:kern w:val="24"/>
      <w:sz w:val="24"/>
      <w:szCs w:val="24"/>
      <w:lang w:val="en-GB"/>
    </w:rPr>
  </w:style>
  <w:style w:type="paragraph" w:customStyle="1" w:styleId="SORLDDNormal">
    <w:name w:val="SOR_LDD_Normal"/>
    <w:rsid w:val="00FD5789"/>
    <w:pPr>
      <w:spacing w:after="80" w:line="220" w:lineRule="exact"/>
      <w:jc w:val="both"/>
    </w:pPr>
    <w:rPr>
      <w:rFonts w:ascii="Calibri" w:hAnsi="Calibri"/>
      <w:sz w:val="18"/>
      <w:lang w:val="en-GB"/>
    </w:rPr>
  </w:style>
  <w:style w:type="paragraph" w:customStyle="1" w:styleId="SORLDDClientInformation">
    <w:name w:val="SOR_LDD_Client Information"/>
    <w:basedOn w:val="SORLDDNormal"/>
    <w:rsid w:val="00FD5789"/>
    <w:pPr>
      <w:spacing w:after="0" w:line="305" w:lineRule="auto"/>
      <w:jc w:val="right"/>
    </w:pPr>
    <w:rPr>
      <w:sz w:val="20"/>
    </w:rPr>
  </w:style>
  <w:style w:type="paragraph" w:customStyle="1" w:styleId="SORLDDCommentText">
    <w:name w:val="SOR_LDD_Comment_Text"/>
    <w:uiPriority w:val="2"/>
    <w:rsid w:val="00FD5789"/>
    <w:pPr>
      <w:spacing w:line="180" w:lineRule="exact"/>
    </w:pPr>
    <w:rPr>
      <w:rFonts w:ascii="Calibri" w:hAnsi="Calibri"/>
      <w:i/>
      <w:iCs/>
      <w:sz w:val="16"/>
      <w:szCs w:val="16"/>
      <w:lang w:val="en-GB"/>
    </w:rPr>
  </w:style>
  <w:style w:type="paragraph" w:customStyle="1" w:styleId="SORLDDListParagraph">
    <w:name w:val="SOR_LDD_List Paragraph"/>
    <w:basedOn w:val="SORLDDNormal"/>
    <w:link w:val="SORLDDListParagraphChar"/>
    <w:uiPriority w:val="4"/>
    <w:rsid w:val="00FD5789"/>
    <w:pPr>
      <w:ind w:left="360" w:hanging="360"/>
      <w:contextualSpacing/>
    </w:pPr>
  </w:style>
  <w:style w:type="character" w:customStyle="1" w:styleId="SORLDDListParagraphChar">
    <w:name w:val="SOR_LDD_List Paragraph Char"/>
    <w:basedOn w:val="DefaultParagraphFont"/>
    <w:link w:val="SORLDDListParagraph"/>
    <w:uiPriority w:val="4"/>
    <w:rsid w:val="00FD5789"/>
    <w:rPr>
      <w:rFonts w:ascii="Calibri" w:hAnsi="Calibri"/>
      <w:sz w:val="18"/>
      <w:lang w:val="en-GB"/>
    </w:rPr>
  </w:style>
  <w:style w:type="paragraph" w:customStyle="1" w:styleId="SORLDDListParagraph-Bold">
    <w:name w:val="SOR_LDD_List Paragraph - Bold"/>
    <w:basedOn w:val="SORLDDListParagraph"/>
    <w:next w:val="SORLDDQuote"/>
    <w:uiPriority w:val="3"/>
    <w:rsid w:val="00FD5789"/>
    <w:pPr>
      <w:ind w:left="0" w:firstLine="0"/>
    </w:pPr>
    <w:rPr>
      <w:b/>
    </w:rPr>
  </w:style>
  <w:style w:type="paragraph" w:customStyle="1" w:styleId="SORLDDCommentTitle">
    <w:name w:val="SOR_LDD_Comment_Title"/>
    <w:basedOn w:val="SORLDDListParagraph-Bold"/>
    <w:next w:val="SORLDDCommentText"/>
    <w:uiPriority w:val="1"/>
    <w:rsid w:val="00FD5789"/>
    <w:pPr>
      <w:spacing w:line="180" w:lineRule="exact"/>
    </w:pPr>
    <w:rPr>
      <w:i/>
      <w:sz w:val="16"/>
      <w:szCs w:val="16"/>
    </w:rPr>
  </w:style>
  <w:style w:type="paragraph" w:customStyle="1" w:styleId="SORLDDHeading1">
    <w:name w:val="SOR_LDD_Heading 1"/>
    <w:next w:val="SORLDDNormal"/>
    <w:uiPriority w:val="2"/>
    <w:rsid w:val="00FD5789"/>
    <w:pPr>
      <w:keepNext/>
      <w:keepLines/>
      <w:numPr>
        <w:numId w:val="18"/>
      </w:numPr>
      <w:spacing w:before="120" w:after="480" w:line="220" w:lineRule="exact"/>
    </w:pPr>
    <w:rPr>
      <w:rFonts w:ascii="Calibri" w:eastAsiaTheme="majorEastAsia" w:hAnsi="Calibri" w:cstheme="majorBidi"/>
      <w:b/>
      <w:caps/>
      <w:color w:val="005293"/>
      <w:sz w:val="24"/>
      <w:szCs w:val="32"/>
      <w:lang w:val="en-GB"/>
    </w:rPr>
  </w:style>
  <w:style w:type="paragraph" w:customStyle="1" w:styleId="SORLDDHeading1nonumber">
    <w:name w:val="SOR_LDD_Heading 1_no number"/>
    <w:basedOn w:val="SORLDDHeading1"/>
    <w:next w:val="SORLDDNormal"/>
    <w:uiPriority w:val="2"/>
    <w:rsid w:val="00FD5789"/>
    <w:pPr>
      <w:numPr>
        <w:numId w:val="0"/>
      </w:numPr>
    </w:pPr>
  </w:style>
  <w:style w:type="paragraph" w:customStyle="1" w:styleId="SORLDDHeading2">
    <w:name w:val="SOR_LDD_Heading 2"/>
    <w:basedOn w:val="SORLDDHeading1"/>
    <w:next w:val="SORLDDNormal"/>
    <w:uiPriority w:val="2"/>
    <w:rsid w:val="00FD5789"/>
    <w:pPr>
      <w:numPr>
        <w:ilvl w:val="1"/>
      </w:numPr>
      <w:spacing w:after="240"/>
    </w:pPr>
    <w:rPr>
      <w:caps w:val="0"/>
      <w:sz w:val="20"/>
    </w:rPr>
  </w:style>
  <w:style w:type="paragraph" w:customStyle="1" w:styleId="SORLDDTableHead-B-W-Bold">
    <w:name w:val="SOR_LDD_Table Head - B-W-Bold"/>
    <w:basedOn w:val="SORLDDNormal"/>
    <w:uiPriority w:val="2"/>
    <w:rsid w:val="00FD5789"/>
    <w:pPr>
      <w:numPr>
        <w:numId w:val="10"/>
      </w:numPr>
      <w:jc w:val="center"/>
    </w:pPr>
    <w:rPr>
      <w:b/>
      <w:color w:val="FFFFFF" w:themeColor="background1"/>
    </w:rPr>
  </w:style>
  <w:style w:type="paragraph" w:customStyle="1" w:styleId="SORLDDHeading2-Table">
    <w:name w:val="SOR_LDD_Heading 2 - Table"/>
    <w:basedOn w:val="SORLDDTableHead-B-W-Bold"/>
    <w:rsid w:val="00FD5789"/>
    <w:pPr>
      <w:numPr>
        <w:numId w:val="8"/>
      </w:numPr>
      <w:spacing w:before="120" w:after="120" w:line="240" w:lineRule="auto"/>
      <w:jc w:val="left"/>
    </w:pPr>
  </w:style>
  <w:style w:type="paragraph" w:customStyle="1" w:styleId="SORLDDHeading2ESNumbering">
    <w:name w:val="SOR_LDD_Heading 2_ES_Numbering"/>
    <w:basedOn w:val="SORLDDHeading2-Table"/>
    <w:uiPriority w:val="3"/>
    <w:rsid w:val="00FD5789"/>
    <w:pPr>
      <w:numPr>
        <w:numId w:val="12"/>
      </w:numPr>
    </w:pPr>
  </w:style>
  <w:style w:type="paragraph" w:customStyle="1" w:styleId="SORLDDHeading3">
    <w:name w:val="SOR_LDD_Heading 3"/>
    <w:basedOn w:val="SORLDDHeading2"/>
    <w:uiPriority w:val="6"/>
    <w:rsid w:val="00FD5789"/>
    <w:pPr>
      <w:numPr>
        <w:ilvl w:val="2"/>
      </w:numPr>
      <w:spacing w:before="200" w:after="0"/>
    </w:pPr>
    <w:rPr>
      <w:rFonts w:asciiTheme="majorHAnsi" w:hAnsiTheme="majorHAnsi"/>
      <w:color w:val="4472C4" w:themeColor="accent1"/>
      <w:sz w:val="18"/>
    </w:rPr>
  </w:style>
  <w:style w:type="paragraph" w:customStyle="1" w:styleId="SORLDDHeading4">
    <w:name w:val="SOR_LDD_Heading 4"/>
    <w:uiPriority w:val="6"/>
    <w:rsid w:val="00FD5789"/>
    <w:pPr>
      <w:numPr>
        <w:ilvl w:val="3"/>
        <w:numId w:val="18"/>
      </w:numPr>
      <w:spacing w:before="200"/>
    </w:pPr>
    <w:rPr>
      <w:rFonts w:asciiTheme="majorHAnsi" w:eastAsiaTheme="majorEastAsia" w:hAnsiTheme="majorHAnsi" w:cstheme="majorBidi"/>
      <w:i/>
      <w:iCs/>
      <w:color w:val="2F5496" w:themeColor="accent1" w:themeShade="BF"/>
      <w:sz w:val="18"/>
      <w:lang w:val="en-GB"/>
    </w:rPr>
  </w:style>
  <w:style w:type="paragraph" w:customStyle="1" w:styleId="SORLDDHeading5">
    <w:name w:val="SOR_LDD_Heading 5"/>
    <w:uiPriority w:val="6"/>
    <w:rsid w:val="00FD5789"/>
    <w:pPr>
      <w:keepNext/>
      <w:numPr>
        <w:ilvl w:val="4"/>
        <w:numId w:val="18"/>
      </w:numPr>
      <w:spacing w:before="360" w:after="120" w:line="220" w:lineRule="exact"/>
    </w:pPr>
    <w:rPr>
      <w:rFonts w:asciiTheme="majorHAnsi" w:eastAsiaTheme="majorEastAsia" w:hAnsiTheme="majorHAnsi" w:cstheme="majorBidi"/>
      <w:b/>
      <w:iCs/>
      <w:sz w:val="18"/>
      <w:lang w:val="en-GB"/>
    </w:rPr>
  </w:style>
  <w:style w:type="paragraph" w:customStyle="1" w:styleId="SORLDDHeading6">
    <w:name w:val="SOR_LDD_Heading 6"/>
    <w:uiPriority w:val="6"/>
    <w:rsid w:val="00FD5789"/>
    <w:pPr>
      <w:numPr>
        <w:ilvl w:val="5"/>
        <w:numId w:val="18"/>
      </w:numPr>
    </w:pPr>
    <w:rPr>
      <w:rFonts w:ascii="Calibri" w:eastAsiaTheme="majorEastAsia" w:hAnsi="Calibri" w:cstheme="majorBidi"/>
      <w:iCs/>
      <w:sz w:val="18"/>
      <w:lang w:val="en-GB"/>
    </w:rPr>
  </w:style>
  <w:style w:type="paragraph" w:customStyle="1" w:styleId="SORLDDHeading7">
    <w:name w:val="SOR_LDD_Heading 7"/>
    <w:uiPriority w:val="6"/>
    <w:rsid w:val="00FD5789"/>
    <w:pPr>
      <w:numPr>
        <w:ilvl w:val="6"/>
        <w:numId w:val="18"/>
      </w:numPr>
    </w:pPr>
    <w:rPr>
      <w:rFonts w:asciiTheme="majorHAnsi" w:eastAsiaTheme="majorEastAsia" w:hAnsiTheme="majorHAnsi" w:cstheme="majorBidi"/>
      <w:i/>
      <w:iCs/>
      <w:color w:val="404040" w:themeColor="text1" w:themeTint="BF"/>
      <w:sz w:val="18"/>
      <w:lang w:val="en-GB"/>
    </w:rPr>
  </w:style>
  <w:style w:type="paragraph" w:customStyle="1" w:styleId="SORLDDHeading8">
    <w:name w:val="SOR_LDD_Heading 8"/>
    <w:uiPriority w:val="6"/>
    <w:rsid w:val="00FD5789"/>
    <w:pPr>
      <w:numPr>
        <w:ilvl w:val="7"/>
        <w:numId w:val="18"/>
      </w:numPr>
    </w:pPr>
    <w:rPr>
      <w:rFonts w:asciiTheme="majorHAnsi" w:eastAsiaTheme="majorEastAsia" w:hAnsiTheme="majorHAnsi" w:cstheme="majorBidi"/>
      <w:color w:val="404040" w:themeColor="text1" w:themeTint="BF"/>
      <w:sz w:val="20"/>
      <w:szCs w:val="20"/>
      <w:lang w:val="en-GB"/>
    </w:rPr>
  </w:style>
  <w:style w:type="paragraph" w:customStyle="1" w:styleId="SORLDDHeading9">
    <w:name w:val="SOR_LDD_Heading 9"/>
    <w:uiPriority w:val="6"/>
    <w:rsid w:val="00FD5789"/>
    <w:pPr>
      <w:numPr>
        <w:ilvl w:val="8"/>
        <w:numId w:val="18"/>
      </w:numPr>
    </w:pPr>
    <w:rPr>
      <w:rFonts w:asciiTheme="majorHAnsi" w:eastAsiaTheme="majorEastAsia" w:hAnsiTheme="majorHAnsi" w:cstheme="majorBidi"/>
      <w:i/>
      <w:iCs/>
      <w:color w:val="404040" w:themeColor="text1" w:themeTint="BF"/>
      <w:sz w:val="20"/>
      <w:szCs w:val="20"/>
      <w:lang w:val="en-GB"/>
    </w:rPr>
  </w:style>
  <w:style w:type="paragraph" w:customStyle="1" w:styleId="SORLDDTitle">
    <w:name w:val="SOR_LDD_Title"/>
    <w:link w:val="SORLDDTitleChar"/>
    <w:uiPriority w:val="6"/>
    <w:rsid w:val="00FD5789"/>
    <w:pPr>
      <w:spacing w:after="0" w:line="264" w:lineRule="auto"/>
      <w:jc w:val="right"/>
    </w:pPr>
    <w:rPr>
      <w:rFonts w:ascii="Calibri" w:eastAsiaTheme="majorEastAsia" w:hAnsi="Calibri" w:cstheme="majorBidi"/>
      <w:color w:val="005293"/>
      <w:spacing w:val="-10"/>
      <w:kern w:val="28"/>
      <w:sz w:val="56"/>
      <w:szCs w:val="56"/>
      <w:lang w:val="en-GB"/>
    </w:rPr>
  </w:style>
  <w:style w:type="character" w:customStyle="1" w:styleId="SORLDDTitleChar">
    <w:name w:val="SOR_LDD_Title Char"/>
    <w:basedOn w:val="TitleChar"/>
    <w:link w:val="SORLDDTitle"/>
    <w:uiPriority w:val="6"/>
    <w:rsid w:val="00FD5789"/>
    <w:rPr>
      <w:rFonts w:ascii="Calibri" w:eastAsiaTheme="majorEastAsia" w:hAnsi="Calibri" w:cstheme="majorBidi"/>
      <w:color w:val="005293"/>
      <w:spacing w:val="-10"/>
      <w:kern w:val="28"/>
      <w:sz w:val="56"/>
      <w:szCs w:val="56"/>
      <w:lang w:val="en-GB"/>
    </w:rPr>
  </w:style>
  <w:style w:type="paragraph" w:customStyle="1" w:styleId="SORLDDHeadingSlide">
    <w:name w:val="SOR_LDD_Heading Slide"/>
    <w:basedOn w:val="SORLDDTitle"/>
    <w:rsid w:val="00FD5789"/>
    <w:pPr>
      <w:spacing w:before="3840"/>
    </w:pPr>
  </w:style>
  <w:style w:type="numbering" w:customStyle="1" w:styleId="SORLDDHeadings">
    <w:name w:val="SOR_LDD_Headings"/>
    <w:uiPriority w:val="99"/>
    <w:rsid w:val="00FD5789"/>
    <w:pPr>
      <w:numPr>
        <w:numId w:val="9"/>
      </w:numPr>
    </w:pPr>
  </w:style>
  <w:style w:type="paragraph" w:customStyle="1" w:styleId="SORLDDNoSpacing">
    <w:name w:val="SOR_LDD_No Spacing"/>
    <w:uiPriority w:val="6"/>
    <w:rsid w:val="00FD5789"/>
    <w:pPr>
      <w:spacing w:after="0" w:line="240" w:lineRule="auto"/>
    </w:pPr>
    <w:rPr>
      <w:rFonts w:ascii="Calibri" w:eastAsiaTheme="minorEastAsia" w:hAnsi="Calibri" w:cs="Times New Roman"/>
      <w:sz w:val="18"/>
      <w:lang w:val="en-GB"/>
    </w:rPr>
  </w:style>
  <w:style w:type="paragraph" w:customStyle="1" w:styleId="SORLDDNormal-Centered">
    <w:name w:val="SOR_LDD_Normal - Centered"/>
    <w:basedOn w:val="SORLDDNormal"/>
    <w:uiPriority w:val="6"/>
    <w:rsid w:val="00FD5789"/>
    <w:pPr>
      <w:jc w:val="center"/>
    </w:pPr>
  </w:style>
  <w:style w:type="paragraph" w:customStyle="1" w:styleId="SORLDDQuote">
    <w:name w:val="SOR_LDD_Quote"/>
    <w:basedOn w:val="Quote"/>
    <w:uiPriority w:val="6"/>
    <w:rsid w:val="00FD5789"/>
    <w:pPr>
      <w:spacing w:before="0" w:after="80" w:line="180" w:lineRule="exact"/>
      <w:ind w:left="34" w:right="28"/>
      <w:jc w:val="both"/>
    </w:pPr>
    <w:rPr>
      <w:rFonts w:ascii="Calibri" w:hAnsi="Calibri"/>
      <w:color w:val="auto"/>
      <w:sz w:val="16"/>
      <w:szCs w:val="16"/>
    </w:rPr>
  </w:style>
  <w:style w:type="paragraph" w:customStyle="1" w:styleId="SORLDDSubtitle">
    <w:name w:val="SOR_LDD_Subtitle"/>
    <w:uiPriority w:val="6"/>
    <w:rsid w:val="00FD5789"/>
    <w:pPr>
      <w:spacing w:after="0" w:line="240" w:lineRule="auto"/>
    </w:pPr>
    <w:rPr>
      <w:rFonts w:ascii="Calibri" w:eastAsiaTheme="minorEastAsia" w:hAnsi="Calibri" w:cs="Times New Roman"/>
      <w:spacing w:val="15"/>
      <w:sz w:val="32"/>
      <w:lang w:val="en-GB"/>
    </w:rPr>
  </w:style>
  <w:style w:type="paragraph" w:customStyle="1" w:styleId="SORLDDTableBreak">
    <w:name w:val="SOR_LDD_Table Break"/>
    <w:basedOn w:val="SORLDDNormal"/>
    <w:rsid w:val="00FD5789"/>
    <w:pPr>
      <w:spacing w:after="0" w:line="240" w:lineRule="auto"/>
    </w:pPr>
    <w:rPr>
      <w:sz w:val="8"/>
      <w:szCs w:val="8"/>
    </w:rPr>
  </w:style>
  <w:style w:type="paragraph" w:customStyle="1" w:styleId="SORLDDTableParagraph">
    <w:name w:val="SOR_LDD_Table Paragraph"/>
    <w:basedOn w:val="SORLDDNormal"/>
    <w:uiPriority w:val="2"/>
    <w:rsid w:val="00FD5789"/>
    <w:pPr>
      <w:numPr>
        <w:numId w:val="11"/>
      </w:numPr>
      <w:tabs>
        <w:tab w:val="left" w:pos="408"/>
      </w:tabs>
      <w:suppressAutoHyphens/>
      <w:jc w:val="left"/>
    </w:pPr>
  </w:style>
  <w:style w:type="paragraph" w:customStyle="1" w:styleId="SORLDDTableParagraph-simplenumbering">
    <w:name w:val="SOR_LDD_Table Paragraph - simple numbering"/>
    <w:basedOn w:val="SORLDDTableParagraph"/>
    <w:uiPriority w:val="4"/>
    <w:rsid w:val="00FD5789"/>
    <w:pPr>
      <w:numPr>
        <w:ilvl w:val="1"/>
        <w:numId w:val="10"/>
      </w:numPr>
    </w:pPr>
  </w:style>
  <w:style w:type="paragraph" w:customStyle="1" w:styleId="SORLDDTableParagraphlist">
    <w:name w:val="SOR_LDD_Table Paragraph_list"/>
    <w:basedOn w:val="SORLDDTableParagraph"/>
    <w:uiPriority w:val="4"/>
    <w:rsid w:val="00FD5789"/>
    <w:pPr>
      <w:numPr>
        <w:ilvl w:val="1"/>
      </w:numPr>
    </w:pPr>
  </w:style>
  <w:style w:type="paragraph" w:customStyle="1" w:styleId="SORLDDTableParagraphESImportance">
    <w:name w:val="SOR_LDD_Table_Paragraph_ES_Importance"/>
    <w:basedOn w:val="SORLDDTableParagraph"/>
    <w:uiPriority w:val="4"/>
    <w:rsid w:val="00FD5789"/>
    <w:pPr>
      <w:numPr>
        <w:numId w:val="0"/>
      </w:numPr>
      <w:jc w:val="center"/>
    </w:pPr>
    <w:rPr>
      <w:b/>
    </w:rPr>
  </w:style>
  <w:style w:type="paragraph" w:customStyle="1" w:styleId="SORLDDTableParagraphESnumbering">
    <w:name w:val="SOR_LDD_Table_Paragraph_ES_numbering"/>
    <w:basedOn w:val="SORLDDTableParagraph"/>
    <w:uiPriority w:val="4"/>
    <w:rsid w:val="00FD5789"/>
    <w:pPr>
      <w:numPr>
        <w:ilvl w:val="1"/>
        <w:numId w:val="12"/>
      </w:numPr>
    </w:pPr>
  </w:style>
  <w:style w:type="paragraph" w:customStyle="1" w:styleId="SORLDDTimelineArrowYear">
    <w:name w:val="SOR_LDD_Timeline_Arrow_Year"/>
    <w:basedOn w:val="Normal"/>
    <w:uiPriority w:val="6"/>
    <w:rsid w:val="00FD5789"/>
    <w:pPr>
      <w:spacing w:after="80" w:line="220" w:lineRule="exact"/>
      <w:jc w:val="center"/>
    </w:pPr>
    <w:rPr>
      <w:rFonts w:ascii="Calibri" w:hAnsi="Calibri"/>
      <w:b/>
      <w:color w:val="FFFFFF" w:themeColor="background1"/>
      <w:sz w:val="20"/>
    </w:rPr>
  </w:style>
  <w:style w:type="paragraph" w:customStyle="1" w:styleId="SORLDDTimelineEventText">
    <w:name w:val="SOR_LDD_Timeline_Event_Text"/>
    <w:basedOn w:val="Normal"/>
    <w:uiPriority w:val="6"/>
    <w:rsid w:val="00FD5789"/>
    <w:pPr>
      <w:spacing w:after="80" w:line="180" w:lineRule="atLeast"/>
      <w:jc w:val="both"/>
    </w:pPr>
    <w:rPr>
      <w:rFonts w:ascii="Calibri" w:hAnsi="Calibri"/>
      <w:sz w:val="16"/>
      <w:szCs w:val="16"/>
    </w:rPr>
  </w:style>
  <w:style w:type="paragraph" w:customStyle="1" w:styleId="SORLDDTimelineEventYear">
    <w:name w:val="SOR_LDD_Timeline_Event_Year"/>
    <w:basedOn w:val="Normal"/>
    <w:next w:val="SORLDDTimelineEventText"/>
    <w:uiPriority w:val="6"/>
    <w:rsid w:val="00FD5789"/>
    <w:pPr>
      <w:spacing w:after="80" w:line="220" w:lineRule="exact"/>
      <w:jc w:val="both"/>
    </w:pPr>
    <w:rPr>
      <w:rFonts w:ascii="Calibri" w:hAnsi="Calibri"/>
      <w:b/>
      <w:color w:val="14518B"/>
      <w:sz w:val="18"/>
      <w:szCs w:val="18"/>
    </w:rPr>
  </w:style>
  <w:style w:type="paragraph" w:customStyle="1" w:styleId="SORLDDWatermark">
    <w:name w:val="SOR_LDD_Watermark"/>
    <w:basedOn w:val="Normal"/>
    <w:uiPriority w:val="6"/>
    <w:rsid w:val="00FD5789"/>
    <w:pPr>
      <w:suppressAutoHyphens/>
      <w:spacing w:after="80"/>
    </w:pPr>
    <w:rPr>
      <w:rFonts w:ascii="Calibri" w:hAnsi="Calibri"/>
      <w:color w:val="DDDEDD"/>
      <w:sz w:val="72"/>
      <w:szCs w:val="72"/>
    </w:rPr>
  </w:style>
  <w:style w:type="paragraph" w:styleId="BodyTextIndent2">
    <w:name w:val="Body Text Indent 2"/>
    <w:basedOn w:val="Normal"/>
    <w:link w:val="BodyTextIndent2Char"/>
    <w:uiPriority w:val="99"/>
    <w:rsid w:val="00FD5789"/>
    <w:pPr>
      <w:spacing w:after="120" w:line="480" w:lineRule="auto"/>
      <w:ind w:left="283"/>
    </w:pPr>
  </w:style>
  <w:style w:type="character" w:customStyle="1" w:styleId="BodyTextIndent2Char">
    <w:name w:val="Body Text Indent 2 Char"/>
    <w:basedOn w:val="DefaultParagraphFont"/>
    <w:link w:val="BodyTextIndent2"/>
    <w:uiPriority w:val="99"/>
    <w:rsid w:val="00FD5789"/>
  </w:style>
  <w:style w:type="paragraph" w:customStyle="1" w:styleId="SLOExhibitListENG">
    <w:name w:val="SLO_Exhibit_List_ENG"/>
    <w:basedOn w:val="SLONormal"/>
    <w:uiPriority w:val="6"/>
    <w:rsid w:val="00FD5789"/>
    <w:pPr>
      <w:numPr>
        <w:numId w:val="13"/>
      </w:numPr>
      <w:jc w:val="left"/>
    </w:pPr>
    <w:rPr>
      <w:kern w:val="24"/>
      <w:sz w:val="22"/>
    </w:rPr>
  </w:style>
  <w:style w:type="paragraph" w:customStyle="1" w:styleId="SLOExhibitListEST">
    <w:name w:val="SLO_Exhibit_List_EST"/>
    <w:basedOn w:val="SLONormal"/>
    <w:uiPriority w:val="6"/>
    <w:rsid w:val="00FD5789"/>
    <w:pPr>
      <w:numPr>
        <w:numId w:val="14"/>
      </w:numPr>
      <w:jc w:val="left"/>
    </w:pPr>
    <w:rPr>
      <w:kern w:val="24"/>
      <w:sz w:val="22"/>
    </w:rPr>
  </w:style>
  <w:style w:type="character" w:styleId="Mention">
    <w:name w:val="Mention"/>
    <w:basedOn w:val="DefaultParagraphFont"/>
    <w:uiPriority w:val="99"/>
    <w:unhideWhenUsed/>
    <w:rsid w:val="00FD5789"/>
    <w:rPr>
      <w:color w:val="2B579A"/>
      <w:shd w:val="clear" w:color="auto" w:fill="E6E6E6"/>
    </w:rPr>
  </w:style>
  <w:style w:type="table" w:styleId="GridTable4-Accent1">
    <w:name w:val="Grid Table 4 Accent 1"/>
    <w:basedOn w:val="TableNormal"/>
    <w:uiPriority w:val="49"/>
    <w:rsid w:val="00FD5789"/>
    <w:pPr>
      <w:spacing w:after="0" w:line="240" w:lineRule="auto"/>
    </w:pPr>
    <w:rPr>
      <w:rFonts w:ascii="Times New Roman" w:eastAsia="Times New Roman" w:hAnsi="Times New Roman" w:cs="Times New Roman"/>
      <w:sz w:val="24"/>
      <w:szCs w:val="24"/>
      <w:lang w:val="en-US"/>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FollowedHyperlink">
    <w:name w:val="FollowedHyperlink"/>
    <w:basedOn w:val="DefaultParagraphFont"/>
    <w:rsid w:val="00FD5789"/>
    <w:rPr>
      <w:color w:val="954F72" w:themeColor="followedHyperlink"/>
      <w:u w:val="single"/>
    </w:rPr>
  </w:style>
  <w:style w:type="table" w:styleId="ListTable3-Accent1">
    <w:name w:val="List Table 3 Accent 1"/>
    <w:basedOn w:val="TableNormal"/>
    <w:uiPriority w:val="48"/>
    <w:rsid w:val="00FD5789"/>
    <w:pPr>
      <w:spacing w:after="0" w:line="240" w:lineRule="auto"/>
    </w:pPr>
    <w:rPr>
      <w:rFonts w:ascii="Times New Roman" w:eastAsia="Times New Roman" w:hAnsi="Times New Roman" w:cs="Times New Roman"/>
      <w:sz w:val="24"/>
      <w:szCs w:val="24"/>
      <w:lang w:val="en-US"/>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customStyle="1" w:styleId="TableGrid1">
    <w:name w:val="Table Grid1"/>
    <w:basedOn w:val="TableNormal"/>
    <w:next w:val="TableGrid"/>
    <w:uiPriority w:val="39"/>
    <w:rsid w:val="00FD5789"/>
    <w:pPr>
      <w:spacing w:after="0" w:line="240" w:lineRule="auto"/>
    </w:pPr>
    <w:rPr>
      <w:rFonts w:ascii="Calibri" w:eastAsia="Calibri" w:hAnsi="Calibri" w:cs="Times New Roman"/>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semiHidden/>
    <w:unhideWhenUsed/>
    <w:rsid w:val="00FD5789"/>
    <w:rPr>
      <w:rFonts w:ascii="Calibri" w:hAnsi="Calibri"/>
      <w:sz w:val="24"/>
      <w:szCs w:val="21"/>
    </w:rPr>
  </w:style>
  <w:style w:type="character" w:customStyle="1" w:styleId="PlainTextChar">
    <w:name w:val="Plain Text Char"/>
    <w:basedOn w:val="DefaultParagraphFont"/>
    <w:link w:val="PlainText"/>
    <w:uiPriority w:val="99"/>
    <w:semiHidden/>
    <w:rsid w:val="00FD5789"/>
    <w:rPr>
      <w:rFonts w:ascii="Calibri" w:hAnsi="Calibri"/>
      <w:sz w:val="24"/>
      <w:szCs w:val="21"/>
    </w:rPr>
  </w:style>
  <w:style w:type="character" w:customStyle="1" w:styleId="ListParagraphChar">
    <w:name w:val="List Paragraph Char"/>
    <w:aliases w:val="SP-List Paragraph Char,Number List Char,H&amp;P List Paragraph Char,2 Char,Strip Char,Colorful List - Accent 12 Char,Normal bullet 2 Char,Bullet list Char,Syle 1 Char,Párrafo de lista Char,Saistīto dokumentu saraksts Char,Numurets Char"/>
    <w:link w:val="ListParagraph"/>
    <w:uiPriority w:val="34"/>
    <w:qFormat/>
    <w:locked/>
    <w:rsid w:val="00FD5789"/>
  </w:style>
  <w:style w:type="paragraph" w:customStyle="1" w:styleId="SORLDDTOCHeading">
    <w:name w:val="SOR_LDD_TOC_Heading"/>
    <w:uiPriority w:val="6"/>
    <w:rsid w:val="00FD5789"/>
    <w:pPr>
      <w:spacing w:after="0" w:line="240" w:lineRule="auto"/>
    </w:pPr>
    <w:rPr>
      <w:rFonts w:ascii="Calibri Light" w:eastAsiaTheme="majorEastAsia" w:hAnsi="Calibri Light" w:cstheme="majorBidi"/>
      <w:b/>
      <w:bCs/>
      <w:color w:val="2F5496" w:themeColor="accent1" w:themeShade="BF"/>
      <w:sz w:val="28"/>
      <w:szCs w:val="28"/>
      <w:lang w:val="en-GB"/>
    </w:rPr>
  </w:style>
  <w:style w:type="paragraph" w:customStyle="1" w:styleId="SORLDDFooter">
    <w:name w:val="SOR_LDD_Footer"/>
    <w:basedOn w:val="SORLDDNormal"/>
    <w:uiPriority w:val="6"/>
    <w:rsid w:val="00FD5789"/>
    <w:pPr>
      <w:pBdr>
        <w:top w:val="single" w:sz="12" w:space="1" w:color="808080"/>
      </w:pBdr>
      <w:tabs>
        <w:tab w:val="center" w:pos="7655"/>
      </w:tabs>
      <w:spacing w:after="0" w:line="240" w:lineRule="auto"/>
    </w:pPr>
    <w:rPr>
      <w:color w:val="808080"/>
    </w:rPr>
  </w:style>
  <w:style w:type="paragraph" w:customStyle="1" w:styleId="SORLDDHeader">
    <w:name w:val="SOR_LDD_Header"/>
    <w:uiPriority w:val="6"/>
    <w:rsid w:val="00FD5789"/>
    <w:pPr>
      <w:spacing w:after="0" w:line="240" w:lineRule="auto"/>
    </w:pPr>
    <w:rPr>
      <w:rFonts w:ascii="Calibri" w:eastAsia="Times New Roman" w:hAnsi="Calibri" w:cs="Times New Roman"/>
      <w:sz w:val="18"/>
      <w:lang w:val="en-GB"/>
    </w:rPr>
  </w:style>
  <w:style w:type="paragraph" w:customStyle="1" w:styleId="Sorainen-Quote">
    <w:name w:val="Sorainen - Quote"/>
    <w:link w:val="Sorainen-QuoteChar"/>
    <w:rsid w:val="00FD5789"/>
    <w:pPr>
      <w:shd w:val="clear" w:color="auto" w:fill="004B87"/>
      <w:spacing w:before="120" w:after="120" w:line="200" w:lineRule="exact"/>
    </w:pPr>
    <w:rPr>
      <w:rFonts w:ascii="Calibri" w:hAnsi="Calibri" w:cs="Calibri"/>
      <w:color w:val="FFFFFF"/>
      <w:sz w:val="18"/>
      <w:szCs w:val="18"/>
      <w:lang w:val="en-GB"/>
    </w:rPr>
  </w:style>
  <w:style w:type="character" w:customStyle="1" w:styleId="Sorainen-QuoteChar">
    <w:name w:val="Sorainen - Quote Char"/>
    <w:link w:val="Sorainen-Quote"/>
    <w:locked/>
    <w:rsid w:val="00FD5789"/>
    <w:rPr>
      <w:rFonts w:ascii="Calibri" w:hAnsi="Calibri" w:cs="Calibri"/>
      <w:color w:val="FFFFFF"/>
      <w:sz w:val="18"/>
      <w:szCs w:val="18"/>
      <w:shd w:val="clear" w:color="auto" w:fill="004B87"/>
      <w:lang w:val="en-GB"/>
    </w:rPr>
  </w:style>
  <w:style w:type="paragraph" w:customStyle="1" w:styleId="Sorainen-Quotesignature">
    <w:name w:val="Sorainen - Quote signature"/>
    <w:link w:val="Sorainen-QuotesignatureChar"/>
    <w:rsid w:val="00FD5789"/>
    <w:pPr>
      <w:shd w:val="clear" w:color="auto" w:fill="004B87"/>
      <w:spacing w:after="360" w:line="200" w:lineRule="exact"/>
      <w:jc w:val="right"/>
    </w:pPr>
    <w:rPr>
      <w:rFonts w:ascii="Calibri" w:hAnsi="Calibri" w:cs="Calibri"/>
      <w:i/>
      <w:iCs/>
      <w:color w:val="FFFFFF"/>
      <w:sz w:val="18"/>
      <w:szCs w:val="18"/>
      <w:lang w:val="en-GB"/>
    </w:rPr>
  </w:style>
  <w:style w:type="character" w:customStyle="1" w:styleId="Sorainen-QuotesignatureChar">
    <w:name w:val="Sorainen - Quote signature Char"/>
    <w:link w:val="Sorainen-Quotesignature"/>
    <w:locked/>
    <w:rsid w:val="00FD5789"/>
    <w:rPr>
      <w:rFonts w:ascii="Calibri" w:hAnsi="Calibri" w:cs="Calibri"/>
      <w:i/>
      <w:iCs/>
      <w:color w:val="FFFFFF"/>
      <w:sz w:val="18"/>
      <w:szCs w:val="18"/>
      <w:shd w:val="clear" w:color="auto" w:fill="004B87"/>
      <w:lang w:val="en-GB"/>
    </w:rPr>
  </w:style>
  <w:style w:type="paragraph" w:customStyle="1" w:styleId="SorainenOffer10">
    <w:name w:val="Sorainen Offer 10"/>
    <w:basedOn w:val="Normal"/>
    <w:uiPriority w:val="99"/>
    <w:rsid w:val="00FD5789"/>
    <w:pPr>
      <w:spacing w:before="120" w:after="120"/>
      <w:jc w:val="both"/>
    </w:pPr>
    <w:rPr>
      <w:rFonts w:ascii="Calibri" w:hAnsi="Calibri" w:cs="Calibri"/>
      <w:color w:val="5B6770"/>
      <w:sz w:val="20"/>
    </w:rPr>
  </w:style>
  <w:style w:type="paragraph" w:customStyle="1" w:styleId="SorainenOffer10centre">
    <w:name w:val="Sorainen Offer 10 centre"/>
    <w:basedOn w:val="SorainenOffer10"/>
    <w:uiPriority w:val="99"/>
    <w:rsid w:val="00FD5789"/>
    <w:pPr>
      <w:jc w:val="center"/>
    </w:pPr>
  </w:style>
  <w:style w:type="paragraph" w:customStyle="1" w:styleId="SorainenOffer10right">
    <w:name w:val="Sorainen Offer 10 right"/>
    <w:basedOn w:val="SorainenOffer10"/>
    <w:uiPriority w:val="99"/>
    <w:rsid w:val="00FD5789"/>
    <w:pPr>
      <w:jc w:val="right"/>
    </w:pPr>
  </w:style>
  <w:style w:type="paragraph" w:customStyle="1" w:styleId="SorainenOffer9">
    <w:name w:val="Sorainen Offer 9"/>
    <w:basedOn w:val="SorainenOffer10"/>
    <w:uiPriority w:val="99"/>
    <w:rsid w:val="00FD5789"/>
    <w:rPr>
      <w:sz w:val="18"/>
      <w:szCs w:val="18"/>
    </w:rPr>
  </w:style>
  <w:style w:type="paragraph" w:customStyle="1" w:styleId="SorainenOffer9Centre">
    <w:name w:val="Sorainen Offer 9 Centre"/>
    <w:basedOn w:val="SorainenOffer9"/>
    <w:uiPriority w:val="99"/>
    <w:rsid w:val="00FD5789"/>
    <w:pPr>
      <w:jc w:val="center"/>
    </w:pPr>
  </w:style>
  <w:style w:type="paragraph" w:customStyle="1" w:styleId="SorainenOfferNormal">
    <w:name w:val="Sorainen Offer Normal"/>
    <w:basedOn w:val="Normal"/>
    <w:uiPriority w:val="6"/>
    <w:rsid w:val="00FD5789"/>
    <w:pPr>
      <w:spacing w:before="120" w:after="120"/>
      <w:jc w:val="both"/>
    </w:pPr>
    <w:rPr>
      <w:rFonts w:ascii="Calibri" w:hAnsi="Calibri" w:cs="Calibri"/>
      <w:color w:val="5B6770"/>
    </w:rPr>
  </w:style>
  <w:style w:type="paragraph" w:customStyle="1" w:styleId="SorainenOfferAwardPublicationName">
    <w:name w:val="Sorainen Offer Award Publication Name"/>
    <w:basedOn w:val="SorainenOfferNormal"/>
    <w:uiPriority w:val="99"/>
    <w:rsid w:val="00FD5789"/>
    <w:pPr>
      <w:spacing w:before="240"/>
    </w:pPr>
    <w:rPr>
      <w:i/>
      <w:iCs/>
    </w:rPr>
  </w:style>
  <w:style w:type="paragraph" w:customStyle="1" w:styleId="SorainenOfferAwardName">
    <w:name w:val="Sorainen Offer Award Name"/>
    <w:basedOn w:val="SorainenOfferAwardPublicationName"/>
    <w:uiPriority w:val="99"/>
    <w:rsid w:val="00FD5789"/>
    <w:pPr>
      <w:spacing w:before="0" w:after="240"/>
    </w:pPr>
    <w:rPr>
      <w:i w:val="0"/>
      <w:iCs w:val="0"/>
    </w:rPr>
  </w:style>
  <w:style w:type="paragraph" w:customStyle="1" w:styleId="SorainenOfferBulletlist2">
    <w:name w:val="Sorainen Offer Bullet list 2"/>
    <w:uiPriority w:val="99"/>
    <w:rsid w:val="00FD5789"/>
    <w:pPr>
      <w:numPr>
        <w:numId w:val="20"/>
      </w:numPr>
      <w:spacing w:before="120" w:after="120" w:line="240" w:lineRule="exact"/>
    </w:pPr>
    <w:rPr>
      <w:rFonts w:ascii="Calibri" w:hAnsi="Calibri" w:cs="Calibri"/>
      <w:color w:val="7C7E83"/>
      <w:position w:val="1"/>
      <w:lang w:val="en-GB"/>
    </w:rPr>
  </w:style>
  <w:style w:type="paragraph" w:customStyle="1" w:styleId="SorainenOfferBulletList1">
    <w:name w:val="Sorainen Offer Bullet List 1"/>
    <w:basedOn w:val="SorainenOfferBulletlist2"/>
    <w:link w:val="SorainenOfferBulletList1Char"/>
    <w:uiPriority w:val="99"/>
    <w:rsid w:val="00FD5789"/>
    <w:pPr>
      <w:ind w:left="714" w:right="851" w:hanging="357"/>
      <w:jc w:val="both"/>
    </w:pPr>
  </w:style>
  <w:style w:type="character" w:customStyle="1" w:styleId="SorainenOfferBulletList1Char">
    <w:name w:val="Sorainen Offer Bullet List 1 Char"/>
    <w:link w:val="SorainenOfferBulletList1"/>
    <w:uiPriority w:val="99"/>
    <w:locked/>
    <w:rsid w:val="00FD5789"/>
    <w:rPr>
      <w:rFonts w:ascii="Calibri" w:hAnsi="Calibri" w:cs="Calibri"/>
      <w:color w:val="7C7E83"/>
      <w:position w:val="1"/>
      <w:lang w:val="en-GB"/>
    </w:rPr>
  </w:style>
  <w:style w:type="paragraph" w:customStyle="1" w:styleId="SorainenOfferBulletlist10">
    <w:name w:val="Sorainen Offer Bullet list 10"/>
    <w:basedOn w:val="SorainenOfferBulletlist2"/>
    <w:uiPriority w:val="99"/>
    <w:rsid w:val="00FD5789"/>
    <w:pPr>
      <w:ind w:left="426" w:hanging="284"/>
    </w:pPr>
    <w:rPr>
      <w:sz w:val="20"/>
      <w:szCs w:val="20"/>
    </w:rPr>
  </w:style>
  <w:style w:type="paragraph" w:customStyle="1" w:styleId="SorainenOfferBulletList3">
    <w:name w:val="Sorainen Offer Bullet List 3"/>
    <w:basedOn w:val="SorainenOfferBulletList1"/>
    <w:uiPriority w:val="99"/>
    <w:rsid w:val="00FD5789"/>
    <w:pPr>
      <w:ind w:right="0"/>
      <w:jc w:val="left"/>
    </w:pPr>
    <w:rPr>
      <w:sz w:val="20"/>
      <w:szCs w:val="20"/>
    </w:rPr>
  </w:style>
  <w:style w:type="paragraph" w:customStyle="1" w:styleId="SorainenOfferBulletListBold">
    <w:name w:val="Sorainen Offer Bullet List Bold"/>
    <w:basedOn w:val="SorainenOfferBulletList1"/>
    <w:uiPriority w:val="99"/>
    <w:rsid w:val="00FD5789"/>
    <w:rPr>
      <w:b/>
      <w:bCs/>
    </w:rPr>
  </w:style>
  <w:style w:type="paragraph" w:customStyle="1" w:styleId="SorainenOfferTitle">
    <w:name w:val="Sorainen Offer Title"/>
    <w:link w:val="SorainenOfferTitleChar"/>
    <w:uiPriority w:val="99"/>
    <w:rsid w:val="00FD5789"/>
    <w:pPr>
      <w:jc w:val="center"/>
    </w:pPr>
    <w:rPr>
      <w:rFonts w:ascii="Calibri" w:hAnsi="Calibri" w:cs="Calibri"/>
      <w:caps/>
      <w:color w:val="FFFFFF"/>
      <w:spacing w:val="5"/>
      <w:kern w:val="28"/>
      <w:position w:val="1"/>
      <w:sz w:val="44"/>
      <w:szCs w:val="44"/>
      <w:lang w:val="en-GB"/>
    </w:rPr>
  </w:style>
  <w:style w:type="character" w:customStyle="1" w:styleId="SorainenOfferTitleChar">
    <w:name w:val="Sorainen Offer Title Char"/>
    <w:link w:val="SorainenOfferTitle"/>
    <w:uiPriority w:val="99"/>
    <w:locked/>
    <w:rsid w:val="00FD5789"/>
    <w:rPr>
      <w:rFonts w:ascii="Calibri" w:hAnsi="Calibri" w:cs="Calibri"/>
      <w:caps/>
      <w:color w:val="FFFFFF"/>
      <w:spacing w:val="5"/>
      <w:kern w:val="28"/>
      <w:position w:val="1"/>
      <w:sz w:val="44"/>
      <w:szCs w:val="44"/>
      <w:lang w:val="en-GB"/>
    </w:rPr>
  </w:style>
  <w:style w:type="paragraph" w:customStyle="1" w:styleId="SorainenOfferSubtitle">
    <w:name w:val="Sorainen Offer Subtitle"/>
    <w:basedOn w:val="SorainenOfferTitle"/>
    <w:link w:val="SorainenOfferSubtitleChar"/>
    <w:uiPriority w:val="99"/>
    <w:rsid w:val="00FD5789"/>
    <w:pPr>
      <w:spacing w:after="240" w:line="240" w:lineRule="exact"/>
    </w:pPr>
    <w:rPr>
      <w:spacing w:val="15"/>
      <w:sz w:val="22"/>
      <w:szCs w:val="22"/>
    </w:rPr>
  </w:style>
  <w:style w:type="character" w:customStyle="1" w:styleId="SorainenOfferSubtitleChar">
    <w:name w:val="Sorainen Offer Subtitle Char"/>
    <w:link w:val="SorainenOfferSubtitle"/>
    <w:uiPriority w:val="99"/>
    <w:locked/>
    <w:rsid w:val="00FD5789"/>
    <w:rPr>
      <w:rFonts w:ascii="Calibri" w:hAnsi="Calibri" w:cs="Calibri"/>
      <w:caps/>
      <w:color w:val="FFFFFF"/>
      <w:spacing w:val="15"/>
      <w:kern w:val="28"/>
      <w:position w:val="1"/>
      <w:lang w:val="en-GB"/>
    </w:rPr>
  </w:style>
  <w:style w:type="paragraph" w:customStyle="1" w:styleId="SorainenOfferClientName">
    <w:name w:val="Sorainen Offer Client Name"/>
    <w:basedOn w:val="SorainenOfferSubtitle"/>
    <w:uiPriority w:val="99"/>
    <w:rsid w:val="00FD5789"/>
  </w:style>
  <w:style w:type="paragraph" w:customStyle="1" w:styleId="SORAINENOfferHEAD-WHITE">
    <w:name w:val="SORAINEN Offer HEAD-WHITE"/>
    <w:basedOn w:val="SorainenOfferNormal"/>
    <w:uiPriority w:val="99"/>
    <w:rsid w:val="00FD5789"/>
    <w:pPr>
      <w:shd w:val="clear" w:color="auto" w:fill="004B87"/>
      <w:suppressAutoHyphens/>
      <w:spacing w:before="0" w:after="0"/>
      <w:jc w:val="left"/>
    </w:pPr>
    <w:rPr>
      <w:b/>
      <w:bCs/>
      <w:caps/>
      <w:color w:val="FFFFFF"/>
      <w:sz w:val="30"/>
      <w:szCs w:val="30"/>
    </w:rPr>
  </w:style>
  <w:style w:type="paragraph" w:customStyle="1" w:styleId="SORAINENOfferHEAD-BLUE">
    <w:name w:val="SORAINEN Offer HEAD-BLUE"/>
    <w:basedOn w:val="SORAINENOfferHEAD-WHITE"/>
    <w:uiPriority w:val="99"/>
    <w:rsid w:val="00FD5789"/>
    <w:pPr>
      <w:shd w:val="clear" w:color="auto" w:fill="auto"/>
      <w:jc w:val="both"/>
    </w:pPr>
    <w:rPr>
      <w:color w:val="004B87"/>
    </w:rPr>
  </w:style>
  <w:style w:type="paragraph" w:customStyle="1" w:styleId="SorainenOfferHeader">
    <w:name w:val="Sorainen Offer Header"/>
    <w:basedOn w:val="SorainenOfferNormal"/>
    <w:uiPriority w:val="99"/>
    <w:rsid w:val="00FD5789"/>
    <w:pPr>
      <w:pBdr>
        <w:bottom w:val="single" w:sz="8" w:space="1" w:color="5B6770"/>
      </w:pBdr>
      <w:tabs>
        <w:tab w:val="right" w:pos="9639"/>
      </w:tabs>
      <w:jc w:val="left"/>
    </w:pPr>
    <w:rPr>
      <w:caps/>
      <w:sz w:val="18"/>
      <w:szCs w:val="18"/>
    </w:rPr>
  </w:style>
  <w:style w:type="paragraph" w:customStyle="1" w:styleId="SorainenOfferHeading">
    <w:name w:val="Sorainen Offer Heading"/>
    <w:basedOn w:val="SorainenOfferNormal"/>
    <w:next w:val="SorainenOfferNormal"/>
    <w:uiPriority w:val="99"/>
    <w:rsid w:val="00FD5789"/>
    <w:pPr>
      <w:jc w:val="left"/>
    </w:pPr>
    <w:rPr>
      <w:b/>
      <w:bCs/>
    </w:rPr>
  </w:style>
  <w:style w:type="paragraph" w:customStyle="1" w:styleId="SorainenOfferNormalnospace">
    <w:name w:val="Sorainen Offer Normal (no space)"/>
    <w:basedOn w:val="SorainenOfferNormal"/>
    <w:uiPriority w:val="6"/>
    <w:rsid w:val="00FD5789"/>
    <w:pPr>
      <w:spacing w:before="0" w:after="0"/>
    </w:pPr>
  </w:style>
  <w:style w:type="paragraph" w:customStyle="1" w:styleId="SorainenOfferNormalLeft">
    <w:name w:val="Sorainen Offer Normal Left"/>
    <w:basedOn w:val="SorainenOfferNormal"/>
    <w:uiPriority w:val="6"/>
    <w:rsid w:val="00FD5789"/>
    <w:pPr>
      <w:jc w:val="left"/>
    </w:pPr>
  </w:style>
  <w:style w:type="paragraph" w:customStyle="1" w:styleId="SorainenOfferNormalWhiteCentre">
    <w:name w:val="Sorainen Offer Normal White Centre"/>
    <w:basedOn w:val="SorainenOfferNormal"/>
    <w:uiPriority w:val="99"/>
    <w:rsid w:val="00FD5789"/>
    <w:pPr>
      <w:jc w:val="center"/>
    </w:pPr>
    <w:rPr>
      <w:color w:val="FFFFFF"/>
    </w:rPr>
  </w:style>
  <w:style w:type="paragraph" w:customStyle="1" w:styleId="SorainenOfferTable1">
    <w:name w:val="Sorainen Offer Table 1"/>
    <w:basedOn w:val="NoSpacing"/>
    <w:uiPriority w:val="99"/>
    <w:rsid w:val="00FD5789"/>
    <w:pPr>
      <w:spacing w:after="160" w:line="240" w:lineRule="exact"/>
      <w:ind w:right="125"/>
    </w:pPr>
    <w:rPr>
      <w:rFonts w:ascii="Calibri" w:hAnsi="Calibri" w:cs="Calibri"/>
      <w:color w:val="5B6770"/>
      <w:lang w:val="en-GB"/>
    </w:rPr>
  </w:style>
  <w:style w:type="paragraph" w:customStyle="1" w:styleId="SorainenOfferTable1Centre">
    <w:name w:val="Sorainen Offer Table 1 Centre"/>
    <w:basedOn w:val="SorainenOfferTable1"/>
    <w:uiPriority w:val="99"/>
    <w:rsid w:val="00FD5789"/>
    <w:pPr>
      <w:jc w:val="center"/>
    </w:pPr>
  </w:style>
  <w:style w:type="paragraph" w:customStyle="1" w:styleId="SorainenOfferTable1CentreBold">
    <w:name w:val="Sorainen Offer Table 1 Centre Bold"/>
    <w:basedOn w:val="SorainenOfferTable1"/>
    <w:uiPriority w:val="99"/>
    <w:rsid w:val="00FD5789"/>
    <w:pPr>
      <w:jc w:val="center"/>
    </w:pPr>
    <w:rPr>
      <w:b/>
      <w:bCs/>
    </w:rPr>
  </w:style>
  <w:style w:type="paragraph" w:customStyle="1" w:styleId="SorainenOfferTable1Right">
    <w:name w:val="Sorainen Offer Table 1 Right"/>
    <w:basedOn w:val="SorainenOfferTable1"/>
    <w:uiPriority w:val="99"/>
    <w:rsid w:val="00FD5789"/>
    <w:pPr>
      <w:jc w:val="right"/>
    </w:pPr>
  </w:style>
  <w:style w:type="paragraph" w:customStyle="1" w:styleId="SorainenOfferTableHeading1">
    <w:name w:val="Sorainen Offer Table Heading 1"/>
    <w:basedOn w:val="SorainenOfferNormal"/>
    <w:uiPriority w:val="99"/>
    <w:rsid w:val="00FD5789"/>
    <w:pPr>
      <w:jc w:val="center"/>
    </w:pPr>
    <w:rPr>
      <w:b/>
      <w:bCs/>
      <w:color w:val="004B87"/>
    </w:rPr>
  </w:style>
  <w:style w:type="paragraph" w:customStyle="1" w:styleId="SorainenOfferTableHeading2">
    <w:name w:val="Sorainen Offer Table Heading 2"/>
    <w:basedOn w:val="SorainenOfferTableHeading1"/>
    <w:uiPriority w:val="99"/>
    <w:rsid w:val="00FD5789"/>
    <w:rPr>
      <w:color w:val="FFFFFF"/>
    </w:rPr>
  </w:style>
  <w:style w:type="paragraph" w:customStyle="1" w:styleId="SorainenOfferTableHeadingblue-right">
    <w:name w:val="Sorainen Offer Table Heading blue-right"/>
    <w:basedOn w:val="SorainenOfferTableHeading1"/>
    <w:uiPriority w:val="99"/>
    <w:rsid w:val="00FD5789"/>
    <w:pPr>
      <w:ind w:right="123"/>
      <w:jc w:val="right"/>
    </w:pPr>
  </w:style>
  <w:style w:type="paragraph" w:customStyle="1" w:styleId="SorainenOfferTableHeadingblue-right-nospace">
    <w:name w:val="Sorainen Offer Table Heading blue-right-nospace"/>
    <w:basedOn w:val="SorainenOfferTableHeadingblue-right"/>
    <w:uiPriority w:val="99"/>
    <w:rsid w:val="00FD5789"/>
    <w:pPr>
      <w:spacing w:before="360" w:after="0"/>
      <w:ind w:right="125"/>
    </w:pPr>
  </w:style>
  <w:style w:type="paragraph" w:customStyle="1" w:styleId="SorainenOfferTableHeadingLeft">
    <w:name w:val="Sorainen Offer Table Heading Left"/>
    <w:basedOn w:val="Normal"/>
    <w:uiPriority w:val="99"/>
    <w:rsid w:val="00FD5789"/>
    <w:pPr>
      <w:spacing w:before="120" w:after="120"/>
    </w:pPr>
    <w:rPr>
      <w:rFonts w:ascii="Calibri" w:hAnsi="Calibri" w:cs="Calibri"/>
      <w:b/>
      <w:bCs/>
      <w:i/>
      <w:iCs/>
      <w:color w:val="004B87"/>
    </w:rPr>
  </w:style>
  <w:style w:type="paragraph" w:customStyle="1" w:styleId="SorainenOfferTableHeadingWhiteCentre">
    <w:name w:val="Sorainen Offer Table Heading White Centre"/>
    <w:basedOn w:val="SorainenOfferTable1CentreBold"/>
    <w:uiPriority w:val="6"/>
    <w:rsid w:val="00FD5789"/>
    <w:pPr>
      <w:spacing w:before="120" w:after="120"/>
      <w:ind w:right="0"/>
    </w:pPr>
    <w:rPr>
      <w:color w:val="FFFFFF" w:themeColor="background1"/>
    </w:rPr>
  </w:style>
  <w:style w:type="paragraph" w:customStyle="1" w:styleId="SorainenOfferTableHeadingWhiteLeft">
    <w:name w:val="Sorainen Offer Table Heading White Left"/>
    <w:basedOn w:val="SorainenOfferTableHeadingWhiteCentre"/>
    <w:uiPriority w:val="6"/>
    <w:rsid w:val="00FD5789"/>
    <w:pPr>
      <w:jc w:val="left"/>
    </w:pPr>
  </w:style>
  <w:style w:type="paragraph" w:customStyle="1" w:styleId="SorainenOfferTitleBold">
    <w:name w:val="Sorainen Offer Title Bold"/>
    <w:basedOn w:val="SorainenOfferTitle"/>
    <w:uiPriority w:val="99"/>
    <w:rsid w:val="00FD5789"/>
    <w:rPr>
      <w:b/>
      <w:bCs/>
    </w:rPr>
  </w:style>
  <w:style w:type="paragraph" w:customStyle="1" w:styleId="SorainenOfferfootnote">
    <w:name w:val="Sorainen_Offer_footnote"/>
    <w:basedOn w:val="SorainenOfferNormal"/>
    <w:rsid w:val="00FD5789"/>
    <w:rPr>
      <w:sz w:val="20"/>
    </w:rPr>
  </w:style>
  <w:style w:type="paragraph" w:customStyle="1" w:styleId="Numatytasis">
    <w:name w:val="Numatytasis"/>
    <w:rsid w:val="00FD5789"/>
    <w:pPr>
      <w:tabs>
        <w:tab w:val="left" w:pos="720"/>
      </w:tabs>
      <w:suppressAutoHyphens/>
      <w:spacing w:after="0" w:line="100" w:lineRule="atLeast"/>
    </w:pPr>
    <w:rPr>
      <w:rFonts w:ascii="Times New Roman" w:eastAsia="Times New Roman" w:hAnsi="Times New Roman" w:cs="Times New Roman"/>
      <w:sz w:val="24"/>
      <w:szCs w:val="24"/>
      <w:lang w:val="en-US"/>
    </w:rPr>
  </w:style>
  <w:style w:type="character" w:customStyle="1" w:styleId="NormalWebChar">
    <w:name w:val="Normal (Web) Char"/>
    <w:link w:val="NormalWeb"/>
    <w:uiPriority w:val="99"/>
    <w:locked/>
    <w:rsid w:val="00FD5789"/>
    <w:rPr>
      <w:szCs w:val="24"/>
      <w:lang w:eastAsia="et-EE"/>
    </w:rPr>
  </w:style>
  <w:style w:type="character" w:styleId="UnresolvedMention">
    <w:name w:val="Unresolved Mention"/>
    <w:basedOn w:val="DefaultParagraphFont"/>
    <w:uiPriority w:val="99"/>
    <w:semiHidden/>
    <w:unhideWhenUsed/>
    <w:rsid w:val="00FD5789"/>
    <w:rPr>
      <w:color w:val="808080"/>
      <w:shd w:val="clear" w:color="auto" w:fill="E6E6E6"/>
    </w:rPr>
  </w:style>
  <w:style w:type="character" w:customStyle="1" w:styleId="WW8Num53z1">
    <w:name w:val="WW8Num53z1"/>
    <w:uiPriority w:val="99"/>
    <w:rsid w:val="00FD5789"/>
    <w:rPr>
      <w:rFonts w:ascii="Symbol" w:hAnsi="Symbol"/>
      <w:color w:val="auto"/>
    </w:rPr>
  </w:style>
  <w:style w:type="character" w:customStyle="1" w:styleId="Noklusjumarindkopasfonts1">
    <w:name w:val="Noklusējuma rindkopas fonts1"/>
    <w:uiPriority w:val="99"/>
    <w:rsid w:val="00FD5789"/>
  </w:style>
  <w:style w:type="character" w:customStyle="1" w:styleId="fontstyle01">
    <w:name w:val="fontstyle01"/>
    <w:basedOn w:val="DefaultParagraphFont"/>
    <w:rsid w:val="00FD5789"/>
    <w:rPr>
      <w:rFonts w:ascii="Times-Roman" w:hAnsi="Times-Roman" w:hint="default"/>
      <w:b w:val="0"/>
      <w:bCs w:val="0"/>
      <w:i w:val="0"/>
      <w:iCs w:val="0"/>
      <w:color w:val="000000"/>
      <w:sz w:val="24"/>
      <w:szCs w:val="24"/>
    </w:rPr>
  </w:style>
  <w:style w:type="paragraph" w:customStyle="1" w:styleId="NormalA">
    <w:name w:val="Normal AŠ"/>
    <w:basedOn w:val="3rdlevelsubprovision"/>
    <w:link w:val="NormalAChar"/>
    <w:uiPriority w:val="6"/>
    <w:qFormat/>
    <w:rsid w:val="00FD5789"/>
    <w:pPr>
      <w:numPr>
        <w:ilvl w:val="0"/>
        <w:numId w:val="0"/>
      </w:numPr>
    </w:pPr>
    <w:rPr>
      <w:kern w:val="24"/>
    </w:rPr>
  </w:style>
  <w:style w:type="character" w:customStyle="1" w:styleId="NormalAChar">
    <w:name w:val="Normal AŠ Char"/>
    <w:basedOn w:val="3rdlevelsubprovisionChar"/>
    <w:link w:val="NormalA"/>
    <w:uiPriority w:val="6"/>
    <w:rsid w:val="00FD5789"/>
    <w:rPr>
      <w:rFonts w:ascii="Myriad Pro" w:eastAsia="Times New Roman" w:hAnsi="Myriad Pro" w:cs="Times New Roman"/>
      <w:kern w:val="24"/>
      <w:sz w:val="20"/>
      <w:szCs w:val="24"/>
      <w:lang w:val="en-GB"/>
    </w:rPr>
  </w:style>
  <w:style w:type="table" w:styleId="ListTable3">
    <w:name w:val="List Table 3"/>
    <w:basedOn w:val="TableNormal"/>
    <w:uiPriority w:val="48"/>
    <w:rsid w:val="00FD5789"/>
    <w:pPr>
      <w:spacing w:after="0" w:line="240" w:lineRule="auto"/>
    </w:pPr>
    <w:rPr>
      <w:rFonts w:ascii="Times New Roman" w:eastAsia="Times New Roman" w:hAnsi="Times New Roman" w:cs="Times New Roman"/>
      <w:lang w:eastAsia="lv-LV"/>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customStyle="1" w:styleId="bold4">
    <w:name w:val="bold4"/>
    <w:basedOn w:val="DefaultParagraphFont"/>
    <w:rsid w:val="00FD5789"/>
  </w:style>
  <w:style w:type="table" w:customStyle="1" w:styleId="TableGrid2">
    <w:name w:val="Table Grid2"/>
    <w:basedOn w:val="TableNormal"/>
    <w:next w:val="TableGrid"/>
    <w:uiPriority w:val="59"/>
    <w:rsid w:val="00FD5789"/>
    <w:pPr>
      <w:spacing w:after="0" w:line="240" w:lineRule="auto"/>
    </w:pPr>
    <w:rPr>
      <w:rFonts w:ascii="Verdana" w:eastAsia="Calibri" w:hAnsi="Verdana" w:cs="Times New Roman"/>
      <w:sz w:val="1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edentials">
    <w:name w:val="Credentials"/>
    <w:basedOn w:val="DefaultParagraphFont"/>
    <w:uiPriority w:val="1"/>
    <w:rsid w:val="00FD5789"/>
    <w:rPr>
      <w:noProof w:val="0"/>
      <w:lang w:val="lv-LV"/>
    </w:rPr>
  </w:style>
  <w:style w:type="paragraph" w:customStyle="1" w:styleId="Background">
    <w:name w:val="Background"/>
    <w:qFormat/>
    <w:rsid w:val="00FD5789"/>
    <w:pPr>
      <w:numPr>
        <w:numId w:val="25"/>
      </w:numPr>
      <w:tabs>
        <w:tab w:val="clear" w:pos="851"/>
      </w:tabs>
      <w:spacing w:after="240" w:line="240" w:lineRule="auto"/>
      <w:ind w:left="360" w:hanging="360"/>
      <w:jc w:val="both"/>
    </w:pPr>
    <w:rPr>
      <w:rFonts w:ascii="Verdana" w:eastAsia="Calibri" w:hAnsi="Verdana" w:cs="Times New Roman"/>
      <w:sz w:val="18"/>
      <w:szCs w:val="18"/>
    </w:rPr>
  </w:style>
  <w:style w:type="paragraph" w:customStyle="1" w:styleId="Normal12Sp">
    <w:name w:val="Normal 12Sp"/>
    <w:basedOn w:val="ListParagraph"/>
    <w:qFormat/>
    <w:rsid w:val="00FD5789"/>
    <w:pPr>
      <w:suppressAutoHyphens/>
      <w:autoSpaceDN w:val="0"/>
      <w:spacing w:line="240" w:lineRule="auto"/>
      <w:ind w:left="0"/>
      <w:contextualSpacing w:val="0"/>
      <w:jc w:val="both"/>
      <w:textAlignment w:val="baseline"/>
    </w:pPr>
    <w:rPr>
      <w:rFonts w:ascii="Verdana" w:eastAsia="Calibri" w:hAnsi="Verdana"/>
      <w:sz w:val="18"/>
    </w:rPr>
  </w:style>
  <w:style w:type="paragraph" w:customStyle="1" w:styleId="Level2">
    <w:name w:val="Level 2"/>
    <w:qFormat/>
    <w:rsid w:val="00FD5789"/>
    <w:pPr>
      <w:numPr>
        <w:ilvl w:val="2"/>
        <w:numId w:val="24"/>
      </w:numPr>
      <w:autoSpaceDN w:val="0"/>
      <w:spacing w:line="240" w:lineRule="auto"/>
      <w:jc w:val="both"/>
      <w:textAlignment w:val="baseline"/>
    </w:pPr>
    <w:rPr>
      <w:rFonts w:ascii="Verdana" w:eastAsia="Calibri" w:hAnsi="Verdana" w:cs="Times New Roman"/>
      <w:sz w:val="18"/>
      <w:lang w:val="en-GB"/>
    </w:rPr>
  </w:style>
  <w:style w:type="paragraph" w:customStyle="1" w:styleId="Level3">
    <w:name w:val="Level 3"/>
    <w:qFormat/>
    <w:rsid w:val="00FD5789"/>
    <w:pPr>
      <w:numPr>
        <w:ilvl w:val="3"/>
        <w:numId w:val="24"/>
      </w:numPr>
      <w:autoSpaceDN w:val="0"/>
      <w:spacing w:line="240" w:lineRule="auto"/>
      <w:ind w:left="1134" w:hanging="567"/>
      <w:jc w:val="both"/>
      <w:textAlignment w:val="baseline"/>
    </w:pPr>
    <w:rPr>
      <w:rFonts w:ascii="Verdana" w:eastAsia="Calibri" w:hAnsi="Verdana" w:cs="Times New Roman"/>
      <w:sz w:val="18"/>
      <w:lang w:val="en-GB"/>
    </w:rPr>
  </w:style>
  <w:style w:type="character" w:styleId="PlaceholderText">
    <w:name w:val="Placeholder Text"/>
    <w:basedOn w:val="DefaultParagraphFont"/>
    <w:uiPriority w:val="99"/>
    <w:semiHidden/>
    <w:rsid w:val="00FD5789"/>
    <w:rPr>
      <w:color w:val="808080"/>
    </w:rPr>
  </w:style>
  <w:style w:type="paragraph" w:customStyle="1" w:styleId="CommentText2">
    <w:name w:val="Comment Text2"/>
    <w:basedOn w:val="Normal"/>
    <w:next w:val="CommentText"/>
    <w:rsid w:val="00FD5789"/>
    <w:rPr>
      <w:rFonts w:ascii="Cambria" w:eastAsia="Cambria" w:hAnsi="Cambria" w:cs="Times New Roman"/>
      <w:sz w:val="20"/>
    </w:rPr>
  </w:style>
  <w:style w:type="character" w:customStyle="1" w:styleId="heading40">
    <w:name w:val="heading 40"/>
    <w:basedOn w:val="DefaultParagraphFont"/>
    <w:rsid w:val="00FD5789"/>
    <w:rPr>
      <w:b/>
      <w:bCs/>
      <w:sz w:val="22"/>
      <w:szCs w:val="22"/>
      <w:shd w:val="clear" w:color="auto" w:fill="FFFFFF"/>
    </w:rPr>
  </w:style>
  <w:style w:type="paragraph" w:customStyle="1" w:styleId="RBbody">
    <w:name w:val="RB_body"/>
    <w:qFormat/>
    <w:rsid w:val="00FD5789"/>
    <w:pPr>
      <w:spacing w:after="200" w:line="360" w:lineRule="auto"/>
      <w:jc w:val="both"/>
    </w:pPr>
    <w:rPr>
      <w:rFonts w:ascii="Myriad Pro" w:eastAsia="Times New Roman" w:hAnsi="Myriad Pro" w:cs="Times New Roman"/>
      <w:color w:val="5D5D5D"/>
      <w:sz w:val="20"/>
      <w:szCs w:val="20"/>
      <w:shd w:val="clear" w:color="auto" w:fill="FFFFFF"/>
      <w:lang w:val="en-US"/>
    </w:rPr>
  </w:style>
  <w:style w:type="character" w:customStyle="1" w:styleId="normaltextrun">
    <w:name w:val="normaltextrun"/>
    <w:basedOn w:val="DefaultParagraphFont"/>
    <w:rsid w:val="00FD5789"/>
  </w:style>
  <w:style w:type="character" w:customStyle="1" w:styleId="eop">
    <w:name w:val="eop"/>
    <w:basedOn w:val="DefaultParagraphFont"/>
    <w:rsid w:val="00FD5789"/>
  </w:style>
  <w:style w:type="table" w:customStyle="1" w:styleId="ListTable3-Accent11">
    <w:name w:val="List Table 3 - Accent 11"/>
    <w:basedOn w:val="TableNormal"/>
    <w:next w:val="ListTable3-Accent1"/>
    <w:uiPriority w:val="48"/>
    <w:rsid w:val="00FD5789"/>
    <w:pPr>
      <w:spacing w:after="0" w:line="240" w:lineRule="auto"/>
    </w:pPr>
    <w:rPr>
      <w:rFonts w:ascii="Times New Roman" w:eastAsia="Times New Roman" w:hAnsi="Times New Roman" w:cs="Times New Roman"/>
      <w:sz w:val="24"/>
      <w:szCs w:val="24"/>
      <w:lang w:val="en-US"/>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numbering" w:customStyle="1" w:styleId="SLONumberings1">
    <w:name w:val="SLO_Numberings1"/>
    <w:basedOn w:val="NoList"/>
    <w:rsid w:val="00FD5789"/>
    <w:pPr>
      <w:numPr>
        <w:numId w:val="27"/>
      </w:numPr>
    </w:pPr>
  </w:style>
  <w:style w:type="table" w:customStyle="1" w:styleId="TableGrid3">
    <w:name w:val="Table Grid3"/>
    <w:basedOn w:val="TableNormal"/>
    <w:next w:val="TableGrid"/>
    <w:uiPriority w:val="59"/>
    <w:rsid w:val="00FD5789"/>
    <w:pPr>
      <w:spacing w:after="0" w:line="240" w:lineRule="auto"/>
    </w:pPr>
    <w:rPr>
      <w:rFonts w:ascii="Times New Roman" w:eastAsia="Times New Roman" w:hAnsi="Times New Roman" w:cs="Times New Roman"/>
      <w:sz w:val="20"/>
      <w:szCs w:val="20"/>
      <w:lang w:eastAsia="lv-LV"/>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pellingerror">
    <w:name w:val="spellingerror"/>
    <w:basedOn w:val="DefaultParagraphFont"/>
    <w:rsid w:val="00FD5789"/>
  </w:style>
  <w:style w:type="paragraph" w:customStyle="1" w:styleId="paragraph">
    <w:name w:val="paragraph"/>
    <w:basedOn w:val="Normal"/>
    <w:rsid w:val="00FD5789"/>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dvancedproofingissue">
    <w:name w:val="advancedproofingissue"/>
    <w:basedOn w:val="DefaultParagraphFont"/>
    <w:rsid w:val="00FD5789"/>
  </w:style>
  <w:style w:type="character" w:customStyle="1" w:styleId="Heading41">
    <w:name w:val="Heading #4_"/>
    <w:basedOn w:val="DefaultParagraphFont"/>
    <w:link w:val="Heading42"/>
    <w:rsid w:val="00FD5789"/>
    <w:rPr>
      <w:b/>
      <w:bCs/>
      <w:shd w:val="clear" w:color="auto" w:fill="FFFFFF"/>
    </w:rPr>
  </w:style>
  <w:style w:type="paragraph" w:customStyle="1" w:styleId="Heading42">
    <w:name w:val="Heading #4"/>
    <w:basedOn w:val="Normal"/>
    <w:link w:val="Heading41"/>
    <w:rsid w:val="00FD5789"/>
    <w:pPr>
      <w:widowControl w:val="0"/>
      <w:shd w:val="clear" w:color="auto" w:fill="FFFFFF"/>
      <w:spacing w:before="60" w:after="360" w:line="0" w:lineRule="atLeast"/>
      <w:jc w:val="center"/>
      <w:outlineLvl w:val="3"/>
    </w:pPr>
    <w:rPr>
      <w:b/>
      <w:bCs/>
    </w:rPr>
  </w:style>
  <w:style w:type="paragraph" w:customStyle="1" w:styleId="TableParagraph">
    <w:name w:val="Table Paragraph"/>
    <w:basedOn w:val="Normal"/>
    <w:uiPriority w:val="1"/>
    <w:qFormat/>
    <w:rsid w:val="00FD5789"/>
    <w:pPr>
      <w:widowControl w:val="0"/>
      <w:autoSpaceDE w:val="0"/>
      <w:autoSpaceDN w:val="0"/>
      <w:spacing w:after="0" w:line="240" w:lineRule="auto"/>
      <w:ind w:left="107"/>
    </w:pPr>
    <w:rPr>
      <w:rFonts w:ascii="Times New Roman" w:eastAsia="Times New Roman" w:hAnsi="Times New Roman" w:cs="Times New Roman"/>
      <w:lang w:val="en-US"/>
    </w:rPr>
  </w:style>
  <w:style w:type="paragraph" w:styleId="HTMLPreformatted">
    <w:name w:val="HTML Preformatted"/>
    <w:basedOn w:val="Normal"/>
    <w:link w:val="HTMLPreformattedChar"/>
    <w:uiPriority w:val="99"/>
    <w:unhideWhenUsed/>
    <w:rsid w:val="00FD57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lv-LV"/>
    </w:rPr>
  </w:style>
  <w:style w:type="character" w:customStyle="1" w:styleId="HTMLPreformattedChar">
    <w:name w:val="HTML Preformatted Char"/>
    <w:basedOn w:val="DefaultParagraphFont"/>
    <w:link w:val="HTMLPreformatted"/>
    <w:uiPriority w:val="99"/>
    <w:rsid w:val="00FD5789"/>
    <w:rPr>
      <w:rFonts w:ascii="Courier New" w:eastAsia="Times New Roman" w:hAnsi="Courier New" w:cs="Courier New"/>
      <w:sz w:val="20"/>
      <w:szCs w:val="20"/>
      <w:lang w:eastAsia="lv-LV"/>
    </w:rPr>
  </w:style>
  <w:style w:type="table" w:customStyle="1" w:styleId="ListTable3-Accent12">
    <w:name w:val="List Table 3 - Accent 12"/>
    <w:basedOn w:val="TableNormal"/>
    <w:next w:val="ListTable3-Accent1"/>
    <w:uiPriority w:val="48"/>
    <w:rsid w:val="00FD5789"/>
    <w:pPr>
      <w:spacing w:after="0" w:line="240" w:lineRule="auto"/>
    </w:pPr>
    <w:rPr>
      <w:rFonts w:ascii="Times New Roman" w:eastAsia="Times New Roman" w:hAnsi="Times New Roman" w:cs="Times New Roman"/>
      <w:sz w:val="24"/>
      <w:szCs w:val="24"/>
      <w:lang w:val="en-US"/>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paragraph" w:customStyle="1" w:styleId="RBdokumentanosaukums">
    <w:name w:val="RB_dokumenta_nosaukums"/>
    <w:basedOn w:val="Normal"/>
    <w:qFormat/>
    <w:rsid w:val="0097688E"/>
    <w:pPr>
      <w:pBdr>
        <w:top w:val="nil"/>
        <w:left w:val="nil"/>
        <w:bottom w:val="nil"/>
        <w:right w:val="nil"/>
        <w:between w:val="nil"/>
        <w:bar w:val="nil"/>
      </w:pBdr>
      <w:suppressAutoHyphens/>
      <w:spacing w:after="0" w:line="276" w:lineRule="auto"/>
      <w:ind w:left="5670"/>
      <w:jc w:val="right"/>
    </w:pPr>
    <w:rPr>
      <w:rFonts w:eastAsia="Myriad Pro" w:cs="Myriad Pro"/>
      <w:iCs/>
      <w:noProof/>
      <w:color w:val="003787"/>
      <w:sz w:val="16"/>
      <w:szCs w:val="16"/>
      <w:u w:color="000000"/>
      <w:bdr w:val="nil"/>
      <w:lang w:val="en-US"/>
    </w:rPr>
  </w:style>
  <w:style w:type="paragraph" w:customStyle="1" w:styleId="raktadaasI">
    <w:name w:val="rakta daļas (I"/>
    <w:aliases w:val="II...)"/>
    <w:basedOn w:val="Heading1"/>
    <w:rsid w:val="00FF0A11"/>
    <w:pPr>
      <w:keepLines w:val="0"/>
      <w:numPr>
        <w:numId w:val="28"/>
      </w:numPr>
      <w:spacing w:after="120" w:line="240" w:lineRule="auto"/>
      <w:jc w:val="center"/>
    </w:pPr>
    <w:rPr>
      <w:rFonts w:ascii="Times New Roman" w:eastAsia="Times New Roman" w:hAnsi="Times New Roman" w:cs="Arial"/>
      <w:b/>
      <w:bCs/>
      <w:color w:val="auto"/>
      <w:kern w:val="32"/>
      <w:sz w:val="24"/>
      <w:lang w:eastAsia="lv-LV"/>
    </w:rPr>
  </w:style>
  <w:style w:type="paragraph" w:customStyle="1" w:styleId="tv213">
    <w:name w:val="tv213"/>
    <w:basedOn w:val="Normal"/>
    <w:rsid w:val="00154551"/>
    <w:pPr>
      <w:spacing w:before="100" w:beforeAutospacing="1" w:after="100" w:afterAutospacing="1" w:line="240" w:lineRule="auto"/>
    </w:pPr>
    <w:rPr>
      <w:rFonts w:ascii="Times New Roman" w:eastAsia="Times New Roman" w:hAnsi="Times New Roman" w:cs="Times New Roman"/>
      <w:sz w:val="24"/>
      <w:szCs w:val="24"/>
      <w:lang w:eastAsia="lv-LV"/>
    </w:rPr>
  </w:style>
  <w:style w:type="character" w:customStyle="1" w:styleId="findhit">
    <w:name w:val="findhit"/>
    <w:basedOn w:val="DefaultParagraphFont"/>
    <w:rsid w:val="00154551"/>
  </w:style>
  <w:style w:type="paragraph" w:customStyle="1" w:styleId="Pa17">
    <w:name w:val="Pa17"/>
    <w:basedOn w:val="Default"/>
    <w:next w:val="Default"/>
    <w:uiPriority w:val="99"/>
    <w:rsid w:val="00154551"/>
    <w:pPr>
      <w:spacing w:line="200" w:lineRule="atLeast"/>
    </w:pPr>
    <w:rPr>
      <w:rFonts w:ascii="Cambria" w:eastAsiaTheme="minorHAnsi" w:hAnsi="Cambria" w:cstheme="minorBidi"/>
      <w:color w:val="auto"/>
      <w:lang w:eastAsia="en-US"/>
    </w:rPr>
  </w:style>
  <w:style w:type="paragraph" w:customStyle="1" w:styleId="---3Titre3">
    <w:name w:val="---3.Titre3"/>
    <w:basedOn w:val="Normal"/>
    <w:uiPriority w:val="1"/>
    <w:qFormat/>
    <w:rsid w:val="00270654"/>
    <w:pPr>
      <w:keepNext/>
      <w:spacing w:before="240" w:after="240" w:line="240" w:lineRule="auto"/>
      <w:ind w:left="360" w:hanging="360"/>
      <w:outlineLvl w:val="1"/>
    </w:pPr>
    <w:rPr>
      <w:rFonts w:ascii="Myriad Pro" w:eastAsia="Myriad Pro" w:hAnsi="Myriad Pro" w:cs="Myriad Pro"/>
      <w:color w:val="595959" w:themeColor="text1" w:themeTint="A6"/>
      <w:sz w:val="20"/>
      <w:szCs w:val="20"/>
      <w:lang w:val="en-US"/>
    </w:rPr>
  </w:style>
  <w:style w:type="paragraph" w:customStyle="1" w:styleId="Style1">
    <w:name w:val="Style1"/>
    <w:basedOn w:val="ListParagraph"/>
    <w:link w:val="Style1Char"/>
    <w:qFormat/>
    <w:rsid w:val="00E34BA9"/>
    <w:pPr>
      <w:numPr>
        <w:ilvl w:val="2"/>
        <w:numId w:val="34"/>
      </w:numPr>
      <w:suppressAutoHyphens/>
      <w:autoSpaceDN w:val="0"/>
      <w:spacing w:line="240" w:lineRule="auto"/>
      <w:jc w:val="both"/>
      <w:textAlignment w:val="baseline"/>
    </w:pPr>
    <w:rPr>
      <w:rFonts w:ascii="Myriad Pro" w:hAnsi="Myriad Pro"/>
      <w:sz w:val="20"/>
      <w:szCs w:val="20"/>
      <w:lang w:val="en-GB"/>
    </w:rPr>
  </w:style>
  <w:style w:type="paragraph" w:customStyle="1" w:styleId="Style2">
    <w:name w:val="Style2"/>
    <w:basedOn w:val="Normal"/>
    <w:link w:val="Style2Char"/>
    <w:qFormat/>
    <w:rsid w:val="00E34BA9"/>
    <w:pPr>
      <w:tabs>
        <w:tab w:val="left" w:pos="540"/>
      </w:tabs>
      <w:autoSpaceDE w:val="0"/>
      <w:spacing w:after="120"/>
      <w:jc w:val="both"/>
    </w:pPr>
    <w:rPr>
      <w:rFonts w:ascii="Myriad Pro" w:hAnsi="Myriad Pro"/>
      <w:sz w:val="20"/>
      <w:szCs w:val="20"/>
      <w:lang w:val="en-US"/>
    </w:rPr>
  </w:style>
  <w:style w:type="character" w:customStyle="1" w:styleId="Style1Char">
    <w:name w:val="Style1 Char"/>
    <w:basedOn w:val="ListParagraphChar"/>
    <w:link w:val="Style1"/>
    <w:rsid w:val="00E34BA9"/>
    <w:rPr>
      <w:rFonts w:ascii="Myriad Pro" w:hAnsi="Myriad Pro"/>
      <w:sz w:val="20"/>
      <w:szCs w:val="20"/>
      <w:lang w:val="en-GB"/>
    </w:rPr>
  </w:style>
  <w:style w:type="character" w:customStyle="1" w:styleId="Style2Char">
    <w:name w:val="Style2 Char"/>
    <w:basedOn w:val="DefaultParagraphFont"/>
    <w:link w:val="Style2"/>
    <w:rsid w:val="00E34BA9"/>
    <w:rPr>
      <w:rFonts w:ascii="Myriad Pro" w:hAnsi="Myriad Pro"/>
      <w:sz w:val="20"/>
      <w:szCs w:val="20"/>
      <w:lang w:val="en-US"/>
    </w:rPr>
  </w:style>
  <w:style w:type="paragraph" w:customStyle="1" w:styleId="Style3">
    <w:name w:val="Style3"/>
    <w:basedOn w:val="ListParagraph"/>
    <w:link w:val="Style3Char"/>
    <w:qFormat/>
    <w:rsid w:val="00E34BA9"/>
    <w:pPr>
      <w:numPr>
        <w:numId w:val="34"/>
      </w:numPr>
      <w:suppressAutoHyphens/>
      <w:autoSpaceDN w:val="0"/>
      <w:spacing w:line="240" w:lineRule="auto"/>
      <w:textAlignment w:val="baseline"/>
    </w:pPr>
    <w:rPr>
      <w:rFonts w:ascii="Myriad Pro" w:eastAsiaTheme="majorEastAsia" w:hAnsi="Myriad Pro" w:cstheme="majorBidi"/>
      <w:b/>
      <w:bCs/>
      <w:color w:val="2F5496" w:themeColor="accent1" w:themeShade="BF"/>
      <w:sz w:val="24"/>
      <w:szCs w:val="24"/>
      <w:lang w:val="en-US"/>
    </w:rPr>
  </w:style>
  <w:style w:type="character" w:customStyle="1" w:styleId="Style3Char">
    <w:name w:val="Style3 Char"/>
    <w:basedOn w:val="ListParagraphChar"/>
    <w:link w:val="Style3"/>
    <w:rsid w:val="00E34BA9"/>
    <w:rPr>
      <w:rFonts w:ascii="Myriad Pro" w:eastAsiaTheme="majorEastAsia" w:hAnsi="Myriad Pro" w:cstheme="majorBidi"/>
      <w:b/>
      <w:bCs/>
      <w:color w:val="2F5496" w:themeColor="accent1" w:themeShade="BF"/>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573089">
      <w:bodyDiv w:val="1"/>
      <w:marLeft w:val="0"/>
      <w:marRight w:val="0"/>
      <w:marTop w:val="0"/>
      <w:marBottom w:val="0"/>
      <w:divBdr>
        <w:top w:val="none" w:sz="0" w:space="0" w:color="auto"/>
        <w:left w:val="none" w:sz="0" w:space="0" w:color="auto"/>
        <w:bottom w:val="none" w:sz="0" w:space="0" w:color="auto"/>
        <w:right w:val="none" w:sz="0" w:space="0" w:color="auto"/>
      </w:divBdr>
    </w:div>
    <w:div w:id="127825505">
      <w:bodyDiv w:val="1"/>
      <w:marLeft w:val="0"/>
      <w:marRight w:val="0"/>
      <w:marTop w:val="0"/>
      <w:marBottom w:val="0"/>
      <w:divBdr>
        <w:top w:val="none" w:sz="0" w:space="0" w:color="auto"/>
        <w:left w:val="none" w:sz="0" w:space="0" w:color="auto"/>
        <w:bottom w:val="none" w:sz="0" w:space="0" w:color="auto"/>
        <w:right w:val="none" w:sz="0" w:space="0" w:color="auto"/>
      </w:divBdr>
    </w:div>
    <w:div w:id="168564907">
      <w:bodyDiv w:val="1"/>
      <w:marLeft w:val="0"/>
      <w:marRight w:val="0"/>
      <w:marTop w:val="0"/>
      <w:marBottom w:val="0"/>
      <w:divBdr>
        <w:top w:val="none" w:sz="0" w:space="0" w:color="auto"/>
        <w:left w:val="none" w:sz="0" w:space="0" w:color="auto"/>
        <w:bottom w:val="none" w:sz="0" w:space="0" w:color="auto"/>
        <w:right w:val="none" w:sz="0" w:space="0" w:color="auto"/>
      </w:divBdr>
      <w:divsChild>
        <w:div w:id="1140616990">
          <w:marLeft w:val="0"/>
          <w:marRight w:val="0"/>
          <w:marTop w:val="0"/>
          <w:marBottom w:val="0"/>
          <w:divBdr>
            <w:top w:val="none" w:sz="0" w:space="0" w:color="auto"/>
            <w:left w:val="none" w:sz="0" w:space="0" w:color="auto"/>
            <w:bottom w:val="none" w:sz="0" w:space="0" w:color="auto"/>
            <w:right w:val="none" w:sz="0" w:space="0" w:color="auto"/>
          </w:divBdr>
        </w:div>
      </w:divsChild>
    </w:div>
    <w:div w:id="224267940">
      <w:bodyDiv w:val="1"/>
      <w:marLeft w:val="0"/>
      <w:marRight w:val="0"/>
      <w:marTop w:val="0"/>
      <w:marBottom w:val="0"/>
      <w:divBdr>
        <w:top w:val="none" w:sz="0" w:space="0" w:color="auto"/>
        <w:left w:val="none" w:sz="0" w:space="0" w:color="auto"/>
        <w:bottom w:val="none" w:sz="0" w:space="0" w:color="auto"/>
        <w:right w:val="none" w:sz="0" w:space="0" w:color="auto"/>
      </w:divBdr>
    </w:div>
    <w:div w:id="1273899859">
      <w:bodyDiv w:val="1"/>
      <w:marLeft w:val="0"/>
      <w:marRight w:val="0"/>
      <w:marTop w:val="0"/>
      <w:marBottom w:val="0"/>
      <w:divBdr>
        <w:top w:val="none" w:sz="0" w:space="0" w:color="auto"/>
        <w:left w:val="none" w:sz="0" w:space="0" w:color="auto"/>
        <w:bottom w:val="none" w:sz="0" w:space="0" w:color="auto"/>
        <w:right w:val="none" w:sz="0" w:space="0" w:color="auto"/>
      </w:divBdr>
    </w:div>
    <w:div w:id="1334995034">
      <w:bodyDiv w:val="1"/>
      <w:marLeft w:val="0"/>
      <w:marRight w:val="0"/>
      <w:marTop w:val="0"/>
      <w:marBottom w:val="0"/>
      <w:divBdr>
        <w:top w:val="none" w:sz="0" w:space="0" w:color="auto"/>
        <w:left w:val="none" w:sz="0" w:space="0" w:color="auto"/>
        <w:bottom w:val="none" w:sz="0" w:space="0" w:color="auto"/>
        <w:right w:val="none" w:sz="0" w:space="0" w:color="auto"/>
      </w:divBdr>
    </w:div>
    <w:div w:id="1369914724">
      <w:bodyDiv w:val="1"/>
      <w:marLeft w:val="0"/>
      <w:marRight w:val="0"/>
      <w:marTop w:val="0"/>
      <w:marBottom w:val="0"/>
      <w:divBdr>
        <w:top w:val="none" w:sz="0" w:space="0" w:color="auto"/>
        <w:left w:val="none" w:sz="0" w:space="0" w:color="auto"/>
        <w:bottom w:val="none" w:sz="0" w:space="0" w:color="auto"/>
        <w:right w:val="none" w:sz="0" w:space="0" w:color="auto"/>
      </w:divBdr>
    </w:div>
    <w:div w:id="1849565770">
      <w:bodyDiv w:val="1"/>
      <w:marLeft w:val="0"/>
      <w:marRight w:val="0"/>
      <w:marTop w:val="0"/>
      <w:marBottom w:val="0"/>
      <w:divBdr>
        <w:top w:val="none" w:sz="0" w:space="0" w:color="auto"/>
        <w:left w:val="none" w:sz="0" w:space="0" w:color="auto"/>
        <w:bottom w:val="none" w:sz="0" w:space="0" w:color="auto"/>
        <w:right w:val="none" w:sz="0" w:space="0" w:color="auto"/>
      </w:divBdr>
    </w:div>
    <w:div w:id="1928923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railbaltica.org/procurement/e-procurement-system/" TargetMode="External"/><Relationship Id="rId18" Type="http://schemas.openxmlformats.org/officeDocument/2006/relationships/hyperlink" Target="https://www.eis.gov.lv/EKEIS/Supplier/Procurement/" TargetMode="External"/><Relationship Id="rId26" Type="http://schemas.openxmlformats.org/officeDocument/2006/relationships/image" Target="media/image2.PNG"/><Relationship Id="rId39" Type="http://schemas.openxmlformats.org/officeDocument/2006/relationships/header" Target="header3.xml"/><Relationship Id="rId21" Type="http://schemas.openxmlformats.org/officeDocument/2006/relationships/hyperlink" Target="http://railbaltica.org/tenders/" TargetMode="External"/><Relationship Id="rId34" Type="http://schemas.openxmlformats.org/officeDocument/2006/relationships/footer" Target="footer1.xml"/><Relationship Id="rId42"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eis.gov.lv/EKEIS/Supplier/Procurement/99816" TargetMode="External"/><Relationship Id="rId20" Type="http://schemas.openxmlformats.org/officeDocument/2006/relationships/hyperlink" Target="https://www.eis.gov.lv/EKEIS/Supplier/Procurement/" TargetMode="External"/><Relationship Id="rId29" Type="http://schemas.openxmlformats.org/officeDocument/2006/relationships/hyperlink" Target="http://www.railbaltica.org/tenders/" TargetMode="External"/><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www.railbaltica.org/procurement/e-procurement-system/" TargetMode="External"/><Relationship Id="rId32" Type="http://schemas.openxmlformats.org/officeDocument/2006/relationships/hyperlink" Target="https://likumi.lv/ta/id/72551-par-kulturas-piemineklu-aizsardzibu" TargetMode="External"/><Relationship Id="rId37" Type="http://schemas.openxmlformats.org/officeDocument/2006/relationships/header" Target="header2.xml"/><Relationship Id="rId40" Type="http://schemas.openxmlformats.org/officeDocument/2006/relationships/footer" Target="footer4.xml"/><Relationship Id="rId5" Type="http://schemas.openxmlformats.org/officeDocument/2006/relationships/numbering" Target="numbering.xml"/><Relationship Id="rId15" Type="http://schemas.openxmlformats.org/officeDocument/2006/relationships/hyperlink" Target="https://railbaltica.org/tenders/" TargetMode="External"/><Relationship Id="rId23" Type="http://schemas.openxmlformats.org/officeDocument/2006/relationships/hyperlink" Target="http://railbaltica.org/tenders/164-2/" TargetMode="External"/><Relationship Id="rId28" Type="http://schemas.openxmlformats.org/officeDocument/2006/relationships/hyperlink" Target="https://www.eis.gov.lv/EKEIS/Supplier/Procurement/" TargetMode="External"/><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railbaltica.org/global-forum-day-1-presentations/" TargetMode="External"/><Relationship Id="rId31" Type="http://schemas.openxmlformats.org/officeDocument/2006/relationships/hyperlink" Target="https://likumi.lv/ta/id/327240-kulturas-piemineklu-uzskaites-aizsardzibas-izmantosanas-un-restauracijas-noteikumi"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eis.gov.lv/EKEIS/Supplier/Procurement/99816" TargetMode="External"/><Relationship Id="rId22" Type="http://schemas.openxmlformats.org/officeDocument/2006/relationships/hyperlink" Target="https://www.eis.gov.lv/EKEIS/Supplier/Procurement/" TargetMode="External"/><Relationship Id="rId27" Type="http://schemas.openxmlformats.org/officeDocument/2006/relationships/hyperlink" Target="https://www.eis.gov.lv/EKEIS/Procurement/Edit/99816" TargetMode="External"/><Relationship Id="rId30" Type="http://schemas.openxmlformats.org/officeDocument/2006/relationships/image" Target="media/image3.png"/><Relationship Id="rId35" Type="http://schemas.openxmlformats.org/officeDocument/2006/relationships/header" Target="header1.xml"/><Relationship Id="rId43" Type="http://schemas.openxmlformats.org/officeDocument/2006/relationships/theme" Target="theme/theme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https://www.eis.gov.lv/EKEIS/Supplier" TargetMode="External"/><Relationship Id="rId17" Type="http://schemas.openxmlformats.org/officeDocument/2006/relationships/hyperlink" Target="http://railbaltica.org/tenders/" TargetMode="External"/><Relationship Id="rId25" Type="http://schemas.openxmlformats.org/officeDocument/2006/relationships/hyperlink" Target="http://espd.eis.gov.lv/" TargetMode="External"/><Relationship Id="rId33" Type="http://schemas.openxmlformats.org/officeDocument/2006/relationships/hyperlink" Target="https://likumi.lv/ta/lv/starptautiskie-ligumi/id/1305" TargetMode="External"/><Relationship Id="rId38" Type="http://schemas.openxmlformats.org/officeDocument/2006/relationships/footer" Target="footer3.xml"/></Relationships>
</file>

<file path=word/_rels/footnotes.xml.rels><?xml version="1.0" encoding="UTF-8" standalone="yes"?>
<Relationships xmlns="http://schemas.openxmlformats.org/package/2006/relationships"><Relationship Id="rId3" Type="http://schemas.openxmlformats.org/officeDocument/2006/relationships/hyperlink" Target="http://eur-lex.europa.eu/legal-content/EN/TXT/?uri=uriserv:OJ.L_.2003.124.01.0036.01.ENG&amp;toc=OJ:L:2003:124:TOC" TargetMode="External"/><Relationship Id="rId2" Type="http://schemas.openxmlformats.org/officeDocument/2006/relationships/hyperlink" Target="https://ec.europa.eu/ploteus/en/content/descriptors-page" TargetMode="External"/><Relationship Id="rId1" Type="http://schemas.openxmlformats.org/officeDocument/2006/relationships/hyperlink" Target="https://www.nkmp.gov.lv/lv/kriteriji-kulturvesturiski-nozimigu-objektu-ieklausanai-valsts-aizsargajamo-kulturas-piemineklu-saraksta" TargetMode="External"/><Relationship Id="rId5" Type="http://schemas.openxmlformats.org/officeDocument/2006/relationships/hyperlink" Target="http://europass.cedefop.europa.eu/resources/european-language-levels-cefr" TargetMode="External"/><Relationship Id="rId4" Type="http://schemas.openxmlformats.org/officeDocument/2006/relationships/hyperlink" Target="http://eur-lex.europa.eu/legal-content/EN/TXT/?uri=uriserv:OJ.L_.2003.124.01.0036.01.ENG&amp;toc=OJ:L:2003:124:TO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7613BE71AB5D84D85907E89B00562EB" ma:contentTypeVersion="17" ma:contentTypeDescription="Create a new document." ma:contentTypeScope="" ma:versionID="7711aea09184e21e222640b7f6bb8b57">
  <xsd:schema xmlns:xsd="http://www.w3.org/2001/XMLSchema" xmlns:xs="http://www.w3.org/2001/XMLSchema" xmlns:p="http://schemas.microsoft.com/office/2006/metadata/properties" xmlns:ns2="caacf6f3-f708-4c8d-af51-fdab418943e6" xmlns:ns3="c1b15464-17cd-4058-a13c-b54e2420c3d4" targetNamespace="http://schemas.microsoft.com/office/2006/metadata/properties" ma:root="true" ma:fieldsID="e88b4d4650295bb6619fae27c73eea16" ns2:_="" ns3:_="">
    <xsd:import namespace="caacf6f3-f708-4c8d-af51-fdab418943e6"/>
    <xsd:import namespace="c1b15464-17cd-4058-a13c-b54e2420c3d4"/>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acf6f3-f708-4c8d-af51-fdab418943e6"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b4248e91-9b19-45a3-9e60-dfdb4c90431c" ma:termSetId="09814cd3-568e-fe90-9814-8d621ff8fb84" ma:anchorId="fba54fb3-c3e1-fe81-a776-ca4b69148c4d" ma:open="true" ma:isKeyword="false">
      <xsd:complexType>
        <xsd:sequence>
          <xsd:element ref="pc:Terms" minOccurs="0" maxOccurs="1"/>
        </xsd:sequence>
      </xsd:complex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c1b15464-17cd-4058-a13c-b54e2420c3d4"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97a6a1e7-3b82-47a3-8ae9-299d66732ab8}" ma:internalName="TaxCatchAll" ma:showField="CatchAllData" ma:web="c1b15464-17cd-4058-a13c-b54e2420c3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c1b15464-17cd-4058-a13c-b54e2420c3d4">
      <UserInfo>
        <DisplayName>Elīna Saule</DisplayName>
        <AccountId>121</AccountId>
        <AccountType/>
      </UserInfo>
      <UserInfo>
        <DisplayName>Ēriks Diļevs</DisplayName>
        <AccountId>632</AccountId>
        <AccountType/>
      </UserInfo>
      <UserInfo>
        <DisplayName>Evaldas Katkus</DisplayName>
        <AccountId>1073</AccountId>
        <AccountType/>
      </UserInfo>
      <UserInfo>
        <DisplayName>Arnis Zelčs</DisplayName>
        <AccountId>866</AccountId>
        <AccountType/>
      </UserInfo>
    </SharedWithUsers>
    <lcf76f155ced4ddcb4097134ff3c332f xmlns="caacf6f3-f708-4c8d-af51-fdab418943e6">
      <Terms xmlns="http://schemas.microsoft.com/office/infopath/2007/PartnerControls"/>
    </lcf76f155ced4ddcb4097134ff3c332f>
    <TaxCatchAll xmlns="c1b15464-17cd-4058-a13c-b54e2420c3d4" xsi:nil="true"/>
  </documentManagement>
</p:properties>
</file>

<file path=customXml/itemProps1.xml><?xml version="1.0" encoding="utf-8"?>
<ds:datastoreItem xmlns:ds="http://schemas.openxmlformats.org/officeDocument/2006/customXml" ds:itemID="{1D011F83-AB28-4C74-87AF-F434E427F78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acf6f3-f708-4c8d-af51-fdab418943e6"/>
    <ds:schemaRef ds:uri="c1b15464-17cd-4058-a13c-b54e2420c3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D6DAAE1-4625-45DA-8119-8E300820BE8B}">
  <ds:schemaRefs>
    <ds:schemaRef ds:uri="http://schemas.openxmlformats.org/officeDocument/2006/bibliography"/>
  </ds:schemaRefs>
</ds:datastoreItem>
</file>

<file path=customXml/itemProps3.xml><?xml version="1.0" encoding="utf-8"?>
<ds:datastoreItem xmlns:ds="http://schemas.openxmlformats.org/officeDocument/2006/customXml" ds:itemID="{F7FDAABC-3EB6-4F7D-8267-EEC5DD0C0CB9}">
  <ds:schemaRefs>
    <ds:schemaRef ds:uri="http://schemas.microsoft.com/sharepoint/v3/contenttype/forms"/>
  </ds:schemaRefs>
</ds:datastoreItem>
</file>

<file path=customXml/itemProps4.xml><?xml version="1.0" encoding="utf-8"?>
<ds:datastoreItem xmlns:ds="http://schemas.openxmlformats.org/officeDocument/2006/customXml" ds:itemID="{E07EFF16-0E9E-4E54-88D4-712CE8F79F70}">
  <ds:schemaRefs>
    <ds:schemaRef ds:uri="http://schemas.microsoft.com/office/2006/metadata/properties"/>
    <ds:schemaRef ds:uri="http://schemas.microsoft.com/office/infopath/2007/PartnerControls"/>
    <ds:schemaRef ds:uri="c1b15464-17cd-4058-a13c-b54e2420c3d4"/>
    <ds:schemaRef ds:uri="caacf6f3-f708-4c8d-af51-fdab418943e6"/>
  </ds:schemaRefs>
</ds:datastoreItem>
</file>

<file path=docProps/app.xml><?xml version="1.0" encoding="utf-8"?>
<Properties xmlns="http://schemas.openxmlformats.org/officeDocument/2006/extended-properties" xmlns:vt="http://schemas.openxmlformats.org/officeDocument/2006/docPropsVTypes">
  <Template>Normal</Template>
  <TotalTime>479</TotalTime>
  <Pages>44</Pages>
  <Words>71012</Words>
  <Characters>40478</Characters>
  <Application>Microsoft Office Word</Application>
  <DocSecurity>0</DocSecurity>
  <Lines>337</Lines>
  <Paragraphs>222</Paragraphs>
  <ScaleCrop>false</ScaleCrop>
  <Company/>
  <LinksUpToDate>false</LinksUpToDate>
  <CharactersWithSpaces>111268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Elīna Saule</dc:creator>
  <cp:keywords/>
  <dc:description/>
  <cp:lastModifiedBy>Jānis Lukševics</cp:lastModifiedBy>
  <cp:revision>949</cp:revision>
  <cp:lastPrinted>2021-05-12T18:46:00Z</cp:lastPrinted>
  <dcterms:created xsi:type="dcterms:W3CDTF">2020-10-15T11:53:00Z</dcterms:created>
  <dcterms:modified xsi:type="dcterms:W3CDTF">2023-05-09T13:19:00Z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0x010100F7613BE71AB5D84D85907E89B00562EB</vt:lpwstr>
  </property>
  <property fmtid="{D5CDD505-2E9C-101B-9397-08002B2CF9AE}" pid="3" name="MediaServiceImageTags">
    <vt:lpwstr/>
  </property>
</Properties>
</file>