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FDB5E6" w14:textId="77777777" w:rsidR="0005027E" w:rsidRPr="00A26C71" w:rsidRDefault="0005027E" w:rsidP="0005027E">
      <w:pPr>
        <w:pStyle w:val="RBbody"/>
        <w:spacing w:after="0" w:line="240" w:lineRule="auto"/>
        <w:jc w:val="right"/>
        <w:rPr>
          <w:rFonts w:cstheme="majorBidi"/>
          <w:b/>
          <w:color w:val="auto"/>
          <w:sz w:val="32"/>
          <w:szCs w:val="24"/>
          <w:lang w:val="en-GB"/>
        </w:rPr>
      </w:pPr>
      <w:r w:rsidRPr="00A26C71">
        <w:rPr>
          <w:rFonts w:cstheme="majorBidi"/>
          <w:b/>
          <w:bCs/>
          <w:color w:val="auto"/>
          <w:sz w:val="32"/>
          <w:szCs w:val="32"/>
          <w:lang w:val="en-GB"/>
        </w:rPr>
        <w:t>Annex No 2</w:t>
      </w:r>
      <w:r>
        <w:rPr>
          <w:rFonts w:cstheme="majorBidi"/>
          <w:b/>
          <w:bCs/>
          <w:color w:val="auto"/>
          <w:sz w:val="32"/>
          <w:szCs w:val="32"/>
          <w:lang w:val="en-GB"/>
        </w:rPr>
        <w:t>.1.</w:t>
      </w:r>
    </w:p>
    <w:p w14:paraId="4C37FEB0" w14:textId="77777777" w:rsidR="0005027E" w:rsidRPr="00B56298" w:rsidRDefault="0005027E" w:rsidP="0005027E">
      <w:pPr>
        <w:pStyle w:val="RBbody"/>
        <w:spacing w:after="0" w:line="240" w:lineRule="auto"/>
        <w:jc w:val="right"/>
        <w:rPr>
          <w:rFonts w:cstheme="majorBidi"/>
          <w:color w:val="auto"/>
          <w:sz w:val="24"/>
          <w:szCs w:val="24"/>
          <w:lang w:val="en-GB"/>
        </w:rPr>
      </w:pPr>
      <w:r w:rsidRPr="267E8EE5">
        <w:rPr>
          <w:rFonts w:cstheme="majorBidi"/>
          <w:color w:val="auto"/>
          <w:sz w:val="24"/>
          <w:szCs w:val="24"/>
          <w:lang w:val="en-GB"/>
        </w:rPr>
        <w:t xml:space="preserve">to the Regulation </w:t>
      </w:r>
    </w:p>
    <w:p w14:paraId="1B328061" w14:textId="77777777" w:rsidR="0005027E" w:rsidRPr="00B56298" w:rsidRDefault="0005027E" w:rsidP="0005027E">
      <w:pPr>
        <w:pStyle w:val="RBbody"/>
        <w:spacing w:after="0" w:line="240" w:lineRule="auto"/>
        <w:jc w:val="right"/>
        <w:rPr>
          <w:rFonts w:cstheme="majorBidi"/>
          <w:color w:val="auto"/>
          <w:sz w:val="24"/>
          <w:szCs w:val="24"/>
          <w:lang w:val="en-GB"/>
        </w:rPr>
      </w:pPr>
      <w:r w:rsidRPr="267E8EE5">
        <w:rPr>
          <w:rFonts w:cstheme="majorBidi"/>
          <w:color w:val="auto"/>
          <w:sz w:val="24"/>
          <w:szCs w:val="24"/>
          <w:lang w:val="en-GB"/>
        </w:rPr>
        <w:t>for competitive procurement procedure with negotiation No RBR 201</w:t>
      </w:r>
      <w:r>
        <w:rPr>
          <w:rFonts w:cstheme="majorBidi"/>
          <w:color w:val="auto"/>
          <w:sz w:val="24"/>
          <w:szCs w:val="24"/>
          <w:lang w:val="en-GB"/>
        </w:rPr>
        <w:t>9</w:t>
      </w:r>
      <w:r w:rsidRPr="267E8EE5">
        <w:rPr>
          <w:rFonts w:cstheme="majorBidi"/>
          <w:color w:val="auto"/>
          <w:sz w:val="24"/>
          <w:szCs w:val="24"/>
          <w:lang w:val="en-GB"/>
        </w:rPr>
        <w:t>/</w:t>
      </w:r>
      <w:r>
        <w:rPr>
          <w:rFonts w:cstheme="majorBidi"/>
          <w:color w:val="auto"/>
          <w:sz w:val="24"/>
          <w:szCs w:val="24"/>
          <w:lang w:val="en-GB"/>
        </w:rPr>
        <w:t>7</w:t>
      </w:r>
      <w:r w:rsidRPr="267E8EE5">
        <w:rPr>
          <w:rFonts w:cstheme="majorBidi"/>
          <w:color w:val="auto"/>
          <w:sz w:val="24"/>
          <w:szCs w:val="24"/>
          <w:lang w:val="en-GB"/>
        </w:rPr>
        <w:t xml:space="preserve"> </w:t>
      </w:r>
    </w:p>
    <w:p w14:paraId="7B73C5ED" w14:textId="77777777" w:rsidR="0005027E" w:rsidRPr="00B56298" w:rsidRDefault="0005027E" w:rsidP="0005027E">
      <w:pPr>
        <w:widowControl w:val="0"/>
        <w:ind w:left="993" w:right="85"/>
        <w:jc w:val="right"/>
        <w:rPr>
          <w:rFonts w:ascii="Myriad Pro" w:hAnsi="Myriad Pro" w:cstheme="majorBidi"/>
          <w:sz w:val="24"/>
          <w:szCs w:val="24"/>
          <w:lang w:val="en-GB"/>
        </w:rPr>
      </w:pPr>
      <w:r w:rsidRPr="00B56298">
        <w:rPr>
          <w:rFonts w:ascii="Myriad Pro" w:eastAsia="Times New Roman" w:hAnsi="Myriad Pro" w:cstheme="majorBidi"/>
          <w:i/>
          <w:iCs/>
          <w:sz w:val="24"/>
          <w:szCs w:val="24"/>
          <w:lang w:val="en-GB"/>
        </w:rPr>
        <w:t>“</w:t>
      </w:r>
      <w:r>
        <w:rPr>
          <w:rFonts w:ascii="Myriad Pro" w:hAnsi="Myriad Pro" w:cstheme="majorBidi"/>
          <w:i/>
          <w:sz w:val="24"/>
          <w:szCs w:val="24"/>
          <w:lang w:val="en-GB"/>
        </w:rPr>
        <w:t>Design and design supervision services for the construction of the Latvian North and South section</w:t>
      </w:r>
      <w:r w:rsidRPr="00B56298">
        <w:rPr>
          <w:rFonts w:ascii="Myriad Pro" w:hAnsi="Myriad Pro" w:cstheme="majorBidi"/>
          <w:i/>
          <w:sz w:val="24"/>
          <w:szCs w:val="24"/>
          <w:lang w:val="en-GB"/>
        </w:rPr>
        <w:t xml:space="preserve">” </w:t>
      </w:r>
    </w:p>
    <w:p w14:paraId="237D1A3F" w14:textId="0D9B78A6" w:rsidR="0005027E" w:rsidRPr="0024377E" w:rsidRDefault="0005027E" w:rsidP="00A2121C">
      <w:pPr>
        <w:pStyle w:val="RBTitle"/>
        <w:jc w:val="both"/>
        <w:rPr>
          <w:lang w:val="en-GB"/>
        </w:rPr>
      </w:pPr>
      <w:bookmarkStart w:id="0" w:name="_Toc11398185"/>
      <w:r w:rsidRPr="0024377E">
        <w:rPr>
          <w:lang w:val="en-GB"/>
        </w:rPr>
        <w:t>General terms and the scope of building design</w:t>
      </w:r>
      <w:r>
        <w:rPr>
          <w:lang w:val="en-GB"/>
        </w:rPr>
        <w:t xml:space="preserve"> in Latvia</w:t>
      </w:r>
      <w:bookmarkEnd w:id="0"/>
    </w:p>
    <w:p w14:paraId="1164B430" w14:textId="4C242EA1" w:rsidR="0005027E" w:rsidRDefault="0005027E" w:rsidP="00A2121C">
      <w:pPr>
        <w:pStyle w:val="RBSubtitle"/>
        <w:jc w:val="both"/>
        <w:rPr>
          <w:lang w:val="en-GB"/>
        </w:rPr>
      </w:pPr>
      <w:r>
        <w:rPr>
          <w:lang w:val="en-GB"/>
        </w:rPr>
        <w:t xml:space="preserve">For the 1. lot of the procurement </w:t>
      </w:r>
      <w:r w:rsidRPr="00BE69CF">
        <w:rPr>
          <w:lang w:val="en-GB"/>
        </w:rPr>
        <w:t xml:space="preserve">“Design and design supervision services for the construction of the new line from Estonian/Latvian border </w:t>
      </w:r>
      <w:r w:rsidR="046E29C5" w:rsidRPr="00BE69CF">
        <w:rPr>
          <w:lang w:val="en-GB"/>
        </w:rPr>
        <w:t>-</w:t>
      </w:r>
      <w:r w:rsidRPr="00BE69CF">
        <w:rPr>
          <w:lang w:val="en-GB"/>
        </w:rPr>
        <w:t xml:space="preserve"> </w:t>
      </w:r>
      <w:proofErr w:type="spellStart"/>
      <w:r w:rsidRPr="00BE69CF">
        <w:rPr>
          <w:lang w:val="en-GB"/>
        </w:rPr>
        <w:t>Vangazi</w:t>
      </w:r>
      <w:proofErr w:type="spellEnd"/>
      <w:r w:rsidRPr="00BE69CF">
        <w:rPr>
          <w:lang w:val="en-GB"/>
        </w:rPr>
        <w:t>”</w:t>
      </w:r>
    </w:p>
    <w:p w14:paraId="5F614BFC" w14:textId="77777777" w:rsidR="0005027E" w:rsidRPr="00AC0E05" w:rsidRDefault="0005027E" w:rsidP="0005027E">
      <w:pPr>
        <w:pStyle w:val="RBSubtitle"/>
        <w:contextualSpacing/>
        <w:jc w:val="both"/>
        <w:rPr>
          <w:sz w:val="16"/>
          <w:szCs w:val="16"/>
          <w:lang w:val="en-GB"/>
        </w:rPr>
      </w:pPr>
      <w:r>
        <w:rPr>
          <w:sz w:val="16"/>
          <w:szCs w:val="16"/>
          <w:lang w:val="en-GB"/>
        </w:rPr>
        <w:t>*</w:t>
      </w:r>
      <w:r w:rsidRPr="00AC0E05">
        <w:rPr>
          <w:sz w:val="16"/>
          <w:szCs w:val="16"/>
          <w:lang w:val="en-GB"/>
        </w:rPr>
        <w:t>The information in this table is provided for informative purposes</w:t>
      </w:r>
      <w:r>
        <w:rPr>
          <w:sz w:val="16"/>
          <w:szCs w:val="16"/>
          <w:lang w:val="en-GB"/>
        </w:rPr>
        <w:t xml:space="preserve"> </w:t>
      </w:r>
      <w:proofErr w:type="gramStart"/>
      <w:r>
        <w:rPr>
          <w:sz w:val="16"/>
          <w:szCs w:val="16"/>
          <w:lang w:val="en-GB"/>
        </w:rPr>
        <w:t>in order to</w:t>
      </w:r>
      <w:proofErr w:type="gramEnd"/>
      <w:r>
        <w:rPr>
          <w:sz w:val="16"/>
          <w:szCs w:val="16"/>
          <w:lang w:val="en-GB"/>
        </w:rPr>
        <w:t xml:space="preserve"> provide maximum detail about the perspective scope to all Tenderers</w:t>
      </w:r>
      <w:r w:rsidRPr="00AC0E05">
        <w:rPr>
          <w:sz w:val="16"/>
          <w:szCs w:val="16"/>
          <w:lang w:val="en-GB"/>
        </w:rPr>
        <w:t>, and the Tenderer shall note that</w:t>
      </w:r>
      <w:r>
        <w:rPr>
          <w:sz w:val="16"/>
          <w:szCs w:val="16"/>
          <w:lang w:val="en-GB"/>
        </w:rPr>
        <w:t xml:space="preserve"> </w:t>
      </w:r>
      <w:r w:rsidRPr="006221FD">
        <w:rPr>
          <w:sz w:val="16"/>
          <w:szCs w:val="16"/>
          <w:lang w:val="en-GB"/>
        </w:rPr>
        <w:t>exact and highly</w:t>
      </w:r>
      <w:r>
        <w:rPr>
          <w:sz w:val="16"/>
          <w:szCs w:val="16"/>
          <w:lang w:val="en-GB"/>
        </w:rPr>
        <w:t xml:space="preserve"> detailed</w:t>
      </w:r>
      <w:r w:rsidRPr="00AC0E05">
        <w:rPr>
          <w:sz w:val="16"/>
          <w:szCs w:val="16"/>
          <w:lang w:val="en-GB"/>
        </w:rPr>
        <w:t xml:space="preserve"> scope of the services shall be established on the basis of the Agreement, including Technical Specification</w:t>
      </w:r>
      <w:r>
        <w:rPr>
          <w:sz w:val="16"/>
          <w:szCs w:val="16"/>
          <w:lang w:val="en-GB"/>
        </w:rPr>
        <w:t xml:space="preserve"> and its annexes.</w:t>
      </w:r>
    </w:p>
    <w:tbl>
      <w:tblPr>
        <w:tblStyle w:val="TableGrid"/>
        <w:tblW w:w="10060" w:type="dxa"/>
        <w:tblLook w:val="04A0" w:firstRow="1" w:lastRow="0" w:firstColumn="1" w:lastColumn="0" w:noHBand="0" w:noVBand="1"/>
      </w:tblPr>
      <w:tblGrid>
        <w:gridCol w:w="957"/>
        <w:gridCol w:w="3334"/>
        <w:gridCol w:w="5769"/>
      </w:tblGrid>
      <w:tr w:rsidR="0005027E" w:rsidRPr="0024377E" w14:paraId="351979DE" w14:textId="77777777" w:rsidTr="046E29C5">
        <w:tc>
          <w:tcPr>
            <w:tcW w:w="957" w:type="dxa"/>
          </w:tcPr>
          <w:p w14:paraId="32ACE561" w14:textId="77777777" w:rsidR="0005027E" w:rsidRPr="0024377E" w:rsidRDefault="0005027E" w:rsidP="005160BF">
            <w:pPr>
              <w:pStyle w:val="RBSubtitle"/>
              <w:spacing w:after="120"/>
              <w:contextualSpacing/>
              <w:jc w:val="center"/>
              <w:rPr>
                <w:lang w:val="en-GB"/>
              </w:rPr>
            </w:pPr>
            <w:r w:rsidRPr="0024377E">
              <w:rPr>
                <w:lang w:val="en-GB"/>
              </w:rPr>
              <w:t>No.</w:t>
            </w:r>
          </w:p>
        </w:tc>
        <w:tc>
          <w:tcPr>
            <w:tcW w:w="3334" w:type="dxa"/>
          </w:tcPr>
          <w:p w14:paraId="2DE8841E" w14:textId="77777777" w:rsidR="0005027E" w:rsidRPr="0024377E" w:rsidRDefault="0005027E" w:rsidP="005160BF">
            <w:pPr>
              <w:pStyle w:val="RBSubtitle"/>
              <w:spacing w:after="120"/>
              <w:contextualSpacing/>
              <w:jc w:val="center"/>
              <w:rPr>
                <w:lang w:val="en-GB"/>
              </w:rPr>
            </w:pPr>
            <w:r w:rsidRPr="0024377E">
              <w:rPr>
                <w:lang w:val="en-GB"/>
              </w:rPr>
              <w:t>Title</w:t>
            </w:r>
          </w:p>
        </w:tc>
        <w:tc>
          <w:tcPr>
            <w:tcW w:w="5769" w:type="dxa"/>
          </w:tcPr>
          <w:p w14:paraId="4C21507C" w14:textId="77777777" w:rsidR="0005027E" w:rsidRPr="0024377E" w:rsidRDefault="0005027E" w:rsidP="005160BF">
            <w:pPr>
              <w:pStyle w:val="RBSubtitle"/>
              <w:spacing w:after="120"/>
              <w:contextualSpacing/>
              <w:jc w:val="center"/>
              <w:rPr>
                <w:lang w:val="en-GB"/>
              </w:rPr>
            </w:pPr>
            <w:r w:rsidRPr="0024377E">
              <w:rPr>
                <w:lang w:val="en-GB"/>
              </w:rPr>
              <w:t>Description</w:t>
            </w:r>
          </w:p>
        </w:tc>
      </w:tr>
      <w:tr w:rsidR="0005027E" w:rsidRPr="0024377E" w14:paraId="15F9DD4D" w14:textId="77777777" w:rsidTr="046E29C5">
        <w:tc>
          <w:tcPr>
            <w:tcW w:w="957" w:type="dxa"/>
          </w:tcPr>
          <w:p w14:paraId="2D6504CE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ind w:hanging="328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17760D6F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Services being procured</w:t>
            </w:r>
          </w:p>
        </w:tc>
        <w:tc>
          <w:tcPr>
            <w:tcW w:w="5769" w:type="dxa"/>
          </w:tcPr>
          <w:p w14:paraId="26EE1073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24377E">
              <w:rPr>
                <w:lang w:val="en-GB"/>
              </w:rPr>
              <w:t xml:space="preserve">Design, design </w:t>
            </w:r>
            <w:r>
              <w:rPr>
                <w:lang w:val="en-GB"/>
              </w:rPr>
              <w:t xml:space="preserve">author’s </w:t>
            </w:r>
            <w:r w:rsidRPr="0024377E">
              <w:rPr>
                <w:lang w:val="en-GB"/>
              </w:rPr>
              <w:t>supervision</w:t>
            </w:r>
          </w:p>
        </w:tc>
      </w:tr>
      <w:tr w:rsidR="0005027E" w:rsidRPr="0024377E" w14:paraId="5F14AD17" w14:textId="77777777" w:rsidTr="046E29C5">
        <w:tc>
          <w:tcPr>
            <w:tcW w:w="957" w:type="dxa"/>
          </w:tcPr>
          <w:p w14:paraId="68C0927F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3EC0FBC9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Contract period, deadline of the Activity</w:t>
            </w:r>
          </w:p>
        </w:tc>
        <w:tc>
          <w:tcPr>
            <w:tcW w:w="5769" w:type="dxa"/>
          </w:tcPr>
          <w:p w14:paraId="0C882C35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74226A">
              <w:rPr>
                <w:lang w:val="en-GB"/>
              </w:rPr>
              <w:t>Design (</w:t>
            </w:r>
            <w:r>
              <w:rPr>
                <w:lang w:val="en-GB"/>
              </w:rPr>
              <w:t>30</w:t>
            </w:r>
            <w:r w:rsidRPr="0074226A">
              <w:rPr>
                <w:lang w:val="en-GB"/>
              </w:rPr>
              <w:t xml:space="preserve"> months</w:t>
            </w:r>
            <w:r w:rsidRPr="0074226A">
              <w:rPr>
                <w:rStyle w:val="FootnoteReference"/>
                <w:lang w:val="en-GB"/>
              </w:rPr>
              <w:footnoteReference w:id="1"/>
            </w:r>
            <w:r w:rsidRPr="0074226A">
              <w:rPr>
                <w:lang w:val="en-GB"/>
              </w:rPr>
              <w:t>), design supervision (until the full acceptance of construction works)</w:t>
            </w:r>
          </w:p>
        </w:tc>
      </w:tr>
      <w:tr w:rsidR="0005027E" w:rsidRPr="0024377E" w14:paraId="4F619440" w14:textId="77777777" w:rsidTr="046E29C5">
        <w:tc>
          <w:tcPr>
            <w:tcW w:w="957" w:type="dxa"/>
          </w:tcPr>
          <w:p w14:paraId="37414244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5D980EA8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 xml:space="preserve">Applicable procurement law </w:t>
            </w:r>
          </w:p>
        </w:tc>
        <w:tc>
          <w:tcPr>
            <w:tcW w:w="5769" w:type="dxa"/>
          </w:tcPr>
          <w:p w14:paraId="2D7728B6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24377E">
              <w:rPr>
                <w:lang w:val="en-GB"/>
              </w:rPr>
              <w:t>Latvian</w:t>
            </w:r>
          </w:p>
        </w:tc>
      </w:tr>
      <w:tr w:rsidR="0005027E" w:rsidRPr="0024377E" w14:paraId="5B8A7E69" w14:textId="77777777" w:rsidTr="046E29C5">
        <w:tc>
          <w:tcPr>
            <w:tcW w:w="957" w:type="dxa"/>
          </w:tcPr>
          <w:p w14:paraId="6D8135B0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10F583FF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Contracting authority</w:t>
            </w:r>
          </w:p>
        </w:tc>
        <w:tc>
          <w:tcPr>
            <w:tcW w:w="5769" w:type="dxa"/>
          </w:tcPr>
          <w:p w14:paraId="35D58635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24377E">
              <w:rPr>
                <w:lang w:val="en-GB"/>
              </w:rPr>
              <w:t>RB Rail AS</w:t>
            </w:r>
          </w:p>
        </w:tc>
      </w:tr>
      <w:tr w:rsidR="0005027E" w:rsidRPr="0024377E" w14:paraId="58B58E7D" w14:textId="77777777" w:rsidTr="046E29C5">
        <w:tc>
          <w:tcPr>
            <w:tcW w:w="957" w:type="dxa"/>
          </w:tcPr>
          <w:p w14:paraId="6B207635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5763B6F4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>
              <w:rPr>
                <w:b/>
                <w:lang w:val="en-GB"/>
              </w:rPr>
              <w:t>Contracting party</w:t>
            </w:r>
          </w:p>
        </w:tc>
        <w:tc>
          <w:tcPr>
            <w:tcW w:w="5769" w:type="dxa"/>
          </w:tcPr>
          <w:p w14:paraId="276E9778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74226A">
              <w:rPr>
                <w:lang w:val="en-GB"/>
              </w:rPr>
              <w:t>RB Rail AS</w:t>
            </w:r>
          </w:p>
        </w:tc>
      </w:tr>
      <w:tr w:rsidR="0005027E" w:rsidRPr="0024377E" w14:paraId="1968E82B" w14:textId="77777777" w:rsidTr="046E29C5">
        <w:tc>
          <w:tcPr>
            <w:tcW w:w="957" w:type="dxa"/>
          </w:tcPr>
          <w:p w14:paraId="48283E95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4AF5A68E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Beneficiary</w:t>
            </w:r>
          </w:p>
        </w:tc>
        <w:tc>
          <w:tcPr>
            <w:tcW w:w="5769" w:type="dxa"/>
          </w:tcPr>
          <w:p w14:paraId="4D0379EA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176C21">
              <w:rPr>
                <w:lang w:val="en-GB"/>
              </w:rPr>
              <w:t>Ministry of Transport of the</w:t>
            </w:r>
            <w:r>
              <w:rPr>
                <w:lang w:val="en-GB"/>
              </w:rPr>
              <w:t xml:space="preserve"> Republic</w:t>
            </w:r>
            <w:r w:rsidRPr="00176C21">
              <w:rPr>
                <w:lang w:val="en-GB"/>
              </w:rPr>
              <w:t xml:space="preserve"> of Latvia </w:t>
            </w:r>
          </w:p>
        </w:tc>
      </w:tr>
      <w:tr w:rsidR="0005027E" w:rsidRPr="0024377E" w14:paraId="3060BFD1" w14:textId="77777777" w:rsidTr="046E29C5">
        <w:tc>
          <w:tcPr>
            <w:tcW w:w="957" w:type="dxa"/>
          </w:tcPr>
          <w:p w14:paraId="689F6B26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46DE6D1E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Ref. to the Contracting Scheme</w:t>
            </w:r>
          </w:p>
        </w:tc>
        <w:tc>
          <w:tcPr>
            <w:tcW w:w="5769" w:type="dxa"/>
          </w:tcPr>
          <w:p w14:paraId="5E0CE958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>
              <w:rPr>
                <w:lang w:val="en-GB"/>
              </w:rPr>
              <w:t xml:space="preserve">3.1.2. a); 3.2.2.; 3.2.3.; </w:t>
            </w:r>
            <w:r w:rsidRPr="0024377E">
              <w:rPr>
                <w:lang w:val="en-GB"/>
              </w:rPr>
              <w:t>3.2.7</w:t>
            </w:r>
          </w:p>
        </w:tc>
      </w:tr>
      <w:tr w:rsidR="0005027E" w:rsidRPr="0024377E" w14:paraId="0F974789" w14:textId="77777777" w:rsidTr="046E29C5">
        <w:tc>
          <w:tcPr>
            <w:tcW w:w="957" w:type="dxa"/>
          </w:tcPr>
          <w:p w14:paraId="0AAB8F85" w14:textId="77777777" w:rsidR="0005027E" w:rsidRPr="0024377E" w:rsidRDefault="0005027E" w:rsidP="7D746B59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bCs/>
                <w:lang w:val="en-GB"/>
              </w:rPr>
            </w:pPr>
          </w:p>
        </w:tc>
        <w:tc>
          <w:tcPr>
            <w:tcW w:w="3334" w:type="dxa"/>
          </w:tcPr>
          <w:p w14:paraId="72AD8594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>
              <w:rPr>
                <w:b/>
                <w:lang w:val="en-GB"/>
              </w:rPr>
              <w:t xml:space="preserve">Source information </w:t>
            </w:r>
          </w:p>
        </w:tc>
        <w:tc>
          <w:tcPr>
            <w:tcW w:w="5769" w:type="dxa"/>
          </w:tcPr>
          <w:p w14:paraId="05EA7BAD" w14:textId="77777777" w:rsidR="000502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>
              <w:rPr>
                <w:lang w:val="en-GB"/>
              </w:rPr>
              <w:t>Spatial planning designs, EIA reports, preliminary designs, Consolidated Preliminary Technical Design by RB Rail AS</w:t>
            </w:r>
          </w:p>
        </w:tc>
      </w:tr>
      <w:tr w:rsidR="0005027E" w:rsidRPr="0024377E" w14:paraId="664EF815" w14:textId="77777777" w:rsidTr="046E29C5">
        <w:tc>
          <w:tcPr>
            <w:tcW w:w="957" w:type="dxa"/>
          </w:tcPr>
          <w:p w14:paraId="39A00246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4A84176A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Applicable construction law</w:t>
            </w:r>
          </w:p>
        </w:tc>
        <w:tc>
          <w:tcPr>
            <w:tcW w:w="5769" w:type="dxa"/>
          </w:tcPr>
          <w:p w14:paraId="48830B22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74226A">
              <w:rPr>
                <w:lang w:val="en-GB"/>
              </w:rPr>
              <w:t xml:space="preserve">Latvian </w:t>
            </w:r>
          </w:p>
        </w:tc>
      </w:tr>
      <w:tr w:rsidR="0005027E" w:rsidRPr="0024377E" w14:paraId="22423499" w14:textId="77777777" w:rsidTr="046E29C5">
        <w:tc>
          <w:tcPr>
            <w:tcW w:w="957" w:type="dxa"/>
          </w:tcPr>
          <w:p w14:paraId="7E902A92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7BBE2749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>
              <w:rPr>
                <w:b/>
                <w:lang w:val="en-GB"/>
              </w:rPr>
              <w:t>Scope</w:t>
            </w:r>
          </w:p>
        </w:tc>
        <w:tc>
          <w:tcPr>
            <w:tcW w:w="5769" w:type="dxa"/>
          </w:tcPr>
          <w:p w14:paraId="48F60C49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</w:p>
        </w:tc>
      </w:tr>
      <w:tr w:rsidR="0005027E" w:rsidRPr="0024377E" w14:paraId="52B1969A" w14:textId="77777777" w:rsidTr="046E29C5">
        <w:tc>
          <w:tcPr>
            <w:tcW w:w="957" w:type="dxa"/>
          </w:tcPr>
          <w:p w14:paraId="60E89085" w14:textId="77777777" w:rsidR="0005027E" w:rsidRPr="0024377E" w:rsidRDefault="0005027E" w:rsidP="0005027E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54FD2E55" w14:textId="77777777" w:rsidR="000502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 xml:space="preserve">General scope of </w:t>
            </w:r>
            <w:r>
              <w:rPr>
                <w:b/>
                <w:lang w:val="en-GB"/>
              </w:rPr>
              <w:t xml:space="preserve">the </w:t>
            </w:r>
            <w:r w:rsidRPr="0024377E">
              <w:rPr>
                <w:b/>
                <w:lang w:val="en-GB"/>
              </w:rPr>
              <w:t>contract</w:t>
            </w:r>
          </w:p>
        </w:tc>
        <w:tc>
          <w:tcPr>
            <w:tcW w:w="5769" w:type="dxa"/>
          </w:tcPr>
          <w:p w14:paraId="3AA47BEB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>Surveys</w:t>
            </w:r>
            <w:r>
              <w:rPr>
                <w:lang w:val="en-GB"/>
              </w:rPr>
              <w:t xml:space="preserve"> and Investigations</w:t>
            </w:r>
          </w:p>
          <w:p w14:paraId="5332B066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>Value engineering studies (including recommendations of Consolidated preliminary technical design);</w:t>
            </w:r>
          </w:p>
          <w:p w14:paraId="5AA62493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>Design solutions presentation and relevant approval;</w:t>
            </w:r>
          </w:p>
          <w:p w14:paraId="32D60E58" w14:textId="77777777" w:rsidR="0005027E" w:rsidRPr="0045119A" w:rsidRDefault="0005027E" w:rsidP="00A2121C">
            <w:pPr>
              <w:pStyle w:val="RBbody"/>
              <w:numPr>
                <w:ilvl w:val="0"/>
                <w:numId w:val="7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>Building design in a minimum composition;</w:t>
            </w:r>
          </w:p>
          <w:p w14:paraId="334771ED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 xml:space="preserve">Master design; </w:t>
            </w:r>
          </w:p>
          <w:p w14:paraId="56EA69BD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lastRenderedPageBreak/>
              <w:t>Public consultation;</w:t>
            </w:r>
          </w:p>
          <w:p w14:paraId="79E74CED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 xml:space="preserve">Detailed technical design; </w:t>
            </w:r>
          </w:p>
          <w:p w14:paraId="397F1510" w14:textId="77777777" w:rsidR="0005027E" w:rsidRPr="0045119A" w:rsidRDefault="0005027E" w:rsidP="00A2121C">
            <w:pPr>
              <w:pStyle w:val="RBbody"/>
              <w:numPr>
                <w:ilvl w:val="0"/>
                <w:numId w:val="6"/>
              </w:numPr>
              <w:spacing w:after="120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 xml:space="preserve">Building design approved by </w:t>
            </w:r>
            <w:r>
              <w:rPr>
                <w:lang w:val="en-GB"/>
              </w:rPr>
              <w:t>competent</w:t>
            </w:r>
            <w:r w:rsidRPr="0045119A">
              <w:rPr>
                <w:lang w:val="en-GB"/>
              </w:rPr>
              <w:t xml:space="preserve"> authorities</w:t>
            </w:r>
            <w:r>
              <w:rPr>
                <w:lang w:val="en-GB"/>
              </w:rPr>
              <w:t>;</w:t>
            </w:r>
            <w:r w:rsidRPr="0045119A">
              <w:rPr>
                <w:lang w:val="en-GB"/>
              </w:rPr>
              <w:t xml:space="preserve"> </w:t>
            </w:r>
          </w:p>
          <w:p w14:paraId="5B57CF1E" w14:textId="77777777" w:rsidR="0005027E" w:rsidRPr="0024377E" w:rsidRDefault="0005027E" w:rsidP="00A2121C">
            <w:pPr>
              <w:pStyle w:val="RBbody"/>
              <w:numPr>
                <w:ilvl w:val="0"/>
                <w:numId w:val="6"/>
              </w:numPr>
              <w:spacing w:after="120" w:line="240" w:lineRule="auto"/>
              <w:jc w:val="both"/>
              <w:rPr>
                <w:lang w:val="en-GB"/>
              </w:rPr>
            </w:pPr>
            <w:r w:rsidRPr="0045119A">
              <w:rPr>
                <w:lang w:val="en-GB"/>
              </w:rPr>
              <w:t>Design author’s supervision.</w:t>
            </w:r>
          </w:p>
        </w:tc>
      </w:tr>
      <w:tr w:rsidR="0005027E" w:rsidRPr="0024377E" w14:paraId="6AFD9671" w14:textId="77777777" w:rsidTr="046E29C5">
        <w:tc>
          <w:tcPr>
            <w:tcW w:w="957" w:type="dxa"/>
          </w:tcPr>
          <w:p w14:paraId="01EB7095" w14:textId="77777777" w:rsidR="0005027E" w:rsidRPr="0024377E" w:rsidRDefault="0005027E" w:rsidP="0005027E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404AC76A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Key milestones of design process</w:t>
            </w:r>
          </w:p>
        </w:tc>
        <w:tc>
          <w:tcPr>
            <w:tcW w:w="5769" w:type="dxa"/>
          </w:tcPr>
          <w:p w14:paraId="0FD10BB3" w14:textId="77777777" w:rsidR="0005027E" w:rsidRPr="00D9125E" w:rsidRDefault="0005027E" w:rsidP="046E29C5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t>Inception Report (maintained in accordance with the contract conditions), including accommodating documents;</w:t>
            </w:r>
          </w:p>
          <w:p w14:paraId="61BA8281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>Site surveys (including topographical plans and geological investigations) and others;</w:t>
            </w:r>
          </w:p>
          <w:p w14:paraId="4B2D7CB5" w14:textId="77777777" w:rsidR="0005027E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 xml:space="preserve">Preparation of building design in a minimum composition approved by Client; </w:t>
            </w:r>
          </w:p>
          <w:p w14:paraId="2B161089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>Construction Permit acquired with remark allowing to start design works;</w:t>
            </w:r>
          </w:p>
          <w:p w14:paraId="08851703" w14:textId="77777777" w:rsidR="0005027E" w:rsidRPr="00E73323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 xml:space="preserve">Apply for technical conditions from </w:t>
            </w:r>
            <w:r w:rsidRPr="7D746B59">
              <w:rPr>
                <w:rFonts w:cstheme="majorBidi"/>
                <w:lang w:val="en-GB"/>
              </w:rPr>
              <w:t>competent authorities and utility owners</w:t>
            </w:r>
            <w:proofErr w:type="gramStart"/>
            <w:r w:rsidRPr="7D746B59">
              <w:rPr>
                <w:rFonts w:cstheme="majorBidi"/>
                <w:lang w:val="en-GB"/>
              </w:rPr>
              <w:t xml:space="preserve">; </w:t>
            </w:r>
            <w:r w:rsidRPr="7D746B59">
              <w:rPr>
                <w:lang w:val="en-GB"/>
              </w:rPr>
              <w:t>;</w:t>
            </w:r>
            <w:proofErr w:type="gramEnd"/>
          </w:p>
          <w:p w14:paraId="74D08D40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>Value engineering studies</w:t>
            </w:r>
            <w:r w:rsidRPr="7D746B59">
              <w:rPr>
                <w:rFonts w:cstheme="majorBidi"/>
                <w:lang w:val="en-GB"/>
              </w:rPr>
              <w:t xml:space="preserve"> including necessary technical surveys and evaluation of alternatives</w:t>
            </w:r>
            <w:r w:rsidRPr="7D746B59">
              <w:rPr>
                <w:lang w:val="en-GB"/>
              </w:rPr>
              <w:t>;</w:t>
            </w:r>
          </w:p>
          <w:p w14:paraId="7FC7D52B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 xml:space="preserve">Building design proposals preparation (Master Design – providing of an early level of Detailed technical design), including engineering studies, bill of quantities and others; </w:t>
            </w:r>
          </w:p>
          <w:p w14:paraId="3049DBD1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 xml:space="preserve">Preparation of Detailed technical design and acquiring of client approval; </w:t>
            </w:r>
          </w:p>
          <w:p w14:paraId="1C82AAE2" w14:textId="77777777" w:rsidR="0005027E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>Detail design ready for expertise (to be procured separately);</w:t>
            </w:r>
          </w:p>
          <w:p w14:paraId="5BE25E4A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 xml:space="preserve">Detail design approved by utilities owners; </w:t>
            </w:r>
          </w:p>
          <w:p w14:paraId="164833F2" w14:textId="77777777" w:rsidR="0005027E" w:rsidRPr="00804022" w:rsidRDefault="7D746B59" w:rsidP="00A2121C">
            <w:pPr>
              <w:pStyle w:val="RBbody"/>
              <w:numPr>
                <w:ilvl w:val="0"/>
                <w:numId w:val="5"/>
              </w:numPr>
              <w:spacing w:after="120"/>
              <w:jc w:val="both"/>
              <w:rPr>
                <w:lang w:val="en-GB"/>
              </w:rPr>
            </w:pPr>
            <w:r w:rsidRPr="7D746B59">
              <w:rPr>
                <w:lang w:val="en-GB"/>
              </w:rPr>
              <w:t xml:space="preserve">Construction permission </w:t>
            </w:r>
            <w:proofErr w:type="gramStart"/>
            <w:r w:rsidRPr="7D746B59">
              <w:rPr>
                <w:lang w:val="en-GB"/>
              </w:rPr>
              <w:t>received  (</w:t>
            </w:r>
            <w:proofErr w:type="gramEnd"/>
            <w:r w:rsidRPr="7D746B59">
              <w:rPr>
                <w:lang w:val="en-GB"/>
              </w:rPr>
              <w:t xml:space="preserve">with the note on fulfilling the design conditions in the Construction Permit) </w:t>
            </w:r>
          </w:p>
        </w:tc>
      </w:tr>
      <w:tr w:rsidR="0005027E" w:rsidRPr="009E0506" w14:paraId="6D1AD187" w14:textId="77777777" w:rsidTr="046E29C5">
        <w:tc>
          <w:tcPr>
            <w:tcW w:w="957" w:type="dxa"/>
          </w:tcPr>
          <w:p w14:paraId="1D814A7D" w14:textId="77777777" w:rsidR="0005027E" w:rsidRPr="009E0506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0413645F" w14:textId="77777777" w:rsidR="0005027E" w:rsidRPr="009E0506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9E0506">
              <w:rPr>
                <w:b/>
                <w:lang w:val="en-GB"/>
              </w:rPr>
              <w:t xml:space="preserve">Key milestones of design author’s supervision </w:t>
            </w:r>
          </w:p>
        </w:tc>
        <w:tc>
          <w:tcPr>
            <w:tcW w:w="5769" w:type="dxa"/>
          </w:tcPr>
          <w:p w14:paraId="4AE248D5" w14:textId="77777777" w:rsidR="0005027E" w:rsidRPr="00A2121C" w:rsidRDefault="0005027E" w:rsidP="00A2121C">
            <w:pPr>
              <w:pStyle w:val="RBbody"/>
              <w:numPr>
                <w:ilvl w:val="0"/>
                <w:numId w:val="3"/>
              </w:numPr>
              <w:spacing w:after="120" w:line="240" w:lineRule="auto"/>
              <w:rPr>
                <w:lang w:val="en-GB"/>
              </w:rPr>
            </w:pPr>
            <w:r w:rsidRPr="00A2121C">
              <w:rPr>
                <w:lang w:val="en-GB"/>
              </w:rPr>
              <w:t>Start of the construction works;</w:t>
            </w:r>
          </w:p>
          <w:p w14:paraId="6610E8B8" w14:textId="77777777" w:rsidR="0005027E" w:rsidRPr="009E0506" w:rsidRDefault="0005027E" w:rsidP="0005027E">
            <w:pPr>
              <w:pStyle w:val="RBbody"/>
              <w:numPr>
                <w:ilvl w:val="0"/>
                <w:numId w:val="3"/>
              </w:numPr>
              <w:spacing w:after="120" w:line="240" w:lineRule="auto"/>
              <w:rPr>
                <w:lang w:val="en-GB"/>
              </w:rPr>
            </w:pPr>
            <w:r w:rsidRPr="00A2121C">
              <w:rPr>
                <w:lang w:val="en-GB"/>
              </w:rPr>
              <w:t>As-built documentation accepted</w:t>
            </w:r>
          </w:p>
          <w:p w14:paraId="31BCD6C7" w14:textId="77777777" w:rsidR="0005027E" w:rsidRPr="009E0506" w:rsidRDefault="0005027E" w:rsidP="0005027E">
            <w:pPr>
              <w:pStyle w:val="RBbody"/>
              <w:numPr>
                <w:ilvl w:val="0"/>
                <w:numId w:val="3"/>
              </w:numPr>
              <w:spacing w:after="120" w:line="240" w:lineRule="auto"/>
              <w:rPr>
                <w:lang w:val="en-GB"/>
              </w:rPr>
            </w:pPr>
            <w:r w:rsidRPr="00A2121C">
              <w:rPr>
                <w:lang w:val="en-GB"/>
              </w:rPr>
              <w:t>Construction completion act signed</w:t>
            </w:r>
          </w:p>
          <w:p w14:paraId="34885467" w14:textId="77777777" w:rsidR="0005027E" w:rsidRPr="009E0506" w:rsidRDefault="0005027E" w:rsidP="0005027E">
            <w:pPr>
              <w:pStyle w:val="RBbody"/>
              <w:numPr>
                <w:ilvl w:val="0"/>
                <w:numId w:val="3"/>
              </w:numPr>
              <w:spacing w:after="120" w:line="240" w:lineRule="auto"/>
              <w:rPr>
                <w:lang w:val="en-GB"/>
              </w:rPr>
            </w:pPr>
            <w:proofErr w:type="spellStart"/>
            <w:r w:rsidRPr="00A2121C">
              <w:rPr>
                <w:lang w:val="en-GB"/>
              </w:rPr>
              <w:t>NoBo</w:t>
            </w:r>
            <w:proofErr w:type="spellEnd"/>
            <w:r w:rsidRPr="00A2121C">
              <w:rPr>
                <w:lang w:val="en-GB"/>
              </w:rPr>
              <w:t xml:space="preserve"> inspection report</w:t>
            </w:r>
          </w:p>
        </w:tc>
      </w:tr>
      <w:tr w:rsidR="0005027E" w:rsidRPr="0024377E" w14:paraId="5D21CD81" w14:textId="77777777" w:rsidTr="046E29C5">
        <w:tc>
          <w:tcPr>
            <w:tcW w:w="957" w:type="dxa"/>
          </w:tcPr>
          <w:p w14:paraId="38E50747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45550389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highlight w:val="yellow"/>
                <w:lang w:val="en-GB"/>
              </w:rPr>
            </w:pPr>
            <w:r w:rsidRPr="0024377E">
              <w:rPr>
                <w:b/>
                <w:lang w:val="en-GB"/>
              </w:rPr>
              <w:t>Indicative design scope</w:t>
            </w:r>
          </w:p>
        </w:tc>
        <w:tc>
          <w:tcPr>
            <w:tcW w:w="5769" w:type="dxa"/>
          </w:tcPr>
          <w:p w14:paraId="69758951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highlight w:val="yellow"/>
                <w:lang w:val="en-GB"/>
              </w:rPr>
            </w:pPr>
          </w:p>
        </w:tc>
      </w:tr>
      <w:tr w:rsidR="0005027E" w:rsidRPr="0024377E" w14:paraId="64096F9F" w14:textId="5753673C" w:rsidTr="046E29C5">
        <w:trPr>
          <w:gridAfter w:val="1"/>
          <w:wAfter w:w="5769" w:type="dxa"/>
        </w:trPr>
        <w:tc>
          <w:tcPr>
            <w:tcW w:w="957" w:type="dxa"/>
          </w:tcPr>
          <w:p w14:paraId="74D5A8F9" w14:textId="77777777" w:rsidR="0005027E" w:rsidRPr="0024377E" w:rsidRDefault="0005027E" w:rsidP="0005027E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43C053DD" w14:textId="77777777" w:rsidR="0005027E" w:rsidRPr="0024377E" w:rsidRDefault="0005027E" w:rsidP="005160BF">
            <w:pPr>
              <w:pStyle w:val="RBbody"/>
              <w:spacing w:after="120" w:line="240" w:lineRule="auto"/>
              <w:jc w:val="right"/>
              <w:rPr>
                <w:b/>
                <w:lang w:val="en-GB"/>
              </w:rPr>
            </w:pPr>
            <w:r>
              <w:rPr>
                <w:b/>
                <w:lang w:val="en-GB"/>
              </w:rPr>
              <w:t>Section</w:t>
            </w:r>
          </w:p>
        </w:tc>
      </w:tr>
    </w:tbl>
    <w:p w14:paraId="445E256B" w14:textId="77777777" w:rsidR="0005027E" w:rsidRPr="00804022" w:rsidRDefault="0005027E" w:rsidP="005160BF">
      <w:pPr>
        <w:pStyle w:val="RBbody"/>
        <w:spacing w:after="120"/>
        <w:rPr>
          <w:lang w:val="en-GB"/>
        </w:rPr>
      </w:pPr>
      <w:r w:rsidRPr="00804022">
        <w:rPr>
          <w:lang w:val="en-GB"/>
        </w:rPr>
        <w:t xml:space="preserve">Estonian/Latvian border to </w:t>
      </w:r>
      <w:proofErr w:type="spellStart"/>
      <w:r w:rsidRPr="00804022">
        <w:rPr>
          <w:lang w:val="en-GB"/>
        </w:rPr>
        <w:t>Vangazi</w:t>
      </w:r>
      <w:proofErr w:type="spellEnd"/>
      <w:r w:rsidRPr="00804022">
        <w:rPr>
          <w:lang w:val="en-GB"/>
        </w:rPr>
        <w:t xml:space="preserve"> section (approx. 94 km of railway line)</w:t>
      </w:r>
    </w:p>
    <w:p w14:paraId="6ACE556E" w14:textId="77777777" w:rsidR="0005027E" w:rsidRPr="0024377E" w:rsidRDefault="0005027E" w:rsidP="005160BF">
      <w:pPr>
        <w:pStyle w:val="RBbody"/>
        <w:spacing w:after="120" w:line="240" w:lineRule="auto"/>
        <w:rPr>
          <w:lang w:val="en-GB"/>
        </w:rPr>
      </w:pPr>
      <w:r w:rsidRPr="00804022">
        <w:rPr>
          <w:lang w:val="en-GB"/>
        </w:rPr>
        <w:lastRenderedPageBreak/>
        <w:t xml:space="preserve">  </w:t>
      </w:r>
      <w:r w:rsidRPr="0024377E">
        <w:rPr>
          <w:lang w:val="en-GB"/>
        </w:rPr>
        <w:t xml:space="preserve">Layout scheme: </w:t>
      </w:r>
    </w:p>
    <w:tbl>
      <w:tblPr>
        <w:tblStyle w:val="TableGrid"/>
        <w:tblW w:w="10060" w:type="dxa"/>
        <w:tblLook w:val="04A0" w:firstRow="1" w:lastRow="0" w:firstColumn="1" w:lastColumn="0" w:noHBand="0" w:noVBand="1"/>
      </w:tblPr>
      <w:tblGrid>
        <w:gridCol w:w="5718"/>
        <w:gridCol w:w="1589"/>
        <w:gridCol w:w="2753"/>
      </w:tblGrid>
      <w:tr w:rsidR="0005027E" w:rsidRPr="0024377E" w14:paraId="2312B4BB" w14:textId="77777777" w:rsidTr="046E29C5">
        <w:trPr>
          <w:gridAfter w:val="2"/>
          <w:wAfter w:w="5769" w:type="dxa"/>
        </w:trPr>
        <w:tc>
          <w:tcPr>
            <w:tcW w:w="0" w:type="auto"/>
            <w:shd w:val="clear" w:color="000000" w:fill="000000"/>
          </w:tcPr>
          <w:p w14:paraId="2344D7AC" w14:textId="77777777" w:rsidR="0005027E" w:rsidRPr="0024377E" w:rsidRDefault="0005027E">
            <w:pPr>
              <w:spacing w:after="160" w:line="259" w:lineRule="auto"/>
            </w:pPr>
            <w:r>
              <w:rPr>
                <w:rFonts w:ascii="Myriad Pro" w:hAnsi="Myriad Pro"/>
                <w:noProof/>
                <w:color w:val="5D5D5D"/>
                <w:sz w:val="20"/>
                <w:szCs w:val="20"/>
                <w:shd w:val="clear" w:color="auto" w:fill="FFFFFF"/>
                <w:lang w:val="en-US"/>
              </w:rPr>
              <w:drawing>
                <wp:inline distT="0" distB="0" distL="0" distR="0" wp14:anchorId="3B9390A5" wp14:editId="43C005A8">
                  <wp:extent cx="3493770" cy="5253630"/>
                  <wp:effectExtent l="0" t="0" r="0" b="4445"/>
                  <wp:docPr id="210478165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3770" cy="5253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1" w:name="_GoBack"/>
        <w:bookmarkEnd w:id="1"/>
      </w:tr>
      <w:tr w:rsidR="0005027E" w:rsidRPr="0024377E" w14:paraId="6B1A4ED8" w14:textId="77777777" w:rsidTr="046E29C5">
        <w:tc>
          <w:tcPr>
            <w:tcW w:w="957" w:type="dxa"/>
          </w:tcPr>
          <w:p w14:paraId="590C0FCF" w14:textId="77777777" w:rsidR="0005027E" w:rsidRPr="0024377E" w:rsidRDefault="0005027E" w:rsidP="0005027E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3EC76B5D" w14:textId="77777777" w:rsidR="0005027E" w:rsidRPr="0024377E" w:rsidRDefault="0005027E" w:rsidP="005160BF">
            <w:pPr>
              <w:pStyle w:val="RBbody"/>
              <w:spacing w:after="120" w:line="240" w:lineRule="auto"/>
              <w:jc w:val="right"/>
              <w:rPr>
                <w:b/>
                <w:lang w:val="en-GB"/>
              </w:rPr>
            </w:pPr>
            <w:r>
              <w:rPr>
                <w:b/>
                <w:lang w:val="en-GB"/>
              </w:rPr>
              <w:t>I</w:t>
            </w:r>
            <w:r w:rsidRPr="0024377E">
              <w:rPr>
                <w:b/>
                <w:lang w:val="en-GB"/>
              </w:rPr>
              <w:t>ndicative</w:t>
            </w:r>
            <w:r>
              <w:rPr>
                <w:b/>
                <w:lang w:val="en-GB"/>
              </w:rPr>
              <w:t xml:space="preserve"> amounts (based on EIA studies / spatial planning design / preliminary design)</w:t>
            </w:r>
          </w:p>
        </w:tc>
        <w:tc>
          <w:tcPr>
            <w:tcW w:w="5769" w:type="dxa"/>
          </w:tcPr>
          <w:p w14:paraId="036EAF99" w14:textId="77777777" w:rsidR="0005027E" w:rsidRPr="00523951" w:rsidRDefault="0005027E" w:rsidP="0005027E">
            <w:pPr>
              <w:pStyle w:val="RBbody"/>
              <w:numPr>
                <w:ilvl w:val="0"/>
                <w:numId w:val="4"/>
              </w:numPr>
              <w:spacing w:after="120" w:line="240" w:lineRule="auto"/>
              <w:rPr>
                <w:b/>
                <w:u w:val="single"/>
                <w:lang w:val="en-GB"/>
              </w:rPr>
            </w:pPr>
            <w:r w:rsidRPr="0045119A">
              <w:rPr>
                <w:b/>
                <w:u w:val="single"/>
                <w:lang w:val="en-GB"/>
              </w:rPr>
              <w:t>Estonian/Latvian border</w:t>
            </w:r>
            <w:r w:rsidRPr="00523951">
              <w:rPr>
                <w:b/>
                <w:u w:val="single"/>
                <w:lang w:val="en-GB"/>
              </w:rPr>
              <w:t xml:space="preserve"> (</w:t>
            </w:r>
            <w:r>
              <w:rPr>
                <w:b/>
                <w:u w:val="single"/>
                <w:lang w:val="en-GB"/>
              </w:rPr>
              <w:t>0</w:t>
            </w:r>
            <w:r w:rsidRPr="00523951">
              <w:rPr>
                <w:b/>
                <w:u w:val="single"/>
                <w:lang w:val="en-GB"/>
              </w:rPr>
              <w:t>,</w:t>
            </w:r>
            <w:r>
              <w:rPr>
                <w:b/>
                <w:u w:val="single"/>
                <w:lang w:val="en-GB"/>
              </w:rPr>
              <w:t>0</w:t>
            </w:r>
            <w:r w:rsidRPr="00523951">
              <w:rPr>
                <w:b/>
                <w:u w:val="single"/>
                <w:lang w:val="en-GB"/>
              </w:rPr>
              <w:t>00 km) -</w:t>
            </w:r>
            <w:r w:rsidRPr="004A13A3">
              <w:rPr>
                <w:b/>
                <w:u w:val="single"/>
                <w:lang w:val="en-GB"/>
              </w:rPr>
              <w:t xml:space="preserve"> </w:t>
            </w:r>
            <w:proofErr w:type="spellStart"/>
            <w:r w:rsidRPr="004A13A3">
              <w:rPr>
                <w:b/>
                <w:u w:val="single"/>
                <w:lang w:val="en-GB"/>
              </w:rPr>
              <w:t>Vangazi</w:t>
            </w:r>
            <w:proofErr w:type="spellEnd"/>
            <w:r w:rsidRPr="004A13A3">
              <w:rPr>
                <w:b/>
                <w:u w:val="single"/>
                <w:lang w:val="en-GB"/>
              </w:rPr>
              <w:t xml:space="preserve"> </w:t>
            </w:r>
            <w:r w:rsidRPr="00523951">
              <w:rPr>
                <w:b/>
                <w:u w:val="single"/>
                <w:lang w:val="en-GB"/>
              </w:rPr>
              <w:t>(</w:t>
            </w:r>
            <w:r>
              <w:rPr>
                <w:b/>
                <w:u w:val="single"/>
                <w:lang w:val="en-GB"/>
              </w:rPr>
              <w:t>94</w:t>
            </w:r>
            <w:r w:rsidRPr="00523951">
              <w:rPr>
                <w:b/>
                <w:u w:val="single"/>
                <w:lang w:val="en-GB"/>
              </w:rPr>
              <w:t>,</w:t>
            </w:r>
            <w:r>
              <w:rPr>
                <w:b/>
                <w:u w:val="single"/>
                <w:lang w:val="en-GB"/>
              </w:rPr>
              <w:t>000</w:t>
            </w:r>
            <w:r w:rsidRPr="00523951">
              <w:rPr>
                <w:b/>
                <w:u w:val="single"/>
                <w:lang w:val="en-GB"/>
              </w:rPr>
              <w:t xml:space="preserve">km):  </w:t>
            </w:r>
          </w:p>
          <w:p w14:paraId="485327C5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>Double track: 94km;</w:t>
            </w:r>
          </w:p>
          <w:p w14:paraId="39298A55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>Number of road viaducts: 3</w:t>
            </w:r>
            <w:r>
              <w:rPr>
                <w:lang w:val="en-GB"/>
              </w:rPr>
              <w:t>6</w:t>
            </w:r>
            <w:r w:rsidRPr="00804022">
              <w:rPr>
                <w:lang w:val="en-GB"/>
              </w:rPr>
              <w:t>;</w:t>
            </w:r>
          </w:p>
          <w:p w14:paraId="09ACA996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 xml:space="preserve">Number of railway viaducts: </w:t>
            </w:r>
            <w:r>
              <w:rPr>
                <w:lang w:val="en-GB"/>
              </w:rPr>
              <w:t>3</w:t>
            </w:r>
            <w:r w:rsidRPr="00804022">
              <w:rPr>
                <w:lang w:val="en-GB"/>
              </w:rPr>
              <w:t>;</w:t>
            </w:r>
          </w:p>
          <w:p w14:paraId="3FF296A4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>Number of eco-ducts: 3;</w:t>
            </w:r>
          </w:p>
          <w:p w14:paraId="5889DF6D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 xml:space="preserve">Number of culverts: </w:t>
            </w:r>
            <w:r>
              <w:rPr>
                <w:lang w:val="en-GB"/>
              </w:rPr>
              <w:t>119</w:t>
            </w:r>
            <w:r w:rsidRPr="00804022">
              <w:rPr>
                <w:lang w:val="en-GB"/>
              </w:rPr>
              <w:t>;</w:t>
            </w:r>
          </w:p>
          <w:p w14:paraId="3C4D4E3C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>Number of bridges 13.</w:t>
            </w:r>
          </w:p>
          <w:p w14:paraId="7CBF3460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 xml:space="preserve">Specific objects: </w:t>
            </w:r>
          </w:p>
          <w:p w14:paraId="4E494C3F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 xml:space="preserve">Number of Main gas pipeline crossings/reconstructions: </w:t>
            </w:r>
            <w:r>
              <w:rPr>
                <w:lang w:val="en-GB"/>
              </w:rPr>
              <w:t>4</w:t>
            </w:r>
            <w:r w:rsidRPr="00804022">
              <w:rPr>
                <w:lang w:val="en-GB"/>
              </w:rPr>
              <w:t>;</w:t>
            </w:r>
          </w:p>
          <w:p w14:paraId="6CFEF303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lastRenderedPageBreak/>
              <w:t xml:space="preserve">Number of 330 kV power transmission line crossings: </w:t>
            </w:r>
            <w:r>
              <w:rPr>
                <w:lang w:val="en-GB"/>
              </w:rPr>
              <w:t>6</w:t>
            </w:r>
          </w:p>
          <w:p w14:paraId="0BBDAA09" w14:textId="77777777" w:rsidR="0005027E" w:rsidRPr="0080402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804022">
              <w:rPr>
                <w:lang w:val="en-GB"/>
              </w:rPr>
              <w:t xml:space="preserve">Number of 110 kV power transmission line crossings: </w:t>
            </w:r>
            <w:r>
              <w:rPr>
                <w:lang w:val="en-GB"/>
              </w:rPr>
              <w:t>6</w:t>
            </w:r>
            <w:r w:rsidRPr="00804022">
              <w:rPr>
                <w:lang w:val="en-GB"/>
              </w:rPr>
              <w:t>;</w:t>
            </w:r>
          </w:p>
          <w:p w14:paraId="0630DD23" w14:textId="77777777" w:rsidR="000502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804022">
              <w:rPr>
                <w:lang w:val="en-GB"/>
              </w:rPr>
              <w:t xml:space="preserve">Number of 20 kV power transmission line crossings: </w:t>
            </w:r>
            <w:r>
              <w:rPr>
                <w:lang w:val="en-GB"/>
              </w:rPr>
              <w:t>23</w:t>
            </w:r>
            <w:r w:rsidRPr="00804022">
              <w:rPr>
                <w:lang w:val="en-GB"/>
              </w:rPr>
              <w:t>.</w:t>
            </w:r>
          </w:p>
          <w:p w14:paraId="1BA02E3B" w14:textId="77777777" w:rsidR="0005027E" w:rsidRPr="004A60B0" w:rsidRDefault="0005027E" w:rsidP="005160BF">
            <w:pPr>
              <w:pStyle w:val="RBbody"/>
              <w:spacing w:after="120" w:line="240" w:lineRule="auto"/>
              <w:rPr>
                <w:rFonts w:cstheme="majorBidi"/>
                <w:lang w:val="en-GB"/>
              </w:rPr>
            </w:pPr>
            <w:r w:rsidRPr="00424FFF">
              <w:rPr>
                <w:rFonts w:cstheme="majorBidi"/>
                <w:lang w:val="en-GB"/>
              </w:rPr>
              <w:t>Number of Regional stations with passing loops: 3 (</w:t>
            </w:r>
            <w:proofErr w:type="spellStart"/>
            <w:r w:rsidRPr="00424FFF">
              <w:rPr>
                <w:rFonts w:cstheme="majorBidi"/>
                <w:lang w:val="en-GB"/>
              </w:rPr>
              <w:t>Salacgriva</w:t>
            </w:r>
            <w:proofErr w:type="spellEnd"/>
            <w:r w:rsidRPr="00424FFF">
              <w:rPr>
                <w:rFonts w:cstheme="majorBidi"/>
                <w:lang w:val="en-GB"/>
              </w:rPr>
              <w:t xml:space="preserve">, </w:t>
            </w:r>
            <w:proofErr w:type="spellStart"/>
            <w:r w:rsidRPr="00424FFF">
              <w:rPr>
                <w:rFonts w:cstheme="majorBidi"/>
                <w:lang w:val="en-GB"/>
              </w:rPr>
              <w:t>Skulte</w:t>
            </w:r>
            <w:proofErr w:type="spellEnd"/>
            <w:r w:rsidRPr="00424FFF">
              <w:rPr>
                <w:rFonts w:cstheme="majorBidi"/>
                <w:lang w:val="en-GB"/>
              </w:rPr>
              <w:t xml:space="preserve">, </w:t>
            </w:r>
            <w:proofErr w:type="spellStart"/>
            <w:r w:rsidRPr="00424FFF">
              <w:rPr>
                <w:rFonts w:cstheme="majorBidi"/>
                <w:lang w:val="en-GB"/>
              </w:rPr>
              <w:t>Adazi</w:t>
            </w:r>
            <w:proofErr w:type="spellEnd"/>
            <w:r w:rsidRPr="00424FFF">
              <w:rPr>
                <w:rFonts w:cstheme="majorBidi"/>
                <w:lang w:val="en-GB"/>
              </w:rPr>
              <w:t>)</w:t>
            </w:r>
          </w:p>
        </w:tc>
      </w:tr>
      <w:tr w:rsidR="0005027E" w:rsidRPr="0024377E" w14:paraId="1C462F34" w14:textId="77777777" w:rsidTr="046E29C5">
        <w:tc>
          <w:tcPr>
            <w:tcW w:w="957" w:type="dxa"/>
          </w:tcPr>
          <w:p w14:paraId="6B4FA442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41E3CDF1" w14:textId="3C82803E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Required</w:t>
            </w:r>
            <w:r>
              <w:rPr>
                <w:b/>
                <w:lang w:val="en-GB"/>
              </w:rPr>
              <w:t xml:space="preserve"> contractor’s</w:t>
            </w:r>
            <w:r w:rsidRPr="0024377E">
              <w:rPr>
                <w:b/>
                <w:lang w:val="en-GB"/>
              </w:rPr>
              <w:t xml:space="preserve"> personnel</w:t>
            </w:r>
          </w:p>
        </w:tc>
        <w:tc>
          <w:tcPr>
            <w:tcW w:w="5769" w:type="dxa"/>
          </w:tcPr>
          <w:p w14:paraId="5B60666C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</w:p>
        </w:tc>
      </w:tr>
      <w:tr w:rsidR="0005027E" w:rsidRPr="0024377E" w14:paraId="020BD20F" w14:textId="77777777" w:rsidTr="046E29C5">
        <w:tc>
          <w:tcPr>
            <w:tcW w:w="957" w:type="dxa"/>
          </w:tcPr>
          <w:p w14:paraId="4B8D9BEE" w14:textId="77777777" w:rsidR="0005027E" w:rsidRPr="0024377E" w:rsidRDefault="0005027E" w:rsidP="0005027E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12A3E297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Key experts:</w:t>
            </w:r>
          </w:p>
        </w:tc>
        <w:tc>
          <w:tcPr>
            <w:tcW w:w="5769" w:type="dxa"/>
          </w:tcPr>
          <w:p w14:paraId="34386843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Project manager;</w:t>
            </w:r>
          </w:p>
          <w:p w14:paraId="7304AF06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Design manager;</w:t>
            </w:r>
          </w:p>
          <w:p w14:paraId="15BB6D79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Railway track designer expert/engineer;</w:t>
            </w:r>
          </w:p>
          <w:p w14:paraId="52636AD6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Structural designer expert/engineer;</w:t>
            </w:r>
          </w:p>
          <w:p w14:paraId="4B067034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Road designer expert/engineer;</w:t>
            </w:r>
          </w:p>
          <w:p w14:paraId="510B5A46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Railway bridge designer expert/engineer;</w:t>
            </w:r>
          </w:p>
          <w:p w14:paraId="3B931209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 xml:space="preserve">Highway bridge expert/engineer; </w:t>
            </w:r>
          </w:p>
          <w:p w14:paraId="1427BE9C" w14:textId="77777777" w:rsidR="0005027E" w:rsidRPr="00BA1749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Geotechnical expert/engineer</w:t>
            </w:r>
          </w:p>
          <w:p w14:paraId="53C82A42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Environment expert/engineer;</w:t>
            </w:r>
          </w:p>
          <w:p w14:paraId="4109F9AC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Natural gas pipeline expert/engineer;</w:t>
            </w:r>
          </w:p>
          <w:p w14:paraId="36BC1134" w14:textId="77777777" w:rsidR="000502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762962">
              <w:rPr>
                <w:lang w:val="en-GB"/>
              </w:rPr>
              <w:t>Irrigation and draining expert/engineer</w:t>
            </w:r>
            <w:r>
              <w:rPr>
                <w:lang w:val="en-GB"/>
              </w:rPr>
              <w:t>;</w:t>
            </w:r>
          </w:p>
          <w:p w14:paraId="67ECC9EF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3B5774">
              <w:rPr>
                <w:lang w:val="en-GB"/>
              </w:rPr>
              <w:t>BIM co-ordinator</w:t>
            </w:r>
            <w:r>
              <w:rPr>
                <w:lang w:val="en-GB"/>
              </w:rPr>
              <w:t>.</w:t>
            </w:r>
          </w:p>
        </w:tc>
      </w:tr>
      <w:tr w:rsidR="0005027E" w:rsidRPr="0024377E" w14:paraId="186312AA" w14:textId="77777777" w:rsidTr="046E29C5">
        <w:tc>
          <w:tcPr>
            <w:tcW w:w="957" w:type="dxa"/>
          </w:tcPr>
          <w:p w14:paraId="1A864312" w14:textId="77777777" w:rsidR="0005027E" w:rsidRPr="0024377E" w:rsidRDefault="0005027E" w:rsidP="0005027E">
            <w:pPr>
              <w:pStyle w:val="RBbody"/>
              <w:numPr>
                <w:ilvl w:val="1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2BC7D72B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Additional experts</w:t>
            </w:r>
            <w:r>
              <w:rPr>
                <w:b/>
                <w:lang w:val="en-GB"/>
              </w:rPr>
              <w:t xml:space="preserve"> (non-exhaustive list)</w:t>
            </w:r>
          </w:p>
        </w:tc>
        <w:tc>
          <w:tcPr>
            <w:tcW w:w="5769" w:type="dxa"/>
          </w:tcPr>
          <w:p w14:paraId="1FA0BD28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Public relations coordinator;</w:t>
            </w:r>
          </w:p>
          <w:p w14:paraId="74855FE0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Construction planning expert/engineer;</w:t>
            </w:r>
          </w:p>
          <w:p w14:paraId="3BBC04FE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Architect;</w:t>
            </w:r>
          </w:p>
          <w:p w14:paraId="37185E6A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lastRenderedPageBreak/>
              <w:t>Quantity Surveyor / Civils Cost Consultant;</w:t>
            </w:r>
          </w:p>
          <w:p w14:paraId="3CEACFB1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Design Quality Control Engineer;</w:t>
            </w:r>
          </w:p>
          <w:p w14:paraId="172E8235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Hydraulic Structures Engineer;</w:t>
            </w:r>
          </w:p>
          <w:p w14:paraId="6E45FAFA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Power networks designer/engineer;</w:t>
            </w:r>
          </w:p>
          <w:p w14:paraId="0DBA2CDA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Railway track designer/engineer;</w:t>
            </w:r>
          </w:p>
          <w:p w14:paraId="3A576D8E" w14:textId="77777777" w:rsidR="0005027E" w:rsidRPr="00762962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762962">
              <w:rPr>
                <w:lang w:val="en-GB"/>
              </w:rPr>
              <w:t>Railway signalling expert/engineer;</w:t>
            </w:r>
          </w:p>
          <w:p w14:paraId="4712A991" w14:textId="77777777" w:rsidR="0005027E" w:rsidRPr="00E75466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E75466">
              <w:rPr>
                <w:lang w:val="en-GB"/>
              </w:rPr>
              <w:t>Railway catenary expert/engineer;</w:t>
            </w:r>
          </w:p>
          <w:p w14:paraId="31FFF65E" w14:textId="77777777" w:rsidR="0005027E" w:rsidRPr="00A2121C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A2121C">
              <w:rPr>
                <w:lang w:val="en-GB"/>
              </w:rPr>
              <w:t>Archaeological expert/engineer;</w:t>
            </w:r>
          </w:p>
          <w:p w14:paraId="439B540F" w14:textId="77777777" w:rsidR="0005027E" w:rsidRPr="00A2121C" w:rsidRDefault="0005027E" w:rsidP="005160BF">
            <w:pPr>
              <w:pStyle w:val="RBbody"/>
              <w:spacing w:after="120"/>
              <w:rPr>
                <w:lang w:val="en-GB"/>
              </w:rPr>
            </w:pPr>
            <w:r w:rsidRPr="00A2121C">
              <w:rPr>
                <w:lang w:val="en-GB"/>
              </w:rPr>
              <w:t>Geodesy expert/engineer;</w:t>
            </w:r>
          </w:p>
          <w:p w14:paraId="38F48A1B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lang w:val="en-GB"/>
              </w:rPr>
            </w:pPr>
            <w:r w:rsidRPr="00762962">
              <w:rPr>
                <w:lang w:val="en-GB"/>
              </w:rPr>
              <w:t>Technical translator (from/to Latvian-English language)</w:t>
            </w:r>
            <w:r>
              <w:rPr>
                <w:lang w:val="en-GB"/>
              </w:rPr>
              <w:t>.</w:t>
            </w:r>
          </w:p>
        </w:tc>
      </w:tr>
      <w:tr w:rsidR="0005027E" w:rsidRPr="0024377E" w14:paraId="16345CEF" w14:textId="77777777" w:rsidTr="046E29C5">
        <w:tc>
          <w:tcPr>
            <w:tcW w:w="957" w:type="dxa"/>
          </w:tcPr>
          <w:p w14:paraId="2BCFC9F8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5D83EA23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>Stakeholder management process</w:t>
            </w:r>
          </w:p>
          <w:p w14:paraId="28BA1FA7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</w:p>
        </w:tc>
        <w:tc>
          <w:tcPr>
            <w:tcW w:w="5769" w:type="dxa"/>
          </w:tcPr>
          <w:p w14:paraId="075D0278" w14:textId="77777777" w:rsidR="0005027E" w:rsidRPr="0024377E" w:rsidRDefault="0005027E" w:rsidP="005160BF">
            <w:pPr>
              <w:pStyle w:val="RBbody"/>
              <w:spacing w:after="120" w:line="240" w:lineRule="auto"/>
              <w:ind w:left="30"/>
              <w:rPr>
                <w:lang w:val="en-GB" w:eastAsia="lv-LV"/>
              </w:rPr>
            </w:pPr>
            <w:r w:rsidRPr="0024377E">
              <w:rPr>
                <w:lang w:val="en-GB" w:eastAsia="lv-LV"/>
              </w:rPr>
              <w:t>Alignment of design process and solutions with related stakeholders</w:t>
            </w:r>
            <w:r>
              <w:rPr>
                <w:lang w:val="en-GB" w:eastAsia="lv-LV"/>
              </w:rPr>
              <w:t xml:space="preserve"> and</w:t>
            </w:r>
            <w:r>
              <w:t xml:space="preserve"> </w:t>
            </w:r>
            <w:r w:rsidRPr="00D92AA9">
              <w:rPr>
                <w:lang w:val="en-GB" w:eastAsia="lv-LV"/>
              </w:rPr>
              <w:t>effected parties</w:t>
            </w:r>
          </w:p>
        </w:tc>
      </w:tr>
      <w:tr w:rsidR="0005027E" w:rsidRPr="0024377E" w14:paraId="23FF6EFE" w14:textId="77777777" w:rsidTr="046E29C5">
        <w:tc>
          <w:tcPr>
            <w:tcW w:w="957" w:type="dxa"/>
          </w:tcPr>
          <w:p w14:paraId="71DDFE29" w14:textId="77777777" w:rsidR="0005027E" w:rsidRPr="0024377E" w:rsidRDefault="0005027E" w:rsidP="0005027E">
            <w:pPr>
              <w:pStyle w:val="RBbody"/>
              <w:numPr>
                <w:ilvl w:val="0"/>
                <w:numId w:val="1"/>
              </w:numPr>
              <w:spacing w:after="120" w:line="240" w:lineRule="auto"/>
              <w:jc w:val="center"/>
              <w:rPr>
                <w:b/>
                <w:lang w:val="en-GB"/>
              </w:rPr>
            </w:pPr>
          </w:p>
        </w:tc>
        <w:tc>
          <w:tcPr>
            <w:tcW w:w="3334" w:type="dxa"/>
          </w:tcPr>
          <w:p w14:paraId="6C6C53B8" w14:textId="77777777" w:rsidR="0005027E" w:rsidRPr="0024377E" w:rsidRDefault="0005027E" w:rsidP="005160BF">
            <w:pPr>
              <w:pStyle w:val="RBbody"/>
              <w:spacing w:after="120" w:line="240" w:lineRule="auto"/>
              <w:rPr>
                <w:b/>
                <w:lang w:val="en-GB"/>
              </w:rPr>
            </w:pPr>
            <w:r w:rsidRPr="0024377E">
              <w:rPr>
                <w:b/>
                <w:lang w:val="en-GB"/>
              </w:rPr>
              <w:t xml:space="preserve">RB Rail </w:t>
            </w:r>
            <w:r>
              <w:rPr>
                <w:b/>
                <w:lang w:val="en-GB"/>
              </w:rPr>
              <w:t xml:space="preserve">internal </w:t>
            </w:r>
            <w:r w:rsidRPr="0024377E">
              <w:rPr>
                <w:b/>
                <w:lang w:val="en-GB"/>
              </w:rPr>
              <w:t>regulations (studies) to consider</w:t>
            </w:r>
          </w:p>
        </w:tc>
        <w:tc>
          <w:tcPr>
            <w:tcW w:w="5769" w:type="dxa"/>
          </w:tcPr>
          <w:p w14:paraId="12D4982E" w14:textId="77777777" w:rsidR="0005027E" w:rsidRPr="002437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  <w:rPr>
                <w:lang w:val="en-GB"/>
              </w:rPr>
            </w:pPr>
            <w:r w:rsidRPr="0024377E">
              <w:rPr>
                <w:lang w:val="en-GB"/>
              </w:rPr>
              <w:t>Design guidelines</w:t>
            </w:r>
            <w:r>
              <w:rPr>
                <w:lang w:val="en-GB"/>
              </w:rPr>
              <w:t>;</w:t>
            </w:r>
            <w:r w:rsidRPr="0024377E">
              <w:rPr>
                <w:lang w:val="en-GB"/>
              </w:rPr>
              <w:t xml:space="preserve"> </w:t>
            </w:r>
          </w:p>
          <w:p w14:paraId="00DEEA91" w14:textId="77777777" w:rsidR="0005027E" w:rsidRPr="002437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  <w:rPr>
                <w:lang w:val="en-GB"/>
              </w:rPr>
            </w:pPr>
            <w:r w:rsidRPr="0024377E">
              <w:rPr>
                <w:lang w:val="en-GB"/>
              </w:rPr>
              <w:t>BIM</w:t>
            </w:r>
            <w:r>
              <w:rPr>
                <w:lang w:val="en-GB"/>
              </w:rPr>
              <w:t>;</w:t>
            </w:r>
          </w:p>
          <w:p w14:paraId="02D96597" w14:textId="77777777" w:rsidR="000502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  <w:rPr>
                <w:lang w:val="en-GB"/>
              </w:rPr>
            </w:pPr>
            <w:r w:rsidRPr="0024377E">
              <w:rPr>
                <w:lang w:val="en-GB"/>
              </w:rPr>
              <w:t>Operation</w:t>
            </w:r>
            <w:r>
              <w:rPr>
                <w:lang w:val="en-GB"/>
              </w:rPr>
              <w:t>al</w:t>
            </w:r>
            <w:r w:rsidRPr="0024377E">
              <w:rPr>
                <w:lang w:val="en-GB"/>
              </w:rPr>
              <w:t xml:space="preserve"> plan</w:t>
            </w:r>
            <w:r>
              <w:rPr>
                <w:lang w:val="en-GB"/>
              </w:rPr>
              <w:t>;</w:t>
            </w:r>
          </w:p>
          <w:p w14:paraId="691B0C13" w14:textId="77777777" w:rsidR="000502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  <w:rPr>
                <w:lang w:val="en-GB"/>
              </w:rPr>
            </w:pPr>
            <w:r w:rsidRPr="00F00162">
              <w:rPr>
                <w:lang w:val="en-GB"/>
              </w:rPr>
              <w:t xml:space="preserve">Rail </w:t>
            </w:r>
            <w:proofErr w:type="spellStart"/>
            <w:r w:rsidRPr="00F00162">
              <w:rPr>
                <w:lang w:val="en-GB"/>
              </w:rPr>
              <w:t>Baltica</w:t>
            </w:r>
            <w:proofErr w:type="spellEnd"/>
            <w:r w:rsidRPr="00F00162">
              <w:rPr>
                <w:lang w:val="en-GB"/>
              </w:rPr>
              <w:t xml:space="preserve"> Infrastructure Management Study</w:t>
            </w:r>
            <w:r>
              <w:rPr>
                <w:lang w:val="en-GB"/>
              </w:rPr>
              <w:t>;</w:t>
            </w:r>
          </w:p>
          <w:p w14:paraId="4DAB1F69" w14:textId="77777777" w:rsidR="0005027E" w:rsidRPr="00E635E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  <w:rPr>
                <w:lang w:val="en-GB"/>
              </w:rPr>
            </w:pPr>
            <w:r w:rsidRPr="008A1861">
              <w:rPr>
                <w:lang w:val="en-GB"/>
              </w:rPr>
              <w:t xml:space="preserve">Technical study and design proposals for Rail </w:t>
            </w:r>
            <w:proofErr w:type="spellStart"/>
            <w:r w:rsidRPr="008A1861">
              <w:rPr>
                <w:lang w:val="en-GB"/>
              </w:rPr>
              <w:t>Baltica</w:t>
            </w:r>
            <w:proofErr w:type="spellEnd"/>
            <w:r w:rsidRPr="008A1861">
              <w:rPr>
                <w:lang w:val="en-GB"/>
              </w:rPr>
              <w:t xml:space="preserve"> Infrastructure maintenance facilities</w:t>
            </w:r>
            <w:r>
              <w:rPr>
                <w:lang w:val="en-GB"/>
              </w:rPr>
              <w:t>;</w:t>
            </w:r>
          </w:p>
          <w:p w14:paraId="38E0DCF5" w14:textId="77777777" w:rsidR="000502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</w:pPr>
            <w:r w:rsidRPr="00EA2FE4">
              <w:t>Visual</w:t>
            </w:r>
            <w:r>
              <w:t>, architectural and landscaping guidelines stud;</w:t>
            </w:r>
          </w:p>
          <w:p w14:paraId="2589665E" w14:textId="77777777" w:rsidR="000502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</w:pPr>
            <w:r w:rsidRPr="00EA2FE4">
              <w:t>Mineral materials supply study</w:t>
            </w:r>
            <w:r>
              <w:t>;</w:t>
            </w:r>
          </w:p>
          <w:p w14:paraId="2328E2F1" w14:textId="77777777" w:rsidR="0005027E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</w:pPr>
            <w:r>
              <w:t xml:space="preserve">Related </w:t>
            </w:r>
            <w:r w:rsidRPr="00EA2FE4">
              <w:t xml:space="preserve">Studies carried out by National Implementing Bodies </w:t>
            </w:r>
            <w:r w:rsidRPr="00EA2FE4">
              <w:lastRenderedPageBreak/>
              <w:t>(freight terminals, maintenance depots, etc</w:t>
            </w:r>
            <w:r>
              <w:t>.</w:t>
            </w:r>
            <w:r w:rsidRPr="00EA2FE4">
              <w:t>)</w:t>
            </w:r>
            <w:r>
              <w:t>;</w:t>
            </w:r>
          </w:p>
          <w:p w14:paraId="7296F344" w14:textId="77777777" w:rsidR="0005027E" w:rsidRPr="00F128A3" w:rsidRDefault="0005027E" w:rsidP="0005027E">
            <w:pPr>
              <w:pStyle w:val="RBbody"/>
              <w:numPr>
                <w:ilvl w:val="0"/>
                <w:numId w:val="2"/>
              </w:numPr>
              <w:spacing w:after="120" w:line="240" w:lineRule="auto"/>
            </w:pPr>
            <w:r>
              <w:t>Other.</w:t>
            </w:r>
          </w:p>
        </w:tc>
      </w:tr>
    </w:tbl>
    <w:p w14:paraId="1951C058" w14:textId="77777777" w:rsidR="00595439" w:rsidRDefault="00595439"/>
    <w:sectPr w:rsidR="00595439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732CFD" w14:textId="77777777" w:rsidR="00767797" w:rsidRDefault="00767797" w:rsidP="0005027E">
      <w:r>
        <w:separator/>
      </w:r>
    </w:p>
  </w:endnote>
  <w:endnote w:type="continuationSeparator" w:id="0">
    <w:p w14:paraId="34E920C3" w14:textId="77777777" w:rsidR="00767797" w:rsidRDefault="00767797" w:rsidP="000502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72B6D8" w14:textId="77777777" w:rsidR="00767797" w:rsidRDefault="00767797" w:rsidP="0005027E">
      <w:r>
        <w:separator/>
      </w:r>
    </w:p>
  </w:footnote>
  <w:footnote w:type="continuationSeparator" w:id="0">
    <w:p w14:paraId="7E950BBA" w14:textId="77777777" w:rsidR="00767797" w:rsidRDefault="00767797" w:rsidP="0005027E">
      <w:r>
        <w:continuationSeparator/>
      </w:r>
    </w:p>
  </w:footnote>
  <w:footnote w:id="1">
    <w:p w14:paraId="393000A9" w14:textId="77777777" w:rsidR="0005027E" w:rsidRPr="00C3228C" w:rsidRDefault="0005027E" w:rsidP="0005027E">
      <w:pPr>
        <w:pStyle w:val="FootnoteText"/>
        <w:rPr>
          <w:rFonts w:asciiTheme="majorHAnsi" w:hAnsiTheme="majorHAnsi"/>
        </w:rPr>
      </w:pPr>
      <w:r w:rsidRPr="00C3228C">
        <w:rPr>
          <w:rStyle w:val="FootnoteReference"/>
          <w:rFonts w:asciiTheme="majorHAnsi" w:hAnsiTheme="majorHAnsi"/>
        </w:rPr>
        <w:footnoteRef/>
      </w:r>
      <w:r w:rsidRPr="00C3228C">
        <w:rPr>
          <w:rFonts w:asciiTheme="majorHAnsi" w:hAnsiTheme="majorHAnsi"/>
        </w:rPr>
        <w:t xml:space="preserve"> Design of priority objects shall be shorter. The priority objects shall be defined at the second stage of procurement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177D33"/>
    <w:multiLevelType w:val="hybridMultilevel"/>
    <w:tmpl w:val="E094496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064B52"/>
    <w:multiLevelType w:val="multilevel"/>
    <w:tmpl w:val="BBD67D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97549D7"/>
    <w:multiLevelType w:val="hybridMultilevel"/>
    <w:tmpl w:val="20826916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D3700F"/>
    <w:multiLevelType w:val="hybridMultilevel"/>
    <w:tmpl w:val="9E44FE5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665E60"/>
    <w:multiLevelType w:val="hybridMultilevel"/>
    <w:tmpl w:val="80B889C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2138C2"/>
    <w:multiLevelType w:val="hybridMultilevel"/>
    <w:tmpl w:val="2F44C590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086C69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7B694303"/>
    <w:multiLevelType w:val="hybridMultilevel"/>
    <w:tmpl w:val="DDE8C314"/>
    <w:lvl w:ilvl="0" w:tplc="588EC152">
      <w:numFmt w:val="bullet"/>
      <w:lvlText w:val="-"/>
      <w:lvlJc w:val="left"/>
      <w:pPr>
        <w:ind w:left="360" w:hanging="360"/>
      </w:pPr>
      <w:rPr>
        <w:rFonts w:ascii="Myriad Pro" w:eastAsia="Times New Roman" w:hAnsi="Myriad Pro" w:cs="Times New Roman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2"/>
  </w:num>
  <w:num w:numId="4">
    <w:abstractNumId w:val="7"/>
  </w:num>
  <w:num w:numId="5">
    <w:abstractNumId w:val="0"/>
  </w:num>
  <w:num w:numId="6">
    <w:abstractNumId w:val="4"/>
  </w:num>
  <w:num w:numId="7">
    <w:abstractNumId w:val="5"/>
  </w:num>
  <w:num w:numId="8">
    <w:abstractNumId w:val="1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27E"/>
    <w:rsid w:val="0005027E"/>
    <w:rsid w:val="00130B7E"/>
    <w:rsid w:val="0036668D"/>
    <w:rsid w:val="004909B3"/>
    <w:rsid w:val="004A325F"/>
    <w:rsid w:val="00595439"/>
    <w:rsid w:val="0060186A"/>
    <w:rsid w:val="006221FD"/>
    <w:rsid w:val="00767797"/>
    <w:rsid w:val="008405BD"/>
    <w:rsid w:val="00A2121C"/>
    <w:rsid w:val="00C14C03"/>
    <w:rsid w:val="046E29C5"/>
    <w:rsid w:val="7D746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94C679"/>
  <w15:chartTrackingRefBased/>
  <w15:docId w15:val="{4D0EE44A-FBE2-44CA-BB2D-246986ED1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05027E"/>
    <w:pPr>
      <w:spacing w:after="0" w:line="240" w:lineRule="auto"/>
    </w:pPr>
    <w:rPr>
      <w:rFonts w:ascii="Times New Roman" w:hAnsi="Times New Roman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5027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027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 text,Style 5,Fußnote,fn,FT,SD Footnote Text,Footnote Text AG"/>
    <w:basedOn w:val="Normal"/>
    <w:link w:val="FootnoteTextChar"/>
    <w:uiPriority w:val="99"/>
    <w:unhideWhenUsed/>
    <w:qFormat/>
    <w:rsid w:val="0005027E"/>
    <w:pPr>
      <w:spacing w:before="120" w:after="120"/>
      <w:jc w:val="both"/>
    </w:pPr>
    <w:rPr>
      <w:rFonts w:eastAsia="Times New Roman" w:cs="Times New Roman"/>
      <w:sz w:val="20"/>
      <w:szCs w:val="20"/>
      <w:lang w:val="en-GB"/>
    </w:rPr>
  </w:style>
  <w:style w:type="character" w:customStyle="1" w:styleId="FootnoteTextChar">
    <w:name w:val="Footnote Text Char"/>
    <w:aliases w:val="Footnote text Char,Style 5 Char,Fußnote Char,fn Char,FT Char,SD Footnote Text Char,Footnote Text AG Char"/>
    <w:basedOn w:val="DefaultParagraphFont"/>
    <w:link w:val="FootnoteText"/>
    <w:uiPriority w:val="99"/>
    <w:rsid w:val="0005027E"/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CommentReference">
    <w:name w:val="annotation reference"/>
    <w:uiPriority w:val="99"/>
    <w:rsid w:val="0005027E"/>
    <w:rPr>
      <w:sz w:val="16"/>
      <w:szCs w:val="16"/>
    </w:rPr>
  </w:style>
  <w:style w:type="paragraph" w:styleId="CommentText">
    <w:name w:val="annotation text"/>
    <w:basedOn w:val="Normal"/>
    <w:link w:val="CommentTextChar1"/>
    <w:uiPriority w:val="99"/>
    <w:rsid w:val="0005027E"/>
    <w:rPr>
      <w:rFonts w:eastAsia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uiPriority w:val="99"/>
    <w:semiHidden/>
    <w:rsid w:val="0005027E"/>
    <w:rPr>
      <w:rFonts w:ascii="Times New Roman" w:hAnsi="Times New Roman"/>
      <w:sz w:val="20"/>
      <w:szCs w:val="20"/>
      <w:lang w:val="et-EE"/>
    </w:rPr>
  </w:style>
  <w:style w:type="character" w:customStyle="1" w:styleId="CommentTextChar1">
    <w:name w:val="Comment Text Char1"/>
    <w:basedOn w:val="DefaultParagraphFont"/>
    <w:link w:val="CommentText"/>
    <w:uiPriority w:val="99"/>
    <w:rsid w:val="0005027E"/>
    <w:rPr>
      <w:rFonts w:ascii="Times New Roman" w:eastAsia="Times New Roman" w:hAnsi="Times New Roman" w:cs="Times New Roman"/>
      <w:sz w:val="20"/>
      <w:szCs w:val="20"/>
      <w:lang w:val="et-EE"/>
    </w:rPr>
  </w:style>
  <w:style w:type="table" w:styleId="TableGrid">
    <w:name w:val="Table Grid"/>
    <w:basedOn w:val="TableNormal"/>
    <w:uiPriority w:val="39"/>
    <w:rsid w:val="0005027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aliases w:val="Footnote sign,Style 4,Footnote Reference Number,fr,Footnote symbol"/>
    <w:basedOn w:val="DefaultParagraphFont"/>
    <w:uiPriority w:val="99"/>
    <w:unhideWhenUsed/>
    <w:rsid w:val="0005027E"/>
    <w:rPr>
      <w:vertAlign w:val="superscript"/>
    </w:rPr>
  </w:style>
  <w:style w:type="paragraph" w:customStyle="1" w:styleId="RBTitle">
    <w:name w:val="RB_Title"/>
    <w:basedOn w:val="Heading1"/>
    <w:qFormat/>
    <w:rsid w:val="0005027E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before="600" w:after="300"/>
    </w:pPr>
    <w:rPr>
      <w:rFonts w:ascii="Myriad Pro" w:eastAsia="Myriad Pro" w:hAnsi="Myriad Pro" w:cs="Myriad Pro"/>
      <w:b/>
      <w:iCs/>
      <w:color w:val="5D5D5D"/>
      <w:kern w:val="24"/>
      <w:sz w:val="60"/>
      <w:szCs w:val="60"/>
      <w:u w:color="000000"/>
      <w:bdr w:val="nil"/>
      <w:lang w:val="en-US"/>
    </w:rPr>
  </w:style>
  <w:style w:type="paragraph" w:customStyle="1" w:styleId="RBbody">
    <w:name w:val="RB_body"/>
    <w:qFormat/>
    <w:rsid w:val="0005027E"/>
    <w:pPr>
      <w:spacing w:after="200" w:line="360" w:lineRule="auto"/>
    </w:pPr>
    <w:rPr>
      <w:rFonts w:ascii="Myriad Pro" w:eastAsia="Times New Roman" w:hAnsi="Myriad Pro" w:cs="Times New Roman"/>
      <w:color w:val="5D5D5D"/>
      <w:sz w:val="20"/>
      <w:szCs w:val="20"/>
      <w:shd w:val="clear" w:color="auto" w:fill="FFFFFF"/>
      <w:lang w:val="en-US"/>
    </w:rPr>
  </w:style>
  <w:style w:type="paragraph" w:customStyle="1" w:styleId="RBSubtitle">
    <w:name w:val="RB_Subtitle"/>
    <w:basedOn w:val="Heading2"/>
    <w:qFormat/>
    <w:rsid w:val="0005027E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before="0" w:after="300"/>
    </w:pPr>
    <w:rPr>
      <w:rFonts w:ascii="Myriad Pro" w:eastAsia="Myriad Pro" w:hAnsi="Myriad Pro" w:cs="Myriad Pro"/>
      <w:b/>
      <w:bCs/>
      <w:color w:val="003787"/>
      <w:sz w:val="30"/>
      <w:szCs w:val="30"/>
      <w:bdr w:val="nil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05027E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t-E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027E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027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027E"/>
    <w:rPr>
      <w:rFonts w:ascii="Segoe UI" w:hAnsi="Segoe UI" w:cs="Segoe UI"/>
      <w:sz w:val="18"/>
      <w:szCs w:val="18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18BB99D86B2A46A60A047A0DC1E2D3" ma:contentTypeVersion="13" ma:contentTypeDescription="Create a new document." ma:contentTypeScope="" ma:versionID="47d79605c0fb0ac414504b14c75e9957">
  <xsd:schema xmlns:xsd="http://www.w3.org/2001/XMLSchema" xmlns:xs="http://www.w3.org/2001/XMLSchema" xmlns:p="http://schemas.microsoft.com/office/2006/metadata/properties" xmlns:ns2="016a8d99-7c2d-46f1-b2a0-cd04a8711ea3" xmlns:ns3="74c9b134-2d46-4c40-a4e5-dc843e62e8ed" targetNamespace="http://schemas.microsoft.com/office/2006/metadata/properties" ma:root="true" ma:fieldsID="bb1f4c4b4bdcff690ac72ba65813b0d7" ns2:_="" ns3:_="">
    <xsd:import namespace="016a8d99-7c2d-46f1-b2a0-cd04a8711ea3"/>
    <xsd:import namespace="74c9b134-2d46-4c40-a4e5-dc843e62e8e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6a8d99-7c2d-46f1-b2a0-cd04a8711ea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0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c9b134-2d46-4c40-a4e5-dc843e62e8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20" nillable="true" ma:displayName="Sign-off status" ma:internalName="Sign_x002d_off_x0020_status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74c9b134-2d46-4c40-a4e5-dc843e62e8e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817B1BB-024B-42F9-8642-0062B82AEE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6a8d99-7c2d-46f1-b2a0-cd04a8711ea3"/>
    <ds:schemaRef ds:uri="74c9b134-2d46-4c40-a4e5-dc843e62e8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0DACEB-65EC-456B-BD65-72D2A6947338}">
  <ds:schemaRefs>
    <ds:schemaRef ds:uri="http://purl.org/dc/elements/1.1/"/>
    <ds:schemaRef ds:uri="http://schemas.microsoft.com/office/2006/metadata/properties"/>
    <ds:schemaRef ds:uri="74c9b134-2d46-4c40-a4e5-dc843e62e8ed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016a8d99-7c2d-46f1-b2a0-cd04a8711ea3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64FE6865-8522-41C9-96BC-32EA50CCFA6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3314</Words>
  <Characters>1889</Characters>
  <Application>Microsoft Office Word</Application>
  <DocSecurity>0</DocSecurity>
  <Lines>15</Lines>
  <Paragraphs>10</Paragraphs>
  <ScaleCrop>false</ScaleCrop>
  <Company/>
  <LinksUpToDate>false</LinksUpToDate>
  <CharactersWithSpaces>5193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Jānis Lukševics</dc:creator>
  <cp:keywords/>
  <dc:description/>
  <cp:lastModifiedBy>Jānis Lukševics</cp:lastModifiedBy>
  <cp:revision>12</cp:revision>
  <dcterms:created xsi:type="dcterms:W3CDTF">2019-06-18T06:46:00Z</dcterms:created>
  <dcterms:modified xsi:type="dcterms:W3CDTF">2019-07-04T15:55:00Z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0x010100A818BB99D86B2A46A60A047A0DC1E2D3</vt:lpwstr>
  </property>
</Properties>
</file>